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体质健康测试设备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（体育工作部）</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5</w:t>
      </w:r>
      <w:r>
        <w:rPr>
          <w:b/>
          <w:bCs/>
          <w:color w:val="000000"/>
          <w:sz w:val="32"/>
        </w:rPr>
        <w:t>月</w:t>
      </w:r>
    </w:p>
    <w:p>
      <w:pPr>
        <w:pStyle w:val="9"/>
        <w:spacing w:line="360" w:lineRule="auto"/>
        <w:ind w:left="210" w:leftChars="100"/>
        <w:jc w:val="center"/>
        <w:rPr>
          <w:rFonts w:ascii="Times New Roman" w:eastAsia="宋体"/>
          <w:color w:val="000000"/>
        </w:rPr>
      </w:pPr>
    </w:p>
    <w:p>
      <w:pPr>
        <w:pStyle w:val="9"/>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30</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34</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37</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color w:val="000000"/>
          <w:sz w:val="24"/>
        </w:rPr>
        <w:t>体质健康测试设备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-18（1）</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w:t>
      </w:r>
      <w:r>
        <w:rPr>
          <w:rFonts w:hint="eastAsia" w:ascii="宋体" w:hAnsi="宋体" w:cs="宋体"/>
          <w:b/>
          <w:bCs/>
          <w:color w:val="000000"/>
          <w:sz w:val="24"/>
        </w:rPr>
        <w:t>体质健康测试设备</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978"/>
        <w:gridCol w:w="214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体质健康测试设备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eastAsia="zh-CN"/>
              </w:rPr>
            </w:pPr>
            <w:r>
              <w:rPr>
                <w:rFonts w:hint="eastAsia" w:ascii="宋体" w:hAnsi="宋体" w:cs="宋体"/>
                <w:color w:val="000000"/>
                <w:sz w:val="24"/>
                <w:lang w:eastAsia="zh-CN"/>
              </w:rPr>
              <w:t>批</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cs="宋体"/>
                <w:color w:val="000000"/>
                <w:kern w:val="0"/>
                <w:sz w:val="24"/>
                <w:highlight w:val="red"/>
              </w:rPr>
            </w:pPr>
            <w:r>
              <w:rPr>
                <w:rFonts w:hint="default" w:ascii="宋体" w:hAnsi="宋体" w:cs="宋体"/>
                <w:color w:val="000000" w:themeColor="text1"/>
                <w:kern w:val="0"/>
                <w:sz w:val="24"/>
                <w:highlight w:val="none"/>
                <w14:textFill>
                  <w14:solidFill>
                    <w14:schemeClr w14:val="tx1"/>
                  </w14:solidFill>
                </w14:textFill>
              </w:rPr>
              <w:t>82.5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2.落实政府采购政策需满足的资格要求：供应商为</w:t>
      </w:r>
      <w:r>
        <w:rPr>
          <w:rFonts w:hint="eastAsia" w:ascii="宋体" w:hAnsi="宋体" w:cs="宋体"/>
          <w:sz w:val="24"/>
          <w:szCs w:val="24"/>
        </w:rPr>
        <w:t>中</w:t>
      </w:r>
      <w:r>
        <w:rPr>
          <w:rFonts w:hint="eastAsia"/>
          <w:sz w:val="24"/>
        </w:rPr>
        <w:t>小微企业、监狱或戒毒企业、残疾人福利性单位</w:t>
      </w:r>
      <w:r>
        <w:rPr>
          <w:rFonts w:hint="eastAsia"/>
          <w:sz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1.时间：/至2022年</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15</w:t>
      </w:r>
      <w:r>
        <w:rPr>
          <w:rFonts w:hint="eastAsia"/>
          <w:color w:val="000000" w:themeColor="text1"/>
          <w:sz w:val="24"/>
          <w:highlight w:val="none"/>
          <w14:textFill>
            <w14:solidFill>
              <w14:schemeClr w14:val="tx1"/>
            </w14:solidFill>
          </w14:textFill>
        </w:rPr>
        <w:t>日，每天上午00:00至12:00，下午12:00至23:59（北京时间，线上获取法定节假日均可，线下获取文件法定节假日除外）</w:t>
      </w:r>
    </w:p>
    <w:p>
      <w:pPr>
        <w:tabs>
          <w:tab w:val="left" w:pos="2366"/>
        </w:tabs>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2.地点（网址）：政采云平台https://www.zcygov.cn/ </w:t>
      </w:r>
    </w:p>
    <w:p>
      <w:pPr>
        <w:tabs>
          <w:tab w:val="left" w:pos="2366"/>
        </w:tabs>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overflowPunct/>
        <w:topLinePunct w:val="0"/>
        <w:autoSpaceDE/>
        <w:autoSpaceDN/>
        <w:bidi w:val="0"/>
        <w:adjustRightInd/>
        <w:spacing w:line="360" w:lineRule="auto"/>
        <w:ind w:firstLine="480" w:firstLineChars="200"/>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4.售价（元）：0 </w:t>
      </w:r>
    </w:p>
    <w:p>
      <w:pPr>
        <w:pStyle w:val="12"/>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六、投标说明</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7"/>
        <w:keepNext w:val="0"/>
        <w:keepLines w:val="0"/>
        <w:pageBreakBefore w:val="0"/>
        <w:kinsoku/>
        <w:wordWrap/>
        <w:overflowPunct/>
        <w:topLinePunct w:val="0"/>
        <w:autoSpaceDE/>
        <w:autoSpaceDN/>
        <w:bidi w:val="0"/>
        <w:adjustRightInd/>
        <w:spacing w:line="360" w:lineRule="auto"/>
        <w:ind w:firstLine="48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"http://www.zjzfcg.gov.cn/bidClientTemplate/2019-05-27/12945.html" \t "_blank" \o "CA驱动和申领流程"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CA驱动和申领流程</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”进行查阅。完成CA数字证书办理预计一周左右，建议各投标人抓紧时间办理。CA数字证书使用中出现问题可拨打技术支持电话咨询，联系方式：400-888-4636。</w:t>
      </w:r>
    </w:p>
    <w:p>
      <w:pPr>
        <w:pStyle w:val="12"/>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15</w:t>
      </w:r>
      <w:r>
        <w:rPr>
          <w:rFonts w:hint="eastAsia" w:cs="宋体"/>
          <w:b/>
          <w:bCs/>
          <w:kern w:val="2"/>
        </w:rPr>
        <w:t>日</w:t>
      </w:r>
      <w:r>
        <w:rPr>
          <w:rFonts w:hint="eastAsia" w:cs="宋体"/>
          <w:b/>
          <w:bCs/>
          <w:kern w:val="2"/>
          <w:lang w:val="en-US" w:eastAsia="zh-CN"/>
        </w:rPr>
        <w:t>14</w:t>
      </w:r>
      <w:r>
        <w:rPr>
          <w:rFonts w:hint="eastAsia" w:cs="宋体"/>
          <w:b/>
          <w:bCs/>
          <w:kern w:val="2"/>
        </w:rPr>
        <w:t>:</w:t>
      </w:r>
      <w:r>
        <w:rPr>
          <w:rFonts w:hint="eastAsia" w:cs="宋体"/>
          <w:b/>
          <w:bCs/>
          <w:kern w:val="2"/>
          <w:lang w:val="en-US" w:eastAsia="zh-CN"/>
        </w:rPr>
        <w:t>3</w:t>
      </w:r>
      <w:r>
        <w:rPr>
          <w:rFonts w:hint="eastAsia" w:cs="宋体"/>
          <w:b/>
          <w:bCs/>
          <w:kern w:val="2"/>
        </w:rPr>
        <w:t>0时（北京时间）</w:t>
      </w:r>
    </w:p>
    <w:p>
      <w:pPr>
        <w:pStyle w:val="8"/>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2"/>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eastAsia="宋体" w:cs="宋体"/>
          <w:b/>
          <w:bCs/>
          <w:sz w:val="24"/>
        </w:rPr>
        <w:t>体育工作部</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C00000"/>
          <w:kern w:val="0"/>
          <w:sz w:val="24"/>
        </w:rPr>
      </w:pPr>
      <w:r>
        <w:rPr>
          <w:rFonts w:hint="eastAsia" w:ascii="宋体" w:hAnsi="宋体" w:cs="宋体"/>
          <w:color w:val="000000"/>
          <w:kern w:val="0"/>
          <w:sz w:val="24"/>
        </w:rPr>
        <w:t>质疑答复联系人：郑老师；电话：</w:t>
      </w:r>
      <w:bookmarkStart w:id="8" w:name="_GoBack"/>
      <w:r>
        <w:rPr>
          <w:rFonts w:hint="eastAsia" w:ascii="宋体" w:hAnsi="宋体" w:cs="宋体"/>
          <w:color w:val="000000"/>
          <w:kern w:val="0"/>
          <w:sz w:val="24"/>
        </w:rPr>
        <w:t>0570-8015028，13567021518</w:t>
      </w:r>
      <w:bookmarkEnd w:id="8"/>
      <w:r>
        <w:rPr>
          <w:rFonts w:hint="eastAsia" w:ascii="宋体" w:hAnsi="宋体" w:cs="宋体"/>
          <w:color w:val="000000"/>
          <w:kern w:val="0"/>
          <w:sz w:val="24"/>
        </w:rPr>
        <w:t>。</w:t>
      </w:r>
      <w:r>
        <w:rPr>
          <w:rFonts w:hint="eastAsia" w:ascii="宋体" w:hAnsi="宋体" w:cs="宋体"/>
          <w:color w:val="C00000"/>
          <w:kern w:val="0"/>
          <w:sz w:val="24"/>
        </w:rPr>
        <w:t xml:space="preserve">  </w:t>
      </w:r>
    </w:p>
    <w:p>
      <w:pPr>
        <w:spacing w:line="440" w:lineRule="exact"/>
        <w:ind w:left="479" w:leftChars="228" w:firstLine="12" w:firstLineChars="5"/>
        <w:rPr>
          <w:rFonts w:hint="eastAsia" w:ascii="宋体" w:hAnsi="宋体" w:eastAsia="宋体" w:cs="宋体"/>
          <w:color w:val="000000"/>
          <w:kern w:val="0"/>
          <w:sz w:val="24"/>
        </w:rPr>
      </w:pPr>
      <w:r>
        <w:rPr>
          <w:rFonts w:hint="eastAsia" w:ascii="宋体" w:hAnsi="宋体" w:eastAsia="宋体" w:cs="宋体"/>
          <w:color w:val="000000"/>
          <w:kern w:val="0"/>
          <w:sz w:val="24"/>
        </w:rPr>
        <w:t>项目技术答疑联系人：毛老师；电话：15957007952。</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25</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outlineLvl w:val="1"/>
        <w:rPr>
          <w:rFonts w:ascii="宋体" w:hAnsi="宋体" w:cs="宋体"/>
          <w:b/>
          <w:color w:val="000000"/>
          <w:sz w:val="24"/>
        </w:rPr>
      </w:pPr>
      <w:r>
        <w:rPr>
          <w:rFonts w:hint="eastAsia" w:ascii="宋体" w:hAnsi="宋体" w:cs="宋体"/>
          <w:b/>
          <w:color w:val="000000"/>
          <w:sz w:val="24"/>
        </w:rPr>
        <w:t>三、投标文件的编写</w:t>
      </w:r>
    </w:p>
    <w:p>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outlineLvl w:val="2"/>
        <w:rPr>
          <w:rFonts w:ascii="宋体" w:hAnsi="宋体" w:cs="宋体"/>
          <w:b/>
          <w:color w:val="000000"/>
          <w:sz w:val="24"/>
        </w:rPr>
      </w:pPr>
      <w:r>
        <w:rPr>
          <w:rFonts w:hint="eastAsia" w:ascii="宋体" w:hAnsi="宋体" w:cs="宋体"/>
          <w:b/>
          <w:color w:val="000000"/>
          <w:sz w:val="24"/>
        </w:rPr>
        <w:t>（一）总体要求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63</w:t>
            </w:r>
            <w:r>
              <w:rPr>
                <w:rFonts w:hint="eastAsia" w:ascii="宋体" w:hAnsi="宋体" w:cs="宋体"/>
                <w:color w:val="000000"/>
                <w:sz w:val="24"/>
              </w:rPr>
              <w:t>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8"/>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30天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质保期三年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质疑答复联系人：郑老师；电话：0570-8015028，13567021518。</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项目技术答疑联系人：毛老师；电话：15957007952。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val="0"/>
          <w:color w:val="000000" w:themeColor="text1"/>
          <w:sz w:val="24"/>
          <w14:textFill>
            <w14:solidFill>
              <w14:schemeClr w14:val="tx1"/>
            </w14:solidFill>
          </w14:textFill>
        </w:rPr>
      </w:pPr>
      <w:r>
        <w:rPr>
          <w:b/>
          <w:bCs w:val="0"/>
          <w:color w:val="000000" w:themeColor="text1"/>
          <w:sz w:val="32"/>
          <w:szCs w:val="32"/>
          <w14:textFill>
            <w14:solidFill>
              <w14:schemeClr w14:val="tx1"/>
            </w14:solidFill>
          </w14:textFill>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3"/>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659"/>
        <w:gridCol w:w="179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序号</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身高体重测试仪</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肺活量测试仪（2人测）</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3</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坐位体前屈测试仪</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000000"/>
                <w:kern w:val="0"/>
                <w:sz w:val="24"/>
                <w:lang w:bidi="ar"/>
              </w:rPr>
            </w:pPr>
            <w:r>
              <w:rPr>
                <w:rFonts w:ascii="宋体" w:hAnsi="宋体" w:cs="宋体"/>
                <w:color w:val="000000"/>
                <w:kern w:val="0"/>
                <w:sz w:val="24"/>
                <w:lang w:bidi="ar"/>
              </w:rPr>
              <w:t>4</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4</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立定跳远测试仪</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000000"/>
                <w:kern w:val="0"/>
                <w:sz w:val="24"/>
                <w:lang w:bidi="ar"/>
              </w:rPr>
            </w:pPr>
            <w:r>
              <w:rPr>
                <w:rFonts w:ascii="宋体" w:hAnsi="宋体" w:cs="宋体"/>
                <w:color w:val="000000"/>
                <w:kern w:val="0"/>
                <w:sz w:val="24"/>
                <w:lang w:bidi="ar"/>
              </w:rPr>
              <w:t>4</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5</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50米跑测试仪（4人测）</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000000"/>
                <w:kern w:val="0"/>
                <w:sz w:val="24"/>
                <w:lang w:bidi="ar"/>
              </w:rPr>
            </w:pPr>
            <w:r>
              <w:rPr>
                <w:rFonts w:ascii="宋体" w:hAnsi="宋体" w:cs="宋体"/>
                <w:color w:val="000000"/>
                <w:kern w:val="0"/>
                <w:sz w:val="24"/>
                <w:lang w:bidi="ar"/>
              </w:rPr>
              <w:t>4</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6</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仰卧起坐测试仪</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7</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中长跑测试仪（50人测）</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8</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bidi="ar"/>
              </w:rPr>
              <w:t>无线数据采集器</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9</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手持机</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10</w:t>
            </w:r>
          </w:p>
        </w:tc>
        <w:tc>
          <w:tcPr>
            <w:tcW w:w="3659"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笔记本电脑</w:t>
            </w:r>
          </w:p>
        </w:tc>
        <w:tc>
          <w:tcPr>
            <w:tcW w:w="179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11</w:t>
            </w:r>
          </w:p>
        </w:tc>
        <w:tc>
          <w:tcPr>
            <w:tcW w:w="3659"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体质测试管理系统</w:t>
            </w:r>
          </w:p>
        </w:tc>
        <w:tc>
          <w:tcPr>
            <w:tcW w:w="179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numPr>
          <w:ilvl w:val="0"/>
          <w:numId w:val="0"/>
        </w:numPr>
        <w:spacing w:line="360" w:lineRule="auto"/>
        <w:ind w:firstLine="482" w:firstLineChars="200"/>
        <w:rPr>
          <w:rFonts w:hint="eastAsia"/>
          <w:b/>
          <w:color w:val="000000"/>
          <w:sz w:val="24"/>
          <w:lang w:eastAsia="zh-CN"/>
        </w:rPr>
      </w:pPr>
    </w:p>
    <w:p>
      <w:pPr>
        <w:numPr>
          <w:ilvl w:val="0"/>
          <w:numId w:val="0"/>
        </w:numPr>
        <w:spacing w:line="360" w:lineRule="auto"/>
        <w:ind w:firstLine="482" w:firstLineChars="200"/>
        <w:rPr>
          <w:b/>
          <w:color w:val="000000"/>
          <w:sz w:val="24"/>
        </w:rPr>
      </w:pPr>
      <w:r>
        <w:rPr>
          <w:rFonts w:hint="eastAsia"/>
          <w:b/>
          <w:color w:val="000000"/>
          <w:sz w:val="24"/>
          <w:lang w:eastAsia="zh-CN"/>
        </w:rPr>
        <w:t>二、</w:t>
      </w:r>
      <w:r>
        <w:rPr>
          <w:b/>
          <w:color w:val="000000"/>
          <w:sz w:val="24"/>
        </w:rPr>
        <w:t>技术参数</w:t>
      </w:r>
      <w:r>
        <w:rPr>
          <w:rFonts w:hint="eastAsia"/>
          <w:b/>
          <w:color w:val="000000"/>
          <w:sz w:val="24"/>
        </w:rPr>
        <w:t>要求</w:t>
      </w:r>
    </w:p>
    <w:tbl>
      <w:tblPr>
        <w:tblStyle w:val="13"/>
        <w:tblW w:w="8300"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021"/>
        <w:gridCol w:w="6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序号</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27" w:right="116"/>
              <w:jc w:val="center"/>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设备</w:t>
            </w:r>
          </w:p>
          <w:p>
            <w:pPr>
              <w:pStyle w:val="27"/>
              <w:keepNext w:val="0"/>
              <w:keepLines w:val="0"/>
              <w:pageBreakBefore w:val="0"/>
              <w:kinsoku/>
              <w:wordWrap/>
              <w:overflowPunct/>
              <w:topLinePunct w:val="0"/>
              <w:autoSpaceDE/>
              <w:autoSpaceDN/>
              <w:bidi w:val="0"/>
              <w:adjustRightInd/>
              <w:snapToGrid/>
              <w:spacing w:line="300" w:lineRule="auto"/>
              <w:ind w:left="127" w:right="116"/>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名称</w:t>
            </w:r>
          </w:p>
        </w:tc>
        <w:tc>
          <w:tcPr>
            <w:tcW w:w="6761" w:type="dxa"/>
            <w:vAlign w:val="center"/>
          </w:tcPr>
          <w:p>
            <w:pPr>
              <w:pStyle w:val="27"/>
              <w:keepNext w:val="0"/>
              <w:keepLines w:val="0"/>
              <w:pageBreakBefore w:val="0"/>
              <w:kinsoku/>
              <w:wordWrap/>
              <w:overflowPunct/>
              <w:topLinePunct w:val="0"/>
              <w:autoSpaceDE/>
              <w:autoSpaceDN/>
              <w:bidi w:val="0"/>
              <w:adjustRightInd/>
              <w:snapToGrid/>
              <w:spacing w:line="300" w:lineRule="auto"/>
              <w:ind w:left="108"/>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功能及技术参数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27" w:right="116"/>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身高体重测试仪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（二）外设</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1.体重称表面配有水平仪，可调校体重称水平</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2.外设自带内置大容量锂电池，能连续可靠工作10小时以上，无需外接移动电源</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3.外表面采用金属材质，体重托盘不小于20×30cm，立柱长度不小于215cm</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4.采用光栅尺测量技术，自动测试身高与体重，同时显示身高、体重、BMI值等数据</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 xml:space="preserve"> </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5.测量范围：身高：90-215cm；体重0～200kg；分度值：身高0.1cm；体重0.1 kg；误差：身高±0.2%；体重±0.3%。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right="44"/>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肺活量测试仪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pStyle w:val="27"/>
              <w:keepNext w:val="0"/>
              <w:keepLines w:val="0"/>
              <w:pageBreakBefore w:val="0"/>
              <w:kinsoku/>
              <w:wordWrap/>
              <w:overflowPunct/>
              <w:topLinePunct w:val="0"/>
              <w:autoSpaceDE/>
              <w:autoSpaceDN/>
              <w:bidi w:val="0"/>
              <w:adjustRightInd/>
              <w:snapToGrid/>
              <w:spacing w:line="300" w:lineRule="auto"/>
              <w:ind w:left="108" w:right="3134"/>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（二）外设</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1.标配2人同时测试，自动测试人体呼吸的最大通气能力，准确性好，可防积水</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2.外设自带显示装置数据与主机同步显示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3.内置大容量锂电池能连续可靠工作10小时以上</w:t>
            </w:r>
            <w:r>
              <w:rPr>
                <w:rFonts w:hint="eastAsia" w:ascii="宋体" w:hAnsi="宋体"/>
                <w:color w:val="000000"/>
                <w:kern w:val="0"/>
                <w:sz w:val="22"/>
                <w:szCs w:val="18"/>
                <w:lang w:eastAsia="zh-CN"/>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4.测量范围：0～9999ml；分度值：1ml；误差：±2.5%。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0"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27" w:right="116"/>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坐位体前屈测试仪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pStyle w:val="27"/>
              <w:keepNext w:val="0"/>
              <w:keepLines w:val="0"/>
              <w:pageBreakBefore w:val="0"/>
              <w:kinsoku/>
              <w:wordWrap/>
              <w:overflowPunct/>
              <w:topLinePunct w:val="0"/>
              <w:autoSpaceDE/>
              <w:autoSpaceDN/>
              <w:bidi w:val="0"/>
              <w:adjustRightInd/>
              <w:snapToGrid/>
              <w:spacing w:line="300" w:lineRule="auto"/>
              <w:ind w:left="108" w:right="3134"/>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（二）外设</w:t>
            </w:r>
          </w:p>
          <w:p>
            <w:pPr>
              <w:pStyle w:val="27"/>
              <w:keepNext w:val="0"/>
              <w:keepLines w:val="0"/>
              <w:pageBreakBefore w:val="0"/>
              <w:kinsoku/>
              <w:wordWrap/>
              <w:overflowPunct/>
              <w:topLinePunct w:val="0"/>
              <w:autoSpaceDE/>
              <w:autoSpaceDN/>
              <w:bidi w:val="0"/>
              <w:adjustRightInd/>
              <w:snapToGrid/>
              <w:spacing w:line="300" w:lineRule="auto"/>
              <w:ind w:left="108" w:firstLine="442" w:firstLineChars="200"/>
              <w:rPr>
                <w:rFonts w:hint="eastAsia" w:ascii="宋体" w:hAnsi="宋体" w:eastAsia="宋体" w:cs="Times New Roman"/>
                <w:b/>
                <w:bCs/>
                <w:color w:val="000000"/>
                <w:kern w:val="0"/>
                <w:sz w:val="22"/>
                <w:szCs w:val="18"/>
                <w:lang w:val="en-US" w:eastAsia="zh-CN" w:bidi="ar-SA"/>
              </w:rPr>
            </w:pPr>
            <w:r>
              <w:rPr>
                <w:rFonts w:hint="eastAsia" w:ascii="宋体" w:hAnsi="宋体" w:eastAsia="宋体" w:cs="Times New Roman"/>
                <w:b/>
                <w:bCs/>
                <w:color w:val="000000"/>
                <w:kern w:val="0"/>
                <w:sz w:val="22"/>
                <w:szCs w:val="18"/>
                <w:lang w:val="en-US" w:bidi="ar-SA"/>
              </w:rPr>
              <w:t>▲1.测量推板具备检测双手中指是否离开游标功能和单手中指侧推作弊功能</w:t>
            </w:r>
            <w:r>
              <w:rPr>
                <w:rFonts w:hint="eastAsia" w:ascii="宋体" w:hAnsi="宋体" w:eastAsia="宋体" w:cs="Times New Roman"/>
                <w:b/>
                <w:bCs/>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left="108"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2.外设测量杆高矮可调节，方便不同年龄段测试，外设可脱离主机单独使用，方便平时训练使用</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left="108"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3.外设与主机之间无线连接，内置天线</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left="108"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4.外设自带内置大容量锂电池，能连续可靠工作10小时以上，无需外接移动电源</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 xml:space="preserve"> </w:t>
            </w:r>
          </w:p>
          <w:p>
            <w:pPr>
              <w:pStyle w:val="27"/>
              <w:keepNext w:val="0"/>
              <w:keepLines w:val="0"/>
              <w:pageBreakBefore w:val="0"/>
              <w:kinsoku/>
              <w:wordWrap/>
              <w:overflowPunct/>
              <w:topLinePunct w:val="0"/>
              <w:autoSpaceDE/>
              <w:autoSpaceDN/>
              <w:bidi w:val="0"/>
              <w:adjustRightInd/>
              <w:snapToGrid/>
              <w:spacing w:line="300" w:lineRule="auto"/>
              <w:ind w:left="108"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5.测量范围：-20～40cm；分度值：1cm；误差：±1cm。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4"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27" w:right="116"/>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立定跳远测试仪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（二）外设</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1.采用红外对射技术，红外发射与接收杆之间间距1-2米范围内可调节，自动感应任一落地点，自动检测，精准到厘米，具有智能判断踩线和出界犯规功能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2.▲为了确保测试稳定性，发射测量杆和接收杆之间必须无线连接，防止连接线被测试者碰到影响测量，可以按照场地位置调节两根杆之间的间距</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3.外设与主机采用无线连接，内置天线；无需测试地毯可正常测量</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4.外设内置高容量可充电锂电池，连续工作30小时不充电</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5.采用拔插式设计，方便安装、拆卸，可以即时调换备用杆，保证正常测试</w:t>
            </w:r>
            <w:r>
              <w:rPr>
                <w:rFonts w:hint="eastAsia" w:ascii="宋体" w:hAnsi="宋体"/>
                <w:color w:val="000000"/>
                <w:kern w:val="0"/>
                <w:sz w:val="22"/>
                <w:szCs w:val="18"/>
                <w:lang w:eastAsia="zh-CN"/>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6.测量范围：0-320cm；分度值：1cm；误差：±1cm。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5"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5</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53" w:right="44"/>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50 米跑测试仪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val="en-US"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（二）外设</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1.采用红外对射技术，两根杆之间可靠接收距离不能小于2.5米，外设杆配备遮光镜具备紫外线过滤功能，遮光罩和面板为一整体，确保强光照射时测试精准性</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2.标配4人同时测试，终点测量杆、起跑犯规杆、发令音响与主机之间采用无线连接方式，全部采用内置锂电池和内置天线设计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3.测量范围：0～9999s；分度值：0.01s；误差：±1.5%。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6</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right="44"/>
              <w:jc w:val="center"/>
              <w:rPr>
                <w:rFonts w:ascii="宋体" w:hAnsi="宋体" w:eastAsia="宋体" w:cs="Times New Roman"/>
                <w:color w:val="000000"/>
                <w:kern w:val="0"/>
                <w:sz w:val="22"/>
                <w:szCs w:val="18"/>
                <w:lang w:val="en-US" w:bidi="ar-SA"/>
              </w:rPr>
            </w:pPr>
            <w:bookmarkStart w:id="5" w:name="仰卧起坐测试仪"/>
            <w:bookmarkEnd w:id="5"/>
            <w:r>
              <w:rPr>
                <w:rFonts w:hint="eastAsia" w:ascii="宋体" w:hAnsi="宋体" w:eastAsia="宋体" w:cs="Times New Roman"/>
                <w:color w:val="000000"/>
                <w:kern w:val="0"/>
                <w:sz w:val="22"/>
                <w:szCs w:val="18"/>
                <w:lang w:val="en-US" w:bidi="ar-SA"/>
              </w:rPr>
              <w:t>仰卧起坐测试仪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pStyle w:val="27"/>
              <w:keepNext w:val="0"/>
              <w:keepLines w:val="0"/>
              <w:pageBreakBefore w:val="0"/>
              <w:kinsoku/>
              <w:wordWrap/>
              <w:overflowPunct/>
              <w:topLinePunct w:val="0"/>
              <w:autoSpaceDE/>
              <w:autoSpaceDN/>
              <w:bidi w:val="0"/>
              <w:adjustRightInd/>
              <w:snapToGrid/>
              <w:spacing w:line="300" w:lineRule="auto"/>
              <w:ind w:left="108"/>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（二）外设</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1.可根据不同身体形态灵活调整勾脚位置、挡腿位置</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2" w:firstLineChars="200"/>
              <w:rPr>
                <w:rFonts w:hint="eastAsia" w:ascii="宋体" w:hAnsi="宋体" w:eastAsia="宋体" w:cs="Times New Roman"/>
                <w:b/>
                <w:bCs/>
                <w:color w:val="000000"/>
                <w:kern w:val="0"/>
                <w:sz w:val="22"/>
                <w:szCs w:val="18"/>
                <w:lang w:val="en-US" w:eastAsia="zh-CN" w:bidi="ar-SA"/>
              </w:rPr>
            </w:pPr>
            <w:r>
              <w:rPr>
                <w:rFonts w:hint="eastAsia" w:ascii="宋体" w:hAnsi="宋体" w:eastAsia="宋体" w:cs="Times New Roman"/>
                <w:b/>
                <w:bCs/>
                <w:color w:val="000000"/>
                <w:kern w:val="0"/>
                <w:sz w:val="22"/>
                <w:szCs w:val="18"/>
                <w:lang w:val="en-US" w:bidi="ar-SA"/>
              </w:rPr>
              <w:t>2.▲测试者无需佩戴任何辅助设备，床体具备精准检测测试者两肩胛是否触垫功能，非标准动作不计数。不受穿着及头发影响。适合不同体型受试者，无需调节感应装置位置</w:t>
            </w:r>
            <w:r>
              <w:rPr>
                <w:rFonts w:hint="eastAsia" w:ascii="宋体" w:hAnsi="宋体" w:eastAsia="宋体" w:cs="Times New Roman"/>
                <w:b/>
                <w:bCs/>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3.床体边框采用金属，正面身体接触部分皮革加海绵设计，牢固可靠，带有滚轮方便移动。</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4.测量范围：0～9999次；分度值：1次；误差：±1次。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7</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中长跑测试仪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（二）外设</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1.为了最大限度保障受试者和设备安全，终点控制器与主机无线连接</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2.为了适应不同场地外部环境影响，确保终点线在一条线上，终点控制器具备不少于3个档位的灵敏度调节装置</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3.终点控制器和发令音箱采用内置大容量锂电池，能连续可靠工作10小时以上，与主机之间采用无线连接，全部采用内置天线设计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4.感应地毯采用防水抗压材质，长度不小于5米，内置天线和连接口，承担计圈功能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5.感应腰带采用防水设计、内置有源标签卡，标签卡采用可充电内置锂电池设计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6.具有抢跑重置功能，无需重新录入测试者信息</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7.满足男女生同时测试，标配2组，每组25人测试</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8.测量范围：0～9999s；分度值：0.01s；误差：±1.5%。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8</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无线数据采集器</w:t>
            </w:r>
          </w:p>
        </w:tc>
        <w:tc>
          <w:tcPr>
            <w:tcW w:w="6761" w:type="dxa"/>
            <w:vAlign w:val="center"/>
          </w:tcPr>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1.配合 PC 机软件，自动采集各测试主机数据。</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2.支持《国家学生体质健康标准数据管理系统》采集软件</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3.内置无线模块，采用 2.4G 无线数据传输协议，抗干扰性强，200米可靠传输，可以实时采集主机数据。</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4.允许 8 台采集器同时使用，提高采集速度。</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5.可同时用有线、无线采集主机数据。</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6.多种接口设计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7.标准 RS-232，计算机通讯接口</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8.RS485 接口，有线采集数据接口</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9.可内置非接触 IC 卡读卡模块，读写 MIFARE 系列 IC 卡上信息。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9</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手持机</w:t>
            </w:r>
          </w:p>
        </w:tc>
        <w:tc>
          <w:tcPr>
            <w:tcW w:w="6761" w:type="dxa"/>
            <w:vAlign w:val="center"/>
          </w:tcPr>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1.使用新研发的系统框架，采用目前最实用的TAB页切换菜单框架，功能扩展性好，美观大方，操作更方便</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2.刷卡时直接读出学号、姓名和照片</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3.具有体质测试、课外锻练考勤、体育课考勤、体育项目考试数据采集功能，便于以后开展体育工作时也能借助手持机来完成一些工作任务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4.与体测云管理平台无缝对接，将手持机采集的数据无线传输到软件中</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5.可以无线导入测试项目、学生、教师名单，无需通过接数据线联电脑方式处理</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6.具有完善的秒表功能，用于测试50米、800/1000米跑步的计时，秒表功能单次记录不限人数进行测试</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7.针对测试50米、800/1000米跑步的计时，采用左右侧方位按键计时操作更符合老师使用习惯</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2" w:firstLineChars="200"/>
              <w:rPr>
                <w:rFonts w:hint="eastAsia" w:ascii="宋体" w:hAnsi="宋体" w:eastAsia="宋体" w:cs="Times New Roman"/>
                <w:b/>
                <w:bCs/>
                <w:color w:val="000000"/>
                <w:kern w:val="0"/>
                <w:sz w:val="22"/>
                <w:szCs w:val="18"/>
                <w:lang w:val="en-US" w:eastAsia="zh-CN" w:bidi="ar-SA"/>
              </w:rPr>
            </w:pPr>
            <w:r>
              <w:rPr>
                <w:rFonts w:hint="eastAsia" w:ascii="宋体" w:hAnsi="宋体" w:eastAsia="宋体" w:cs="Times New Roman"/>
                <w:b/>
                <w:bCs/>
                <w:color w:val="000000"/>
                <w:kern w:val="0"/>
                <w:sz w:val="22"/>
                <w:szCs w:val="18"/>
                <w:lang w:val="en-US" w:bidi="ar-SA"/>
              </w:rPr>
              <w:t>▲8.针对800米、1000米测试，具有数据恢复功能，可恢复上组测试数据，以保障在测试时，出现意外情况，避免造成数据丢失</w:t>
            </w:r>
            <w:r>
              <w:rPr>
                <w:rFonts w:hint="eastAsia" w:ascii="宋体" w:hAnsi="宋体" w:eastAsia="宋体" w:cs="Times New Roman"/>
                <w:b/>
                <w:bCs/>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9.支持引体向上、仰卧起坐、立定跳远等项目的测试成绩手工录入</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10.仰卧起坐测试，拥有1分钟倒计时功能，实现计时、成绩录入一体化，无需再借助其他计时工具</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11.当个别学生条码损坏或不清晰的情况下，亦可通过输入学号，调出学生基本信息来正常参与体质测试和体育考试</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2" w:firstLineChars="200"/>
              <w:rPr>
                <w:rFonts w:hint="eastAsia" w:ascii="宋体" w:hAnsi="宋体" w:eastAsia="宋体" w:cs="Times New Roman"/>
                <w:b/>
                <w:bCs/>
                <w:color w:val="000000"/>
                <w:kern w:val="0"/>
                <w:sz w:val="22"/>
                <w:szCs w:val="18"/>
                <w:lang w:val="en-US" w:eastAsia="zh-CN" w:bidi="ar-SA"/>
              </w:rPr>
            </w:pPr>
            <w:r>
              <w:rPr>
                <w:rFonts w:hint="eastAsia" w:ascii="宋体" w:hAnsi="宋体" w:eastAsia="宋体" w:cs="Times New Roman"/>
                <w:b/>
                <w:bCs/>
                <w:color w:val="000000"/>
                <w:kern w:val="0"/>
                <w:sz w:val="22"/>
                <w:szCs w:val="18"/>
                <w:lang w:val="en-US" w:bidi="ar-SA"/>
              </w:rPr>
              <w:t>▲12.具备现场评分功能，学生在测试完后，手持机上可立即显示学生成绩和评分等级：不及格、及格、良好、优秀；无需通过接数据线联电脑方式处理</w:t>
            </w:r>
            <w:r>
              <w:rPr>
                <w:rFonts w:hint="eastAsia" w:ascii="宋体" w:hAnsi="宋体" w:eastAsia="宋体" w:cs="Times New Roman"/>
                <w:b/>
                <w:bCs/>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13.刷卡显示照片功能，方便老师现场比对参考学生，防止代考舞弊现象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14.设置账户密码登陆，测试数据每一条记录自带登陆账户，便于责任到人，登录页面提供找回密码功能，帮助老师在忘记密码时，可进行密码找回处理</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15.测试数据清理时自动备份，以当时年月日命名存档，可随时恢复；可存储100万条记录</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16.具有语音播报功能，采集成绩后实时播报成绩和等级</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 xml:space="preserve"> </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17.具有版本在线更新功能，可随时了解是否有新的版本，以便进行版本升级，完善软件功能，提升客户体验</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18.配合软件系统在线同步预约名单，可控制无预约学生提前测试时无法刷卡，无法测试录入成绩，从源头控制学生不按规定时间测试</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19.手持机提供测试项目自定义功能，可自定义可测试的项目个数和名称，提供按时间段对指定项目测试情况进行统计分析</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20.具有刷卡限制开关，不在手持机名单上的人员无法进行刷卡测试，同时支持老师按教学班进行测试，老师只能对自己所带的班级学生进行成绩登录。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10</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笔记本电脑</w:t>
            </w:r>
          </w:p>
        </w:tc>
        <w:tc>
          <w:tcPr>
            <w:tcW w:w="6761" w:type="dxa"/>
            <w:vAlign w:val="center"/>
          </w:tcPr>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1.屏幕尺寸不小于14英寸</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2.运行内存16GB</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3.屏幕色彩P3色域,平均DeltaE＜1</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4.电池容量60Wh (额定容量）</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5.存储容量512GB</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6.分辨率3120 x 2080</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7.第11代英特尔® 酷睿™ i7处理器</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8.CPU核数4核</w:t>
            </w:r>
            <w:r>
              <w:rPr>
                <w:rFonts w:hint="eastAsia" w:ascii="宋体" w:hAnsi="宋体" w:eastAsia="宋体" w:cs="Times New Roman"/>
                <w:color w:val="000000"/>
                <w:kern w:val="0"/>
                <w:sz w:val="22"/>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11</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体质测试管理系统</w:t>
            </w:r>
          </w:p>
        </w:tc>
        <w:tc>
          <w:tcPr>
            <w:tcW w:w="6761" w:type="dxa"/>
            <w:vAlign w:val="center"/>
          </w:tcPr>
          <w:p>
            <w:pPr>
              <w:pStyle w:val="27"/>
              <w:keepNext w:val="0"/>
              <w:keepLines w:val="0"/>
              <w:pageBreakBefore w:val="0"/>
              <w:kinsoku/>
              <w:wordWrap/>
              <w:overflowPunct/>
              <w:topLinePunct w:val="0"/>
              <w:autoSpaceDE/>
              <w:autoSpaceDN/>
              <w:bidi w:val="0"/>
              <w:adjustRightInd/>
              <w:snapToGrid/>
              <w:spacing w:line="300" w:lineRule="auto"/>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eastAsia="zh-CN" w:bidi="ar-SA"/>
              </w:rPr>
              <w:t>（一）</w:t>
            </w:r>
            <w:r>
              <w:rPr>
                <w:rFonts w:hint="eastAsia" w:ascii="宋体" w:hAnsi="宋体" w:eastAsia="宋体" w:cs="Times New Roman"/>
                <w:color w:val="000000"/>
                <w:kern w:val="0"/>
                <w:sz w:val="22"/>
                <w:szCs w:val="18"/>
                <w:lang w:val="en-US" w:bidi="ar-SA"/>
              </w:rPr>
              <w:t>功能特点</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软件要求自主研发，具有软件著作权，系统功能包括学生基本信息管理.体质测试成绩管理.统计分析.报表.打印.数据导入导出.免测管理.历年数据管理.体测预约.微信查询.生成上报数据.新闻发布等内容。使用时不同的用户分配不同的操作权限，方便.快捷.性能稳定，充分体现系统的网络化.信息化水平。</w:t>
            </w:r>
          </w:p>
          <w:p>
            <w:pPr>
              <w:pStyle w:val="27"/>
              <w:keepNext w:val="0"/>
              <w:keepLines w:val="0"/>
              <w:pageBreakBefore w:val="0"/>
              <w:kinsoku/>
              <w:wordWrap/>
              <w:overflowPunct/>
              <w:topLinePunct w:val="0"/>
              <w:autoSpaceDE/>
              <w:autoSpaceDN/>
              <w:bidi w:val="0"/>
              <w:adjustRightInd/>
              <w:snapToGrid/>
              <w:spacing w:line="300" w:lineRule="auto"/>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eastAsia="zh-CN" w:bidi="ar-SA"/>
              </w:rPr>
              <w:t>（二）</w:t>
            </w:r>
            <w:r>
              <w:rPr>
                <w:rFonts w:hint="eastAsia" w:ascii="宋体" w:hAnsi="宋体" w:eastAsia="宋体" w:cs="Times New Roman"/>
                <w:color w:val="000000"/>
                <w:kern w:val="0"/>
                <w:sz w:val="22"/>
                <w:szCs w:val="18"/>
                <w:lang w:val="en-US" w:bidi="ar-SA"/>
              </w:rPr>
              <w:t>系统设置</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1.采用B/S结构和网络技术，通过URL网址方式操作软件</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2.能创建多个管理帐号，分别用不同的权限帐号登录软件管理，负责到人</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3.学生基本信息管理：</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A.对班级.学生的基本信息可合并或单独进行Excel批量导入导出</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B.对该基本信息可进行增.删.改的操作功能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4.提供按院系学生人数统计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5.提供按班级打印学生信息，保留纸质存档</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eastAsia="zh-CN" w:bidi="ar-SA"/>
              </w:rPr>
              <w:t>（三）</w:t>
            </w:r>
            <w:r>
              <w:rPr>
                <w:rFonts w:hint="eastAsia" w:ascii="宋体" w:hAnsi="宋体" w:eastAsia="宋体" w:cs="Times New Roman"/>
                <w:color w:val="000000"/>
                <w:kern w:val="0"/>
                <w:sz w:val="22"/>
                <w:szCs w:val="18"/>
                <w:lang w:val="en-US" w:bidi="ar-SA"/>
              </w:rPr>
              <w:t>学生体测数据管理</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6.针对学校所有学生可按学号.院系班级.教学班等类别进行筛选查询数据，并可以进行新增.删除.修改调整操作</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7.支持Excel体测数据批量导入，导入时自动评分，同项目多次成绩时取最好成绩</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8.支持单人免试申请.具有Excel批量免试导入功能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9.数据调整后，具有“重新计算分值”功能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10.提供按院系.年级.班级或按教学班的规格导出学生体测成绩</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11.提供“体测评分标准查询”功能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12.自定义异常数据阀值，提供“体测数据异常查询”功能。并可对异常数据进行调整修正操作，及时纠正异常数据，避免后续上报时因数据异常无法正常上报</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13.提供丰富的数据统计.打印功能：</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A.按行政班.体育班进行数据查询</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按院系.年级.班级.单项.性别进行成绩结果筛选统计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B.按等级对全校或者某一个学院某一个年级进行统计分析</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C.按班级批量打印学生毕业登记卡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D.提供体测成绩历史趋势分析</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可进行折线图与柱状图的切换分析</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E.具有柱状图.饼状图的统计分析功能，能直观反映学生测试状况</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 xml:space="preserve"> </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14.具备体质测试加减分学生名单.免测学生名单的查询功能。</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15.具备“《学生体质健康标准》统计表”功能</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包含年级.性别.学生数.评价等级的人数及占比.测试项目的平均值和标准差。</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16.对历年体测成绩可进行“查询和修改”功能：</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A.可按学号或学年.班级进行历年数据查询，并可查看学生历年具体测试成绩情况</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B.可对相应的历年成绩进行修改调整</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17.对历年体测成绩进行“导出及打印”功能：可按多条件筛选数据查询结果</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18.对历年体测成绩进行“统计”功能：</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A.具备按学年.年级.性别进行统计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B.统计包括总人数.免测人数.应测人数.实测人数及各评分等级的人数和占比</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19.能实现历年免测学生批量导入功能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20.具有“历年体测添加学生”功能：为了满足学校体测数据的完整性，需提供历年体测学生的添加功能。可按历年当时的实际情况添加学生信息。</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21.体测预约功能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A.自定义预约次数.预约时限.预约起止时间段</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B.提供Excel格式的预约项目批量导入功能</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包括：项目类型.测试项目.测试日期.时间段.额定数.年级.测试地点.教师编号等，并有单项参数的注解说明</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C.查看自定义及Excel导入后汇总的预约项目</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D.可查询学生预约信息</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E.可清除预约信息。</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eastAsia="zh-CN" w:bidi="ar-SA"/>
              </w:rPr>
              <w:t>（四）</w:t>
            </w:r>
            <w:r>
              <w:rPr>
                <w:rFonts w:hint="eastAsia" w:ascii="宋体" w:hAnsi="宋体" w:eastAsia="宋体" w:cs="Times New Roman"/>
                <w:color w:val="000000"/>
                <w:kern w:val="0"/>
                <w:sz w:val="22"/>
                <w:szCs w:val="18"/>
                <w:lang w:val="en-US" w:bidi="ar-SA"/>
              </w:rPr>
              <w:t>数据管理</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22.终端设备向软件导入数据后，软件系统：</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A.能自动将成绩与学生进行匹配，若是无效数据将剔除，并做error提示</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B.导入时自动评分，同项目多次成绩时取最好成绩</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C.导入后的原始数据，自动备份存档</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23.对学生基本信息中，异常的身份证数据进行智能筛查。并可导出及批量修改</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24.有智能填写测试环境信息的功能。其中测试老师.测试地点.方式.器材</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测试时间段进行批处理，预生成智能的《测试环境信息表》。</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25.系统可自动导出符合国家体质数据上报的相应Excel表格：</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A.《学生基本信息表》.《班级信息表》.《测试环境信息表》.《体测成绩表》</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B.导出前可选择条件进行数据筛选：</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☑缺项补0分值.☑排除缺项.☑排除免试.☑排除未测试.☑排除无身份证号</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26.提供每学期一次的数据清理：</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A.学生年级升级：学生的年级自动升一级，同时系统所在学年也自动升级到下一学年</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B.清理本期体测：将本期的学生体测成绩清到历史表中，通过历年体测查询成绩。</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27.系统按设置的时间段每天自动备份。</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28.新闻发布</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管理员可以针对学生和老师发布体育部门各类信息.通知；上传资料.课件.教案供学生和老师下载学习观看。</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29.学生查询</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A.学生端通过电脑登录软件平台可修改密码，可查询当年体测成绩.历年成绩</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default"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B.学生可提交免测试申请，后续老师进行资料审核</w:t>
            </w:r>
            <w:r>
              <w:rPr>
                <w:rFonts w:hint="eastAsia" w:ascii="宋体" w:hAnsi="宋体" w:eastAsia="宋体" w:cs="Times New Roman"/>
                <w:color w:val="000000"/>
                <w:kern w:val="0"/>
                <w:sz w:val="22"/>
                <w:szCs w:val="18"/>
                <w:lang w:val="en-US" w:eastAsia="zh-CN" w:bidi="ar-SA"/>
              </w:rPr>
              <w:t xml:space="preserve">。 </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C.具有体测预约功能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D.可查看体测健康报告，提供运动处方，可查看评分标准</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30.微信查询</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关注微信公众号，手机端查体质成绩</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A.单项成绩具有自动换算得分.等级的功能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B.具有图型分析功能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C.可查历年体测成绩。</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31.具有扩展功能，例如：课锻考勤.体育成绩.俱乐部等扩展功能，</w:t>
            </w:r>
          </w:p>
          <w:p>
            <w:pPr>
              <w:pStyle w:val="27"/>
              <w:keepNext w:val="0"/>
              <w:keepLines w:val="0"/>
              <w:pageBreakBefore w:val="0"/>
              <w:kinsoku/>
              <w:wordWrap/>
              <w:overflowPunct/>
              <w:topLinePunct w:val="0"/>
              <w:autoSpaceDE/>
              <w:autoSpaceDN/>
              <w:bidi w:val="0"/>
              <w:adjustRightInd/>
              <w:snapToGrid/>
              <w:spacing w:line="300" w:lineRule="auto"/>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能与该软件共享数据资源，便于学校以后体育软件的延伸。</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32.可兼容国内主流的体测仪器主机，进行数据对接，体质测试仪所采集的数据能传送到软件平台中。</w:t>
            </w:r>
          </w:p>
          <w:p>
            <w:pPr>
              <w:pStyle w:val="27"/>
              <w:keepNext w:val="0"/>
              <w:keepLines w:val="0"/>
              <w:pageBreakBefore w:val="0"/>
              <w:kinsoku/>
              <w:wordWrap/>
              <w:overflowPunct/>
              <w:topLinePunct w:val="0"/>
              <w:autoSpaceDE/>
              <w:autoSpaceDN/>
              <w:bidi w:val="0"/>
              <w:adjustRightInd/>
              <w:snapToGrid/>
              <w:spacing w:line="300" w:lineRule="auto"/>
              <w:ind w:firstLine="442" w:firstLineChars="200"/>
              <w:rPr>
                <w:rFonts w:ascii="宋体" w:hAnsi="宋体" w:eastAsia="宋体" w:cs="Times New Roman"/>
                <w:color w:val="000000"/>
                <w:kern w:val="0"/>
                <w:sz w:val="22"/>
                <w:szCs w:val="18"/>
                <w:lang w:val="en-US" w:bidi="ar-SA"/>
              </w:rPr>
            </w:pPr>
            <w:r>
              <w:rPr>
                <w:rFonts w:hint="eastAsia" w:ascii="宋体" w:hAnsi="宋体" w:eastAsia="宋体" w:cs="Times New Roman"/>
                <w:b/>
                <w:bCs/>
                <w:color w:val="000000"/>
                <w:kern w:val="0"/>
                <w:sz w:val="22"/>
                <w:szCs w:val="18"/>
                <w:lang w:val="en-US" w:bidi="ar-SA"/>
              </w:rPr>
              <w:t>▲无线兼容学校现有学生体质测试设备数据采集，采购方提供相应接口，对接费用供应商自理。</w:t>
            </w:r>
          </w:p>
        </w:tc>
      </w:tr>
    </w:tbl>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kern w:val="0"/>
          <w:sz w:val="24"/>
          <w:szCs w:val="24"/>
          <w:lang w:val="en-US" w:bidi="ar-SA"/>
        </w:rPr>
      </w:pPr>
      <w:r>
        <w:rPr>
          <w:rFonts w:hint="eastAsia" w:ascii="宋体" w:hAnsi="宋体" w:eastAsia="宋体" w:cs="Times New Roman"/>
          <w:color w:val="000000"/>
          <w:kern w:val="0"/>
          <w:sz w:val="24"/>
          <w:szCs w:val="24"/>
          <w:lang w:val="en-US" w:bidi="ar-SA"/>
        </w:rPr>
        <w:t>1.体质测试仪器具备国家体育用品质量监督认证和NSCC 国体认证。</w:t>
      </w:r>
    </w:p>
    <w:p>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kern w:val="0"/>
          <w:sz w:val="24"/>
          <w:szCs w:val="24"/>
          <w:lang w:val="en-US" w:bidi="ar-SA"/>
        </w:rPr>
      </w:pPr>
      <w:r>
        <w:rPr>
          <w:rFonts w:hint="eastAsia" w:ascii="宋体" w:hAnsi="宋体" w:eastAsia="宋体" w:cs="Times New Roman"/>
          <w:color w:val="000000"/>
          <w:kern w:val="0"/>
          <w:sz w:val="24"/>
          <w:szCs w:val="24"/>
          <w:lang w:val="en-US" w:bidi="ar-SA"/>
        </w:rPr>
        <w:t>2.手持机软件具有软件著作权和软件产品证书。</w:t>
      </w:r>
    </w:p>
    <w:p>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sz w:val="24"/>
          <w:szCs w:val="24"/>
        </w:rPr>
      </w:pPr>
      <w:r>
        <w:rPr>
          <w:rFonts w:hint="eastAsia" w:ascii="宋体" w:hAnsi="宋体" w:eastAsia="宋体" w:cs="Times New Roman"/>
          <w:color w:val="000000"/>
          <w:kern w:val="0"/>
          <w:sz w:val="24"/>
          <w:szCs w:val="24"/>
          <w:lang w:val="en-US" w:bidi="ar-SA"/>
        </w:rPr>
        <w:t>3.手持机具有质量检测报告和IP65三防等级认证。</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5"/>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4.投标人分2次对对招标人进行培训，设备验收前进行</w:t>
      </w:r>
      <w:r>
        <w:rPr>
          <w:rFonts w:hint="eastAsia" w:ascii="宋体" w:hAnsi="宋体"/>
          <w:color w:val="FF0000"/>
          <w:sz w:val="24"/>
          <w:szCs w:val="24"/>
        </w:rPr>
        <w:t>一次不少于2天的现场操作和维护培训；培训应能使操作技术人员熟练掌握和维护保养相关技术，具有保证设备正常运行和排除设备一般故障的能力。设备验收后每半年对设备进行1次检修。</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1.</w:t>
      </w:r>
      <w:r>
        <w:rPr>
          <w:rFonts w:hint="eastAsia"/>
        </w:rPr>
        <w:t xml:space="preserve"> </w:t>
      </w:r>
      <w:r>
        <w:rPr>
          <w:rFonts w:hint="eastAsia"/>
          <w:b/>
          <w:bCs/>
          <w:color w:val="000000"/>
          <w:sz w:val="24"/>
        </w:rPr>
        <w:t>合同签订后</w:t>
      </w:r>
      <w:r>
        <w:rPr>
          <w:rFonts w:hint="eastAsia"/>
          <w:b/>
          <w:bCs/>
          <w:color w:val="FF0000"/>
          <w:sz w:val="24"/>
        </w:rPr>
        <w:t>30天</w:t>
      </w:r>
      <w:r>
        <w:rPr>
          <w:rFonts w:hint="eastAsia"/>
          <w:b/>
          <w:bCs/>
          <w:color w:val="000000"/>
          <w:sz w:val="24"/>
        </w:rPr>
        <w:t>内完成供货安装，</w:t>
      </w:r>
      <w:r>
        <w:rPr>
          <w:rFonts w:hint="eastAsia"/>
          <w:b/>
          <w:bCs/>
          <w:color w:val="FF0000"/>
          <w:sz w:val="24"/>
        </w:rPr>
        <w:t>质保期三年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6" w:name="_Hlk66699712"/>
    </w:p>
    <w:bookmarkEnd w:id="6"/>
    <w:p>
      <w:pPr>
        <w:spacing w:line="360" w:lineRule="auto"/>
        <w:ind w:firstLine="480" w:firstLineChars="200"/>
        <w:jc w:val="left"/>
        <w:rPr>
          <w:rFonts w:ascii="宋体" w:hAnsi="宋体"/>
          <w:color w:val="000000"/>
          <w:sz w:val="24"/>
        </w:rPr>
      </w:pPr>
      <w:r>
        <w:rPr>
          <w:rFonts w:hint="eastAsia" w:ascii="宋体" w:hAnsi="宋体"/>
          <w:color w:val="000000"/>
          <w:sz w:val="24"/>
        </w:rPr>
        <w:t>2.缴纳履约保证金后，分两次付款。在合同签订、人员进场工作一个月内支付合同总金额的40%，在项目完成并验收合格后10个工作日内支付合同余款,同时全额无息退还乙方的履约保证金。</w:t>
      </w:r>
    </w:p>
    <w:p>
      <w:pPr>
        <w:spacing w:line="360" w:lineRule="auto"/>
        <w:ind w:firstLine="482" w:firstLineChars="200"/>
        <w:rPr>
          <w:rFonts w:hint="default"/>
          <w:b/>
          <w:bCs/>
          <w:color w:val="FF0000"/>
          <w:sz w:val="24"/>
          <w:lang w:val="en-US" w:eastAsia="zh-CN"/>
        </w:rPr>
      </w:pPr>
      <w:r>
        <w:rPr>
          <w:rFonts w:hint="eastAsia"/>
          <w:b/>
          <w:bCs/>
          <w:color w:val="FF0000"/>
          <w:sz w:val="24"/>
          <w:lang w:val="en-US" w:eastAsia="zh-CN"/>
        </w:rPr>
        <w:t>注：本项目核心产品：</w:t>
      </w:r>
      <w:r>
        <w:rPr>
          <w:rFonts w:hint="eastAsia" w:ascii="宋体" w:hAnsi="宋体" w:cs="宋体"/>
          <w:b/>
          <w:bCs/>
          <w:color w:val="FF0000"/>
          <w:kern w:val="0"/>
          <w:sz w:val="24"/>
          <w:lang w:bidi="ar"/>
        </w:rPr>
        <w:t>50米跑测试仪（4人测）</w:t>
      </w:r>
    </w:p>
    <w:p>
      <w:pPr>
        <w:spacing w:line="360" w:lineRule="auto"/>
        <w:ind w:firstLine="480" w:firstLineChars="200"/>
        <w:rPr>
          <w:b w:val="0"/>
          <w:bCs w:val="0"/>
          <w:color w:val="000000"/>
          <w:sz w:val="24"/>
        </w:rPr>
      </w:pPr>
      <w:r>
        <w:rPr>
          <w:b w:val="0"/>
          <w:bCs w:val="0"/>
          <w:color w:val="000000"/>
          <w:sz w:val="24"/>
        </w:rPr>
        <w:t>▲</w:t>
      </w:r>
      <w:r>
        <w:rPr>
          <w:rFonts w:hint="eastAsia"/>
          <w:b w:val="0"/>
          <w:bCs w:val="0"/>
          <w:color w:val="000000"/>
          <w:kern w:val="0"/>
          <w:sz w:val="24"/>
        </w:rPr>
        <w:t>1</w:t>
      </w:r>
      <w:r>
        <w:rPr>
          <w:b w:val="0"/>
          <w:bCs w:val="0"/>
          <w:color w:val="000000"/>
          <w:kern w:val="0"/>
          <w:sz w:val="24"/>
        </w:rPr>
        <w:t>.</w:t>
      </w:r>
      <w:r>
        <w:rPr>
          <w:b w:val="0"/>
          <w:bCs w:val="0"/>
          <w:color w:val="000000"/>
          <w:sz w:val="24"/>
        </w:rPr>
        <w:t>本项目如需委托第三方进行进口代理，所产生的相关费用由投标方全额承担, 中标单位无代理权的，原则上要求由我校定点进口代理单位实施。</w:t>
      </w:r>
    </w:p>
    <w:p>
      <w:pPr>
        <w:spacing w:line="360" w:lineRule="auto"/>
        <w:ind w:firstLine="480" w:firstLineChars="200"/>
        <w:rPr>
          <w:b w:val="0"/>
          <w:bCs w:val="0"/>
          <w:color w:val="000000"/>
          <w:kern w:val="0"/>
          <w:sz w:val="24"/>
        </w:rPr>
      </w:pPr>
      <w:r>
        <w:rPr>
          <w:rFonts w:hint="eastAsia"/>
          <w:b w:val="0"/>
          <w:bCs w:val="0"/>
          <w:color w:val="000000"/>
          <w:kern w:val="0"/>
          <w:sz w:val="24"/>
        </w:rPr>
        <w:t>2</w:t>
      </w:r>
      <w:r>
        <w:rPr>
          <w:b w:val="0"/>
          <w:bCs w:val="0"/>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0" w:firstLineChars="200"/>
        <w:rPr>
          <w:b w:val="0"/>
          <w:bCs w:val="0"/>
          <w:color w:val="000000"/>
          <w:sz w:val="24"/>
        </w:rPr>
      </w:pPr>
      <w:r>
        <w:rPr>
          <w:rFonts w:hint="eastAsia"/>
          <w:b w:val="0"/>
          <w:bCs w:val="0"/>
          <w:color w:val="000000"/>
          <w:kern w:val="0"/>
          <w:sz w:val="24"/>
        </w:rPr>
        <w:t>3</w:t>
      </w:r>
      <w:r>
        <w:rPr>
          <w:b w:val="0"/>
          <w:bCs w:val="0"/>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体质健康测试设备采购合同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eastAsia="宋体" w:cs="Times New Roman"/>
          <w:b/>
          <w:bCs/>
          <w:color w:val="000000" w:themeColor="text1"/>
          <w:kern w:val="2"/>
          <w14:textFill>
            <w14:solidFill>
              <w14:schemeClr w14:val="tx1"/>
            </w14:solidFill>
          </w14:textFill>
        </w:rPr>
        <w:t>体质健康测试设备</w:t>
      </w:r>
      <w:r>
        <w:rPr>
          <w:rFonts w:hint="eastAsia" w:ascii="宋体" w:hAnsi="宋体" w:eastAsia="宋体" w:cs="Times New Roman"/>
          <w:color w:val="000000" w:themeColor="text1"/>
          <w:kern w:val="2"/>
          <w:lang w:eastAsia="zh-CN"/>
          <w14:textFill>
            <w14:solidFill>
              <w14:schemeClr w14:val="tx1"/>
            </w14:solidFill>
          </w14:textFill>
        </w:rPr>
        <w:t>一批</w:t>
      </w:r>
      <w:r>
        <w:rPr>
          <w:rFonts w:hint="eastAsia"/>
          <w:color w:val="000000" w:themeColor="text1"/>
          <w:kern w:val="2"/>
          <w14:textFill>
            <w14:solidFill>
              <w14:schemeClr w14:val="tx1"/>
            </w14:solidFill>
          </w14:textFill>
        </w:rPr>
        <w:t>，经双方协商一致本着平等自愿的原则签订本合同。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8"/>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8"/>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8"/>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8"/>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8"/>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8"/>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8"/>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8"/>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2"/>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2"/>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FF0000"/>
          <w:sz w:val="24"/>
          <w:szCs w:val="24"/>
          <w:highlight w:val="yellow"/>
        </w:rPr>
        <w:t>36个月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7"/>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rPr>
        <w:t>30天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pageBreakBefore w:val="0"/>
        <w:numPr>
          <w:ilvl w:val="0"/>
          <w:numId w:val="0"/>
        </w:numPr>
        <w:kinsoku/>
        <w:wordWrap/>
        <w:topLinePunct w:val="0"/>
        <w:bidi w:val="0"/>
        <w:snapToGrid/>
        <w:spacing w:line="360" w:lineRule="auto"/>
        <w:ind w:firstLine="480" w:firstLineChars="200"/>
        <w:jc w:val="left"/>
        <w:rPr>
          <w:rFonts w:hint="eastAsia" w:ascii="宋体" w:hAnsi="宋体"/>
          <w:color w:val="000000"/>
          <w:sz w:val="24"/>
          <w:highlight w:val="yellow"/>
        </w:rPr>
      </w:pPr>
      <w:r>
        <w:rPr>
          <w:rFonts w:hint="eastAsia" w:ascii="宋体" w:hAnsi="宋体" w:cs="宋体"/>
          <w:color w:val="000000"/>
          <w:sz w:val="24"/>
        </w:rPr>
        <w:t>1.</w:t>
      </w:r>
      <w:r>
        <w:rPr>
          <w:rFonts w:hint="eastAsia" w:ascii="宋体" w:hAnsi="宋体"/>
          <w:color w:val="000000"/>
          <w:sz w:val="24"/>
          <w:highlight w:val="yellow"/>
        </w:rPr>
        <w:t>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8"/>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7" w:name="_Hlk41297247"/>
      <w:r>
        <w:rPr>
          <w:color w:val="000000"/>
          <w:sz w:val="24"/>
        </w:rPr>
        <w:t>，投标人应派代表参加询标</w:t>
      </w:r>
      <w:bookmarkEnd w:id="7"/>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9"/>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8"/>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default" w:ascii="宋体" w:hAnsi="宋体" w:cs="宋体"/>
                <w:b/>
                <w:bCs/>
                <w:color w:val="000000"/>
                <w:szCs w:val="21"/>
              </w:rPr>
              <w:t>82.5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w:t>
            </w:r>
            <w:r>
              <w:rPr>
                <w:rFonts w:hint="eastAsia" w:ascii="宋体" w:hAnsi="宋体" w:cs="宋体"/>
                <w:color w:val="000000"/>
                <w:szCs w:val="21"/>
                <w:lang w:val="en-US" w:eastAsia="zh-CN"/>
              </w:rPr>
              <w:t>9</w:t>
            </w:r>
            <w:r>
              <w:rPr>
                <w:rFonts w:hint="eastAsia" w:ascii="宋体" w:hAnsi="宋体" w:cs="宋体"/>
                <w:color w:val="000000"/>
                <w:szCs w:val="21"/>
              </w:rPr>
              <w:t>年1月1日以来至今（以合同签订时间为准）同类项目成功实施案例：每提供一个有效合同原件的扫描件得1分，最高得</w:t>
            </w:r>
            <w:r>
              <w:rPr>
                <w:rFonts w:hint="eastAsia" w:ascii="宋体" w:hAnsi="宋体" w:cs="宋体"/>
                <w:color w:val="000000"/>
                <w:szCs w:val="21"/>
                <w:lang w:val="en-US" w:eastAsia="zh-CN"/>
              </w:rPr>
              <w:t>3</w:t>
            </w:r>
            <w:r>
              <w:rPr>
                <w:rFonts w:hint="eastAsia" w:ascii="宋体" w:hAnsi="宋体" w:cs="宋体"/>
                <w:color w:val="000000"/>
                <w:szCs w:val="21"/>
              </w:rPr>
              <w:t>分。</w:t>
            </w:r>
            <w:r>
              <w:rPr>
                <w:rFonts w:hint="eastAsia" w:ascii="宋体" w:hAnsi="宋体" w:cs="宋体"/>
                <w:color w:val="000000"/>
                <w:szCs w:val="21"/>
                <w:lang w:eastAsia="zh-CN"/>
              </w:rPr>
              <w:t>（</w:t>
            </w:r>
            <w:r>
              <w:rPr>
                <w:rFonts w:hint="eastAsia" w:ascii="宋体" w:hAnsi="宋体" w:cs="宋体"/>
                <w:b/>
                <w:bCs/>
                <w:color w:val="FF0000"/>
                <w:szCs w:val="21"/>
                <w:lang w:val="en-US" w:eastAsia="zh-CN"/>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lang w:eastAsia="zh-CN"/>
              </w:rPr>
              <w:t>）（</w:t>
            </w:r>
            <w:r>
              <w:rPr>
                <w:rFonts w:hint="eastAsia" w:ascii="宋体" w:hAnsi="宋体" w:cs="宋体"/>
                <w:color w:val="000000"/>
                <w:szCs w:val="21"/>
                <w:lang w:val="en-US" w:eastAsia="zh-CN"/>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0"/>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1"/>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18（1）</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bCs/>
          <w:color w:val="000000"/>
          <w:spacing w:val="20"/>
          <w:sz w:val="32"/>
          <w:szCs w:val="32"/>
        </w:rPr>
        <w:t>体质健康测试设备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b/>
          <w:bCs/>
          <w:color w:val="000000"/>
          <w:sz w:val="28"/>
          <w:szCs w:val="28"/>
          <w:u w:val="single"/>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color w:val="000000"/>
          <w:sz w:val="28"/>
          <w:szCs w:val="28"/>
          <w:u w:val="single"/>
        </w:rPr>
        <w:t>体质健康测试</w:t>
      </w:r>
    </w:p>
    <w:p>
      <w:pPr>
        <w:autoSpaceDE w:val="0"/>
        <w:autoSpaceDN w:val="0"/>
        <w:adjustRightInd w:val="0"/>
        <w:spacing w:line="360" w:lineRule="auto"/>
        <w:ind w:left="280" w:hanging="281" w:hangingChars="100"/>
        <w:rPr>
          <w:color w:val="000000"/>
          <w:sz w:val="28"/>
          <w:szCs w:val="28"/>
          <w:lang w:val="zh-CN"/>
        </w:rPr>
      </w:pPr>
      <w:r>
        <w:rPr>
          <w:rFonts w:hint="eastAsia"/>
          <w:b/>
          <w:bCs/>
          <w:color w:val="000000"/>
          <w:sz w:val="28"/>
          <w:szCs w:val="28"/>
          <w:u w:val="single"/>
        </w:rPr>
        <w:t>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18（1）</w:t>
      </w:r>
      <w:r>
        <w:rPr>
          <w:color w:val="000000"/>
          <w:sz w:val="28"/>
          <w:szCs w:val="28"/>
          <w:lang w:val="zh-CN"/>
        </w:rPr>
        <w:t>）招标有关活动，并进行投标。</w:t>
      </w:r>
    </w:p>
    <w:p>
      <w:pPr>
        <w:autoSpaceDE w:val="0"/>
        <w:autoSpaceDN w:val="0"/>
        <w:adjustRightInd w:val="0"/>
        <w:spacing w:line="360" w:lineRule="auto"/>
        <w:ind w:left="279" w:leftChars="133" w:firstLine="280" w:firstLineChars="100"/>
        <w:rPr>
          <w:color w:val="000000"/>
          <w:sz w:val="28"/>
          <w:szCs w:val="28"/>
          <w:u w:val="single"/>
          <w:lang w:val="zh-CN"/>
        </w:rPr>
      </w:pPr>
      <w:r>
        <w:rPr>
          <w:color w:val="000000"/>
          <w:sz w:val="28"/>
          <w:szCs w:val="28"/>
          <w:lang w:val="zh-CN"/>
        </w:rPr>
        <w:t>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rPr>
        <w:t>体质健康测试设备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18（1）</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18（1）</w:t>
      </w:r>
    </w:p>
    <w:p>
      <w:pPr>
        <w:snapToGrid w:val="0"/>
        <w:spacing w:line="360" w:lineRule="auto"/>
        <w:rPr>
          <w:rFonts w:hint="eastAsia" w:ascii="宋体" w:hAnsi="宋体" w:eastAsia="宋体" w:cs="宋体"/>
          <w:b/>
          <w:color w:val="000000"/>
          <w:sz w:val="32"/>
          <w:szCs w:val="32"/>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rPr>
        <w:t>体质健康测试设备</w:t>
      </w: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bl>
    <w:p>
      <w:pPr>
        <w:pStyle w:val="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8"/>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8"/>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8"/>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18（1）</w:t>
      </w:r>
    </w:p>
    <w:p>
      <w:pPr>
        <w:snapToGrid w:val="0"/>
        <w:spacing w:line="360" w:lineRule="auto"/>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体质健康测试设备</w:t>
      </w:r>
    </w:p>
    <w:p>
      <w:pPr>
        <w:spacing w:line="480" w:lineRule="exact"/>
        <w:ind w:left="480"/>
        <w:rPr>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18（1）</w:t>
      </w:r>
    </w:p>
    <w:p>
      <w:pPr>
        <w:snapToGrid w:val="0"/>
        <w:spacing w:line="360" w:lineRule="auto"/>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体质健康测试设备</w:t>
      </w:r>
    </w:p>
    <w:p>
      <w:pPr>
        <w:snapToGrid w:val="0"/>
        <w:spacing w:line="360" w:lineRule="auto"/>
        <w:rPr>
          <w:b/>
          <w:color w:val="000000"/>
          <w:sz w:val="28"/>
          <w:szCs w:val="28"/>
        </w:rPr>
      </w:pPr>
    </w:p>
    <w:p>
      <w:pPr>
        <w:spacing w:line="480" w:lineRule="exact"/>
        <w:rPr>
          <w:bCs/>
          <w:color w:val="000000"/>
          <w:sz w:val="28"/>
          <w:szCs w:val="28"/>
        </w:rPr>
      </w:pPr>
    </w:p>
    <w:tbl>
      <w:tblPr>
        <w:tblStyle w:val="13"/>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eastAsia" w:ascii="宋体" w:hAnsi="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18（1）</w:t>
      </w:r>
    </w:p>
    <w:p>
      <w:pPr>
        <w:autoSpaceDE w:val="0"/>
        <w:autoSpaceDN w:val="0"/>
        <w:adjustRightIn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体质健康测试设备</w:t>
      </w: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18（1）</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体质健康测试设备</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2"/>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18(1)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554657A9"/>
    <w:rsid w:val="000038EA"/>
    <w:rsid w:val="00045CC4"/>
    <w:rsid w:val="000C4466"/>
    <w:rsid w:val="000C4B7A"/>
    <w:rsid w:val="000E208F"/>
    <w:rsid w:val="000F007A"/>
    <w:rsid w:val="001628DB"/>
    <w:rsid w:val="00213C31"/>
    <w:rsid w:val="00230AD9"/>
    <w:rsid w:val="002625A0"/>
    <w:rsid w:val="00263EC9"/>
    <w:rsid w:val="00270D4E"/>
    <w:rsid w:val="00291E75"/>
    <w:rsid w:val="00297672"/>
    <w:rsid w:val="002E4040"/>
    <w:rsid w:val="0034271B"/>
    <w:rsid w:val="003A2745"/>
    <w:rsid w:val="0041649A"/>
    <w:rsid w:val="00460188"/>
    <w:rsid w:val="004A583E"/>
    <w:rsid w:val="00530F30"/>
    <w:rsid w:val="00610CD9"/>
    <w:rsid w:val="006135C7"/>
    <w:rsid w:val="00645078"/>
    <w:rsid w:val="006646C3"/>
    <w:rsid w:val="006B01C7"/>
    <w:rsid w:val="006C7953"/>
    <w:rsid w:val="006D6553"/>
    <w:rsid w:val="00710C2B"/>
    <w:rsid w:val="00746490"/>
    <w:rsid w:val="007610FE"/>
    <w:rsid w:val="00777B01"/>
    <w:rsid w:val="007D0B1E"/>
    <w:rsid w:val="0087680C"/>
    <w:rsid w:val="008F781A"/>
    <w:rsid w:val="00925823"/>
    <w:rsid w:val="009808F6"/>
    <w:rsid w:val="00A146E7"/>
    <w:rsid w:val="00A246A6"/>
    <w:rsid w:val="00A40613"/>
    <w:rsid w:val="00A4452F"/>
    <w:rsid w:val="00AA0447"/>
    <w:rsid w:val="00B03E38"/>
    <w:rsid w:val="00B1303F"/>
    <w:rsid w:val="00B274B6"/>
    <w:rsid w:val="00B74EEA"/>
    <w:rsid w:val="00BB02D2"/>
    <w:rsid w:val="00BD4907"/>
    <w:rsid w:val="00BE66D6"/>
    <w:rsid w:val="00C33DE0"/>
    <w:rsid w:val="00C34566"/>
    <w:rsid w:val="00CB1D6B"/>
    <w:rsid w:val="00D614E5"/>
    <w:rsid w:val="00E146AB"/>
    <w:rsid w:val="00E27786"/>
    <w:rsid w:val="00E3104E"/>
    <w:rsid w:val="00E358AF"/>
    <w:rsid w:val="00E56D07"/>
    <w:rsid w:val="00E61547"/>
    <w:rsid w:val="00E7329B"/>
    <w:rsid w:val="00E83E5E"/>
    <w:rsid w:val="00EE5ED7"/>
    <w:rsid w:val="00EF009A"/>
    <w:rsid w:val="00F10357"/>
    <w:rsid w:val="00F17B22"/>
    <w:rsid w:val="00F63AB5"/>
    <w:rsid w:val="03932932"/>
    <w:rsid w:val="04B62C5D"/>
    <w:rsid w:val="06C04907"/>
    <w:rsid w:val="0A5870A5"/>
    <w:rsid w:val="0B413ED1"/>
    <w:rsid w:val="0C712CDF"/>
    <w:rsid w:val="0E641029"/>
    <w:rsid w:val="0FCB0709"/>
    <w:rsid w:val="12264F09"/>
    <w:rsid w:val="12E33825"/>
    <w:rsid w:val="17804AB9"/>
    <w:rsid w:val="19621D34"/>
    <w:rsid w:val="19B35B07"/>
    <w:rsid w:val="19D14EA8"/>
    <w:rsid w:val="216046C7"/>
    <w:rsid w:val="250A440C"/>
    <w:rsid w:val="2A427ADC"/>
    <w:rsid w:val="2A5430D0"/>
    <w:rsid w:val="2A905451"/>
    <w:rsid w:val="2D6C4DCC"/>
    <w:rsid w:val="2F862A70"/>
    <w:rsid w:val="3203630B"/>
    <w:rsid w:val="36913115"/>
    <w:rsid w:val="3E4E3201"/>
    <w:rsid w:val="438800C3"/>
    <w:rsid w:val="45A03D5E"/>
    <w:rsid w:val="49026289"/>
    <w:rsid w:val="4D606AE2"/>
    <w:rsid w:val="534523DE"/>
    <w:rsid w:val="554657A9"/>
    <w:rsid w:val="563A0EED"/>
    <w:rsid w:val="57CC1F77"/>
    <w:rsid w:val="5BE85E7A"/>
    <w:rsid w:val="5D0F19FE"/>
    <w:rsid w:val="5D884D61"/>
    <w:rsid w:val="5E9A1AC8"/>
    <w:rsid w:val="61260273"/>
    <w:rsid w:val="628750F0"/>
    <w:rsid w:val="64A87305"/>
    <w:rsid w:val="67E350C7"/>
    <w:rsid w:val="6ADF751A"/>
    <w:rsid w:val="6B2A27A9"/>
    <w:rsid w:val="6C937B72"/>
    <w:rsid w:val="7218332F"/>
    <w:rsid w:val="725F5385"/>
    <w:rsid w:val="73833469"/>
    <w:rsid w:val="76316025"/>
    <w:rsid w:val="773725F4"/>
    <w:rsid w:val="78333664"/>
    <w:rsid w:val="783E4E65"/>
    <w:rsid w:val="7A51660E"/>
    <w:rsid w:val="7B141E0A"/>
    <w:rsid w:val="7D38448C"/>
    <w:rsid w:val="DBB7953D"/>
    <w:rsid w:val="EFDF7CE9"/>
    <w:rsid w:val="FDF338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link w:val="24"/>
    <w:qFormat/>
    <w:uiPriority w:val="0"/>
    <w:pPr>
      <w:jc w:val="left"/>
    </w:pPr>
  </w:style>
  <w:style w:type="paragraph" w:styleId="7">
    <w:name w:val="Body Text Indent"/>
    <w:basedOn w:val="1"/>
    <w:qFormat/>
    <w:uiPriority w:val="0"/>
    <w:pPr>
      <w:spacing w:after="120"/>
      <w:ind w:left="420" w:leftChars="200"/>
    </w:pPr>
  </w:style>
  <w:style w:type="paragraph" w:styleId="8">
    <w:name w:val="Plain Text"/>
    <w:basedOn w:val="1"/>
    <w:link w:val="26"/>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34"/>
    <w:pPr>
      <w:ind w:firstLine="420" w:firstLineChars="200"/>
    </w:p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3">
    <w:name w:val="NormalCharacter"/>
    <w:qFormat/>
    <w:uiPriority w:val="0"/>
  </w:style>
  <w:style w:type="character" w:customStyle="1" w:styleId="24">
    <w:name w:val="批注文字 字符"/>
    <w:basedOn w:val="14"/>
    <w:link w:val="6"/>
    <w:qFormat/>
    <w:uiPriority w:val="0"/>
    <w:rPr>
      <w:rFonts w:ascii="Times New Roman" w:hAnsi="Times New Roman" w:eastAsia="宋体" w:cs="Times New Roman"/>
      <w:kern w:val="2"/>
      <w:sz w:val="21"/>
      <w:szCs w:val="24"/>
    </w:rPr>
  </w:style>
  <w:style w:type="paragraph" w:customStyle="1" w:styleId="25">
    <w:name w:val="正文1"/>
    <w:qFormat/>
    <w:uiPriority w:val="0"/>
    <w:pPr>
      <w:widowControl w:val="0"/>
      <w:adjustRightInd w:val="0"/>
      <w:spacing w:line="240" w:lineRule="atLeast"/>
      <w:textAlignment w:val="baseline"/>
    </w:pPr>
    <w:rPr>
      <w:rFonts w:ascii="Courier" w:hAnsi="Courier" w:eastAsia="MingLiU" w:cs="Times New Roman"/>
      <w:sz w:val="24"/>
      <w:lang w:val="en-US" w:eastAsia="zh-TW" w:bidi="ar-SA"/>
    </w:rPr>
  </w:style>
  <w:style w:type="character" w:customStyle="1" w:styleId="26">
    <w:name w:val="纯文本 字符"/>
    <w:link w:val="8"/>
    <w:qFormat/>
    <w:uiPriority w:val="0"/>
    <w:rPr>
      <w:rFonts w:ascii="宋体" w:hAnsi="Courier New" w:eastAsia="宋体" w:cs="Times New Roman"/>
      <w:sz w:val="21"/>
    </w:rPr>
  </w:style>
  <w:style w:type="paragraph" w:customStyle="1" w:styleId="27">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24206</Words>
  <Characters>25773</Characters>
  <Lines>204</Lines>
  <Paragraphs>57</Paragraphs>
  <TotalTime>52</TotalTime>
  <ScaleCrop>false</ScaleCrop>
  <LinksUpToDate>false</LinksUpToDate>
  <CharactersWithSpaces>27505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2021-12-21T10:58:00Z</dcterms:created>
  <dc:creator>Administrator</dc:creator>
  <cp:lastModifiedBy>Administrator</cp:lastModifiedBy>
  <cp:lastPrinted>2022-05-25T01:31:00Z</cp:lastPrinted>
  <dcterms:modified xsi:type="dcterms:W3CDTF">2022-05-25T09:44:27Z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AF264823DF2C4DFF8A6A8DEE9B2BC768</vt:lpwstr>
  </property>
</Properties>
</file>