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color w:val="000000"/>
          <w:sz w:val="48"/>
          <w:szCs w:val="48"/>
        </w:rPr>
      </w:pPr>
      <w:r>
        <w:rPr>
          <w:rFonts w:hint="default" w:ascii="Times New Roman" w:hAnsi="Times New Roman" w:cs="Times New Roman"/>
          <w:b/>
          <w:color w:val="000000"/>
          <w:sz w:val="48"/>
          <w:szCs w:val="48"/>
        </w:rPr>
        <w:t>衢州学院</w:t>
      </w:r>
    </w:p>
    <w:p>
      <w:pPr>
        <w:widowControl/>
        <w:jc w:val="left"/>
        <w:rPr>
          <w:rFonts w:hint="default" w:ascii="Times New Roman" w:hAnsi="Times New Roman" w:cs="Times New Roman"/>
          <w:color w:val="000000"/>
          <w:kern w:val="0"/>
          <w:sz w:val="24"/>
        </w:rPr>
      </w:pPr>
    </w:p>
    <w:p>
      <w:pPr>
        <w:spacing w:line="500" w:lineRule="exact"/>
        <w:jc w:val="center"/>
        <w:rPr>
          <w:rFonts w:hint="default" w:ascii="Times New Roman" w:hAnsi="Times New Roman" w:eastAsia="方正小标宋简体" w:cs="Times New Roman"/>
          <w:bCs/>
          <w:color w:val="000000"/>
          <w:spacing w:val="-11"/>
          <w:kern w:val="0"/>
          <w:sz w:val="36"/>
          <w:szCs w:val="36"/>
        </w:rPr>
      </w:pPr>
    </w:p>
    <w:p>
      <w:pPr>
        <w:spacing w:line="360" w:lineRule="auto"/>
        <w:jc w:val="center"/>
        <w:rPr>
          <w:rFonts w:hint="default" w:ascii="Times New Roman" w:hAnsi="Times New Roman" w:cs="Times New Roman"/>
          <w:b/>
          <w:color w:val="000000"/>
          <w:spacing w:val="-11"/>
          <w:kern w:val="0"/>
          <w:sz w:val="44"/>
          <w:szCs w:val="44"/>
          <w:lang w:val="en-US" w:eastAsia="zh-CN"/>
        </w:rPr>
      </w:pPr>
      <w:r>
        <w:rPr>
          <w:rFonts w:hint="default" w:ascii="Times New Roman" w:hAnsi="Times New Roman" w:cs="Times New Roman"/>
          <w:b/>
          <w:color w:val="000000"/>
          <w:spacing w:val="-11"/>
          <w:kern w:val="0"/>
          <w:sz w:val="44"/>
          <w:szCs w:val="44"/>
          <w:lang w:val="en-US" w:eastAsia="zh-CN"/>
        </w:rPr>
        <w:t>微纳制造深度学习服务器</w:t>
      </w:r>
    </w:p>
    <w:p>
      <w:pPr>
        <w:spacing w:line="360" w:lineRule="auto"/>
        <w:jc w:val="center"/>
        <w:rPr>
          <w:rFonts w:hint="default" w:ascii="Times New Roman" w:hAnsi="Times New Roman" w:cs="Times New Roman"/>
          <w:b/>
          <w:color w:val="000000"/>
          <w:spacing w:val="-11"/>
          <w:kern w:val="0"/>
          <w:sz w:val="44"/>
          <w:szCs w:val="44"/>
        </w:rPr>
      </w:pPr>
      <w:r>
        <w:rPr>
          <w:rFonts w:hint="default" w:ascii="Times New Roman" w:hAnsi="Times New Roman" w:cs="Times New Roman"/>
          <w:b/>
          <w:color w:val="000000"/>
          <w:spacing w:val="-11"/>
          <w:kern w:val="0"/>
          <w:sz w:val="44"/>
          <w:szCs w:val="44"/>
          <w:lang w:val="en-US" w:eastAsia="zh-CN"/>
        </w:rPr>
        <w:t>高精工艺控制仪</w:t>
      </w:r>
    </w:p>
    <w:p>
      <w:pPr>
        <w:spacing w:line="360" w:lineRule="auto"/>
        <w:jc w:val="center"/>
        <w:rPr>
          <w:rFonts w:hint="default" w:ascii="Times New Roman" w:hAnsi="Times New Roman" w:cs="Times New Roman"/>
          <w:b/>
          <w:color w:val="000000"/>
          <w:spacing w:val="-11"/>
          <w:kern w:val="0"/>
          <w:sz w:val="32"/>
          <w:szCs w:val="32"/>
        </w:rPr>
      </w:pPr>
      <w:r>
        <w:rPr>
          <w:rFonts w:hint="default" w:ascii="Times New Roman" w:hAnsi="Times New Roman" w:cs="Times New Roman"/>
          <w:b/>
          <w:color w:val="000000"/>
          <w:spacing w:val="-11"/>
          <w:kern w:val="0"/>
          <w:sz w:val="32"/>
          <w:szCs w:val="32"/>
        </w:rPr>
        <w:t>（机械工程学院）</w:t>
      </w:r>
    </w:p>
    <w:p>
      <w:pPr>
        <w:spacing w:line="360" w:lineRule="auto"/>
        <w:rPr>
          <w:rFonts w:hint="default" w:ascii="Times New Roman" w:hAnsi="Times New Roman" w:cs="Times New Roman"/>
          <w:b/>
          <w:color w:val="000000"/>
          <w:sz w:val="44"/>
          <w:szCs w:val="44"/>
        </w:rPr>
      </w:pPr>
    </w:p>
    <w:p>
      <w:pPr>
        <w:spacing w:line="1200" w:lineRule="exact"/>
        <w:jc w:val="center"/>
        <w:rPr>
          <w:rFonts w:hint="default" w:ascii="Times New Roman" w:hAnsi="Times New Roman" w:cs="Times New Roman"/>
          <w:b/>
          <w:bCs/>
          <w:color w:val="000000"/>
          <w:sz w:val="72"/>
        </w:rPr>
      </w:pPr>
      <w:r>
        <w:rPr>
          <w:rFonts w:hint="default" w:ascii="Times New Roman" w:hAnsi="Times New Roman" w:cs="Times New Roman"/>
          <w:b/>
          <w:bCs/>
          <w:color w:val="000000"/>
          <w:sz w:val="72"/>
        </w:rPr>
        <w:t>公</w:t>
      </w:r>
    </w:p>
    <w:p>
      <w:pPr>
        <w:spacing w:line="1200" w:lineRule="exact"/>
        <w:jc w:val="center"/>
        <w:rPr>
          <w:rFonts w:hint="default" w:ascii="Times New Roman" w:hAnsi="Times New Roman" w:cs="Times New Roman"/>
          <w:b/>
          <w:bCs/>
          <w:color w:val="000000"/>
          <w:sz w:val="72"/>
        </w:rPr>
      </w:pPr>
      <w:r>
        <w:rPr>
          <w:rFonts w:hint="default" w:ascii="Times New Roman" w:hAnsi="Times New Roman" w:cs="Times New Roman"/>
          <w:b/>
          <w:bCs/>
          <w:color w:val="000000"/>
          <w:sz w:val="72"/>
        </w:rPr>
        <w:t>开</w:t>
      </w:r>
    </w:p>
    <w:p>
      <w:pPr>
        <w:spacing w:line="1200" w:lineRule="exact"/>
        <w:jc w:val="center"/>
        <w:rPr>
          <w:rFonts w:hint="default" w:ascii="Times New Roman" w:hAnsi="Times New Roman" w:cs="Times New Roman"/>
          <w:b/>
          <w:bCs/>
          <w:color w:val="000000"/>
          <w:sz w:val="72"/>
        </w:rPr>
      </w:pPr>
      <w:r>
        <w:rPr>
          <w:rFonts w:hint="default" w:ascii="Times New Roman" w:hAnsi="Times New Roman" w:cs="Times New Roman"/>
          <w:b/>
          <w:bCs/>
          <w:color w:val="000000"/>
          <w:sz w:val="72"/>
        </w:rPr>
        <w:t>招</w:t>
      </w:r>
    </w:p>
    <w:p>
      <w:pPr>
        <w:spacing w:line="1200" w:lineRule="exact"/>
        <w:jc w:val="center"/>
        <w:rPr>
          <w:rFonts w:hint="default" w:ascii="Times New Roman" w:hAnsi="Times New Roman" w:cs="Times New Roman"/>
          <w:b/>
          <w:bCs/>
          <w:color w:val="000000"/>
          <w:sz w:val="72"/>
        </w:rPr>
      </w:pPr>
      <w:r>
        <w:rPr>
          <w:rFonts w:hint="default" w:ascii="Times New Roman" w:hAnsi="Times New Roman" w:cs="Times New Roman"/>
          <w:b/>
          <w:bCs/>
          <w:color w:val="000000"/>
          <w:sz w:val="72"/>
        </w:rPr>
        <w:t>标</w:t>
      </w:r>
    </w:p>
    <w:p>
      <w:pPr>
        <w:spacing w:line="1200" w:lineRule="exact"/>
        <w:jc w:val="center"/>
        <w:rPr>
          <w:rFonts w:hint="default" w:ascii="Times New Roman" w:hAnsi="Times New Roman" w:cs="Times New Roman"/>
          <w:b/>
          <w:bCs/>
          <w:color w:val="000000"/>
          <w:sz w:val="72"/>
        </w:rPr>
      </w:pPr>
      <w:r>
        <w:rPr>
          <w:rFonts w:hint="default" w:ascii="Times New Roman" w:hAnsi="Times New Roman" w:cs="Times New Roman"/>
          <w:b/>
          <w:bCs/>
          <w:color w:val="000000"/>
          <w:sz w:val="72"/>
        </w:rPr>
        <w:t>文</w:t>
      </w:r>
    </w:p>
    <w:p>
      <w:pPr>
        <w:spacing w:line="1200" w:lineRule="exact"/>
        <w:jc w:val="center"/>
        <w:rPr>
          <w:rFonts w:hint="default" w:ascii="Times New Roman" w:hAnsi="Times New Roman" w:cs="Times New Roman"/>
          <w:b/>
          <w:bCs/>
          <w:color w:val="000000"/>
          <w:sz w:val="72"/>
        </w:rPr>
      </w:pPr>
      <w:r>
        <w:rPr>
          <w:rFonts w:hint="default" w:ascii="Times New Roman" w:hAnsi="Times New Roman" w:cs="Times New Roman"/>
          <w:b/>
          <w:bCs/>
          <w:color w:val="000000"/>
          <w:sz w:val="72"/>
        </w:rPr>
        <w:t>件</w:t>
      </w:r>
    </w:p>
    <w:p>
      <w:pPr>
        <w:rPr>
          <w:rFonts w:hint="default" w:ascii="Times New Roman" w:hAnsi="Times New Roman" w:cs="Times New Roman"/>
          <w:b/>
          <w:bCs/>
          <w:color w:val="000000"/>
          <w:sz w:val="32"/>
        </w:rPr>
      </w:pPr>
    </w:p>
    <w:p>
      <w:pPr>
        <w:jc w:val="center"/>
        <w:rPr>
          <w:rFonts w:hint="default" w:ascii="Times New Roman" w:hAnsi="Times New Roman" w:cs="Times New Roman"/>
          <w:b/>
          <w:bCs/>
          <w:color w:val="000000"/>
          <w:sz w:val="32"/>
        </w:rPr>
      </w:pPr>
    </w:p>
    <w:p>
      <w:pPr>
        <w:jc w:val="center"/>
        <w:rPr>
          <w:rFonts w:hint="default" w:ascii="Times New Roman" w:hAnsi="Times New Roman" w:cs="Times New Roman"/>
          <w:b/>
          <w:bCs/>
          <w:color w:val="000000"/>
          <w:sz w:val="32"/>
        </w:rPr>
      </w:pPr>
      <w:r>
        <w:rPr>
          <w:rFonts w:hint="default" w:ascii="Times New Roman" w:hAnsi="Times New Roman" w:cs="Times New Roman"/>
          <w:b/>
          <w:bCs/>
          <w:color w:val="000000"/>
          <w:sz w:val="32"/>
        </w:rPr>
        <w:t>招标单位：衢州学院</w:t>
      </w:r>
    </w:p>
    <w:p>
      <w:pPr>
        <w:jc w:val="center"/>
        <w:rPr>
          <w:rFonts w:hint="default" w:ascii="Times New Roman" w:hAnsi="Times New Roman" w:cs="Times New Roman"/>
          <w:b/>
          <w:bCs/>
          <w:color w:val="000000"/>
          <w:sz w:val="32"/>
        </w:rPr>
      </w:pPr>
      <w:r>
        <w:rPr>
          <w:rFonts w:hint="default" w:ascii="Times New Roman" w:hAnsi="Times New Roman" w:cs="Times New Roman"/>
          <w:b/>
          <w:bCs/>
          <w:color w:val="000000"/>
          <w:sz w:val="32"/>
        </w:rPr>
        <w:t>2022年</w:t>
      </w:r>
      <w:r>
        <w:rPr>
          <w:rFonts w:hint="eastAsia" w:cs="Times New Roman"/>
          <w:b/>
          <w:bCs/>
          <w:color w:val="000000"/>
          <w:sz w:val="32"/>
          <w:lang w:val="en-US" w:eastAsia="zh-CN"/>
        </w:rPr>
        <w:t>6</w:t>
      </w:r>
      <w:r>
        <w:rPr>
          <w:rFonts w:hint="default" w:ascii="Times New Roman" w:hAnsi="Times New Roman" w:cs="Times New Roman"/>
          <w:b/>
          <w:bCs/>
          <w:color w:val="000000"/>
          <w:sz w:val="32"/>
        </w:rPr>
        <w:t>月</w:t>
      </w:r>
    </w:p>
    <w:p>
      <w:pPr>
        <w:pStyle w:val="9"/>
        <w:spacing w:line="360" w:lineRule="auto"/>
        <w:ind w:left="210" w:leftChars="100"/>
        <w:jc w:val="center"/>
        <w:rPr>
          <w:rFonts w:hint="default" w:ascii="Times New Roman" w:hAnsi="Times New Roman" w:eastAsia="宋体" w:cs="Times New Roman"/>
          <w:color w:val="000000"/>
        </w:rPr>
      </w:pPr>
    </w:p>
    <w:p>
      <w:pPr>
        <w:pStyle w:val="9"/>
        <w:spacing w:line="360" w:lineRule="auto"/>
        <w:ind w:left="210" w:leftChars="100"/>
        <w:jc w:val="center"/>
        <w:rPr>
          <w:rFonts w:hint="default" w:ascii="Times New Roman" w:hAnsi="Times New Roman" w:eastAsia="宋体" w:cs="Times New Roman"/>
          <w:color w:val="000000"/>
          <w:sz w:val="48"/>
        </w:rPr>
      </w:pPr>
      <w:r>
        <w:rPr>
          <w:rFonts w:hint="default" w:ascii="Times New Roman" w:hAnsi="Times New Roman" w:eastAsia="宋体" w:cs="Times New Roman"/>
          <w:color w:val="000000"/>
        </w:rPr>
        <w:t>目   录</w:t>
      </w:r>
    </w:p>
    <w:p>
      <w:pPr>
        <w:rPr>
          <w:rFonts w:hint="default" w:ascii="Times New Roman" w:hAnsi="Times New Roman" w:cs="Times New Roman"/>
          <w:bCs/>
          <w:color w:val="000000"/>
          <w:sz w:val="32"/>
          <w:szCs w:val="36"/>
        </w:rPr>
      </w:pPr>
    </w:p>
    <w:p>
      <w:pPr>
        <w:rPr>
          <w:rFonts w:hint="default" w:ascii="Times New Roman" w:hAnsi="Times New Roman" w:cs="Times New Roman"/>
          <w:bCs/>
          <w:color w:val="000000"/>
          <w:sz w:val="32"/>
          <w:szCs w:val="36"/>
        </w:rPr>
      </w:pPr>
      <w:r>
        <w:rPr>
          <w:rFonts w:hint="default" w:ascii="Times New Roman" w:hAnsi="Times New Roman" w:cs="Times New Roman"/>
          <w:bCs/>
          <w:color w:val="000000"/>
          <w:sz w:val="32"/>
          <w:szCs w:val="36"/>
        </w:rPr>
        <w:t>第一章  招标公告</w:t>
      </w:r>
      <w:r>
        <w:rPr>
          <w:rFonts w:hint="default" w:ascii="Times New Roman" w:hAnsi="Times New Roman" w:cs="Times New Roman"/>
          <w:color w:val="000000"/>
          <w:sz w:val="32"/>
        </w:rPr>
        <w:t>…………………………………………3</w:t>
      </w:r>
    </w:p>
    <w:p>
      <w:pPr>
        <w:rPr>
          <w:rFonts w:hint="default" w:ascii="Times New Roman" w:hAnsi="Times New Roman" w:cs="Times New Roman"/>
          <w:bCs/>
          <w:color w:val="000000"/>
          <w:sz w:val="32"/>
          <w:szCs w:val="36"/>
        </w:rPr>
      </w:pPr>
    </w:p>
    <w:p>
      <w:pPr>
        <w:rPr>
          <w:rFonts w:hint="default" w:ascii="Times New Roman" w:hAnsi="Times New Roman" w:cs="Times New Roman"/>
          <w:bCs/>
          <w:color w:val="000000"/>
          <w:sz w:val="32"/>
          <w:szCs w:val="36"/>
        </w:rPr>
      </w:pPr>
      <w:r>
        <w:rPr>
          <w:rFonts w:hint="default" w:ascii="Times New Roman" w:hAnsi="Times New Roman" w:cs="Times New Roman"/>
          <w:bCs/>
          <w:color w:val="000000"/>
          <w:sz w:val="32"/>
          <w:szCs w:val="36"/>
        </w:rPr>
        <w:t>第二章  投标须知</w:t>
      </w:r>
      <w:r>
        <w:rPr>
          <w:rFonts w:hint="default" w:ascii="Times New Roman" w:hAnsi="Times New Roman" w:cs="Times New Roman"/>
          <w:color w:val="000000"/>
          <w:sz w:val="32"/>
        </w:rPr>
        <w:t>…………………………………………6</w:t>
      </w:r>
    </w:p>
    <w:p>
      <w:pPr>
        <w:rPr>
          <w:rFonts w:hint="default" w:ascii="Times New Roman" w:hAnsi="Times New Roman" w:cs="Times New Roman"/>
          <w:bCs/>
          <w:color w:val="000000"/>
          <w:sz w:val="32"/>
        </w:rPr>
      </w:pPr>
    </w:p>
    <w:p>
      <w:pPr>
        <w:rPr>
          <w:rFonts w:hint="default" w:ascii="Times New Roman" w:hAnsi="Times New Roman" w:cs="Times New Roman"/>
          <w:bCs/>
          <w:color w:val="000000"/>
          <w:sz w:val="32"/>
        </w:rPr>
      </w:pPr>
      <w:r>
        <w:rPr>
          <w:rFonts w:hint="default" w:ascii="Times New Roman" w:hAnsi="Times New Roman" w:cs="Times New Roman"/>
          <w:bCs/>
          <w:color w:val="000000"/>
          <w:sz w:val="32"/>
        </w:rPr>
        <w:t>第三章  采购内容及要求</w:t>
      </w:r>
      <w:r>
        <w:rPr>
          <w:rFonts w:hint="default" w:ascii="Times New Roman" w:hAnsi="Times New Roman" w:cs="Times New Roman"/>
          <w:color w:val="000000"/>
          <w:sz w:val="32"/>
        </w:rPr>
        <w:t>…………………………………17</w:t>
      </w:r>
    </w:p>
    <w:p>
      <w:pPr>
        <w:rPr>
          <w:rFonts w:hint="default" w:ascii="Times New Roman" w:hAnsi="Times New Roman" w:cs="Times New Roman"/>
          <w:bCs/>
          <w:color w:val="000000"/>
          <w:sz w:val="32"/>
        </w:rPr>
      </w:pPr>
    </w:p>
    <w:p>
      <w:pPr>
        <w:rPr>
          <w:rFonts w:hint="eastAsia" w:ascii="Times New Roman" w:hAnsi="Times New Roman" w:eastAsia="宋体" w:cs="Times New Roman"/>
          <w:bCs/>
          <w:color w:val="000000"/>
          <w:sz w:val="32"/>
          <w:lang w:val="en-US" w:eastAsia="zh-CN"/>
        </w:rPr>
      </w:pPr>
      <w:r>
        <w:rPr>
          <w:rFonts w:hint="default" w:ascii="Times New Roman" w:hAnsi="Times New Roman" w:cs="Times New Roman"/>
          <w:bCs/>
          <w:color w:val="000000"/>
          <w:sz w:val="32"/>
        </w:rPr>
        <w:t>第四章  合同主要条款</w:t>
      </w:r>
      <w:r>
        <w:rPr>
          <w:rFonts w:hint="default" w:ascii="Times New Roman" w:hAnsi="Times New Roman" w:cs="Times New Roman"/>
          <w:color w:val="000000"/>
          <w:sz w:val="32"/>
        </w:rPr>
        <w:t>……………………………………2</w:t>
      </w:r>
      <w:r>
        <w:rPr>
          <w:rFonts w:hint="eastAsia" w:cs="Times New Roman"/>
          <w:color w:val="000000"/>
          <w:sz w:val="32"/>
          <w:lang w:val="en-US" w:eastAsia="zh-CN"/>
        </w:rPr>
        <w:t>3</w:t>
      </w:r>
    </w:p>
    <w:p>
      <w:pPr>
        <w:rPr>
          <w:rFonts w:hint="default" w:ascii="Times New Roman" w:hAnsi="Times New Roman" w:cs="Times New Roman"/>
          <w:bCs/>
          <w:color w:val="000000"/>
          <w:sz w:val="32"/>
        </w:rPr>
      </w:pPr>
    </w:p>
    <w:p>
      <w:pPr>
        <w:rPr>
          <w:rFonts w:hint="eastAsia" w:ascii="Times New Roman" w:hAnsi="Times New Roman" w:eastAsia="宋体" w:cs="Times New Roman"/>
          <w:bCs/>
          <w:color w:val="000000"/>
          <w:sz w:val="32"/>
          <w:lang w:val="en-US" w:eastAsia="zh-CN"/>
        </w:rPr>
      </w:pPr>
      <w:r>
        <w:rPr>
          <w:rFonts w:hint="default" w:ascii="Times New Roman" w:hAnsi="Times New Roman" w:cs="Times New Roman"/>
          <w:bCs/>
          <w:color w:val="000000"/>
          <w:sz w:val="32"/>
        </w:rPr>
        <w:t>第五章  评标办法及开标程序</w:t>
      </w:r>
      <w:r>
        <w:rPr>
          <w:rFonts w:hint="default" w:ascii="Times New Roman" w:hAnsi="Times New Roman" w:cs="Times New Roman"/>
          <w:color w:val="000000"/>
          <w:sz w:val="32"/>
        </w:rPr>
        <w:t>……………………………2</w:t>
      </w:r>
      <w:r>
        <w:rPr>
          <w:rFonts w:hint="eastAsia" w:cs="Times New Roman"/>
          <w:color w:val="000000"/>
          <w:sz w:val="32"/>
          <w:lang w:val="en-US" w:eastAsia="zh-CN"/>
        </w:rPr>
        <w:t>7</w:t>
      </w:r>
    </w:p>
    <w:p>
      <w:pPr>
        <w:rPr>
          <w:rFonts w:hint="default" w:ascii="Times New Roman" w:hAnsi="Times New Roman" w:cs="Times New Roman"/>
          <w:bCs/>
          <w:color w:val="000000"/>
          <w:sz w:val="32"/>
        </w:rPr>
      </w:pPr>
    </w:p>
    <w:p>
      <w:pPr>
        <w:rPr>
          <w:rFonts w:hint="default" w:ascii="Times New Roman" w:hAnsi="Times New Roman" w:eastAsia="宋体" w:cs="Times New Roman"/>
          <w:color w:val="000000"/>
          <w:sz w:val="28"/>
          <w:lang w:val="en-US" w:eastAsia="zh-CN"/>
        </w:rPr>
      </w:pPr>
      <w:r>
        <w:rPr>
          <w:rFonts w:hint="default" w:ascii="Times New Roman" w:hAnsi="Times New Roman" w:cs="Times New Roman"/>
          <w:bCs/>
          <w:color w:val="000000"/>
          <w:sz w:val="32"/>
        </w:rPr>
        <w:t>第六章  应提交的有关材料格式范例</w:t>
      </w:r>
      <w:r>
        <w:rPr>
          <w:rFonts w:hint="default" w:ascii="Times New Roman" w:hAnsi="Times New Roman" w:cs="Times New Roman"/>
          <w:color w:val="000000"/>
          <w:sz w:val="32"/>
        </w:rPr>
        <w:t>……………………</w:t>
      </w:r>
      <w:r>
        <w:rPr>
          <w:rFonts w:hint="eastAsia" w:cs="Times New Roman"/>
          <w:color w:val="000000"/>
          <w:sz w:val="32"/>
          <w:lang w:val="en-US" w:eastAsia="zh-CN"/>
        </w:rPr>
        <w:t>30</w:t>
      </w:r>
    </w:p>
    <w:p>
      <w:pPr>
        <w:spacing w:line="410" w:lineRule="exact"/>
        <w:jc w:val="center"/>
        <w:rPr>
          <w:rFonts w:hint="default" w:ascii="Times New Roman" w:hAnsi="Times New Roman" w:cs="Times New Roman"/>
          <w:b/>
          <w:bCs/>
          <w:color w:val="000000"/>
          <w:sz w:val="32"/>
        </w:rPr>
      </w:pPr>
    </w:p>
    <w:p>
      <w:pPr>
        <w:spacing w:line="410" w:lineRule="exact"/>
        <w:jc w:val="center"/>
        <w:rPr>
          <w:rFonts w:hint="default" w:ascii="Times New Roman" w:hAnsi="Times New Roman" w:cs="Times New Roman"/>
          <w:b/>
          <w:bCs/>
          <w:color w:val="000000"/>
          <w:sz w:val="32"/>
        </w:rPr>
      </w:pPr>
    </w:p>
    <w:p>
      <w:pPr>
        <w:spacing w:line="410" w:lineRule="exact"/>
        <w:jc w:val="center"/>
        <w:rPr>
          <w:rFonts w:hint="default" w:ascii="Times New Roman" w:hAnsi="Times New Roman" w:cs="Times New Roman"/>
          <w:b/>
          <w:bCs/>
          <w:color w:val="000000"/>
          <w:sz w:val="32"/>
        </w:rPr>
      </w:pPr>
    </w:p>
    <w:p>
      <w:pPr>
        <w:spacing w:line="410" w:lineRule="exact"/>
        <w:jc w:val="center"/>
        <w:rPr>
          <w:rFonts w:hint="default" w:ascii="Times New Roman" w:hAnsi="Times New Roman" w:cs="Times New Roman"/>
          <w:b/>
          <w:bCs/>
          <w:color w:val="000000"/>
          <w:sz w:val="32"/>
        </w:rPr>
      </w:pPr>
    </w:p>
    <w:p>
      <w:pPr>
        <w:spacing w:line="410" w:lineRule="exact"/>
        <w:jc w:val="center"/>
        <w:rPr>
          <w:rFonts w:hint="default" w:ascii="Times New Roman" w:hAnsi="Times New Roman" w:cs="Times New Roman"/>
          <w:b/>
          <w:bCs/>
          <w:color w:val="000000"/>
          <w:sz w:val="32"/>
        </w:rPr>
      </w:pPr>
    </w:p>
    <w:p>
      <w:pPr>
        <w:spacing w:line="410" w:lineRule="exact"/>
        <w:jc w:val="center"/>
        <w:rPr>
          <w:rFonts w:hint="default" w:ascii="Times New Roman" w:hAnsi="Times New Roman" w:cs="Times New Roman"/>
          <w:b/>
          <w:bCs/>
          <w:color w:val="000000"/>
          <w:sz w:val="32"/>
        </w:rPr>
      </w:pPr>
    </w:p>
    <w:p>
      <w:pPr>
        <w:spacing w:line="410" w:lineRule="exact"/>
        <w:jc w:val="center"/>
        <w:rPr>
          <w:rFonts w:hint="default" w:ascii="Times New Roman" w:hAnsi="Times New Roman" w:cs="Times New Roman"/>
          <w:b/>
          <w:bCs/>
          <w:color w:val="000000"/>
          <w:sz w:val="32"/>
        </w:rPr>
      </w:pPr>
    </w:p>
    <w:p>
      <w:pPr>
        <w:spacing w:line="410" w:lineRule="exact"/>
        <w:jc w:val="center"/>
        <w:rPr>
          <w:rFonts w:hint="default" w:ascii="Times New Roman" w:hAnsi="Times New Roman" w:cs="Times New Roman"/>
          <w:b/>
          <w:bCs/>
          <w:color w:val="000000"/>
          <w:sz w:val="32"/>
        </w:rPr>
      </w:pPr>
    </w:p>
    <w:p>
      <w:pPr>
        <w:spacing w:line="410" w:lineRule="exact"/>
        <w:jc w:val="center"/>
        <w:rPr>
          <w:rFonts w:hint="default" w:ascii="Times New Roman" w:hAnsi="Times New Roman" w:cs="Times New Roman"/>
          <w:b/>
          <w:bCs/>
          <w:color w:val="000000"/>
          <w:sz w:val="32"/>
        </w:rPr>
      </w:pPr>
    </w:p>
    <w:p>
      <w:pPr>
        <w:spacing w:line="410" w:lineRule="exact"/>
        <w:jc w:val="center"/>
        <w:rPr>
          <w:rFonts w:hint="default" w:ascii="Times New Roman" w:hAnsi="Times New Roman" w:cs="Times New Roman"/>
          <w:b/>
          <w:bCs/>
          <w:color w:val="000000"/>
          <w:sz w:val="32"/>
        </w:rPr>
      </w:pPr>
    </w:p>
    <w:p>
      <w:pPr>
        <w:spacing w:line="410" w:lineRule="exact"/>
        <w:jc w:val="center"/>
        <w:rPr>
          <w:rFonts w:hint="default" w:ascii="Times New Roman" w:hAnsi="Times New Roman" w:cs="Times New Roman"/>
          <w:b/>
          <w:bCs/>
          <w:color w:val="000000"/>
          <w:sz w:val="32"/>
        </w:rPr>
      </w:pPr>
    </w:p>
    <w:p>
      <w:pPr>
        <w:spacing w:line="410" w:lineRule="exact"/>
        <w:rPr>
          <w:rFonts w:hint="default" w:ascii="Times New Roman" w:hAnsi="Times New Roman" w:cs="Times New Roman"/>
          <w:b/>
          <w:bCs/>
          <w:color w:val="000000"/>
          <w:sz w:val="32"/>
        </w:rPr>
      </w:pPr>
    </w:p>
    <w:p>
      <w:pPr>
        <w:rPr>
          <w:rFonts w:hint="default" w:ascii="Times New Roman" w:hAnsi="Times New Roman" w:cs="Times New Roman"/>
          <w:b/>
          <w:bCs/>
          <w:color w:val="000000"/>
          <w:sz w:val="32"/>
        </w:rPr>
      </w:pPr>
      <w:r>
        <w:rPr>
          <w:rFonts w:hint="default" w:ascii="Times New Roman" w:hAnsi="Times New Roman" w:cs="Times New Roman"/>
          <w:b/>
          <w:bCs/>
          <w:color w:val="000000"/>
          <w:sz w:val="32"/>
        </w:rPr>
        <w:br w:type="page"/>
      </w:r>
    </w:p>
    <w:p>
      <w:pPr>
        <w:spacing w:line="440" w:lineRule="exact"/>
        <w:jc w:val="center"/>
        <w:rPr>
          <w:rFonts w:hint="default" w:ascii="Times New Roman" w:hAnsi="Times New Roman" w:cs="Times New Roman"/>
          <w:b/>
          <w:bCs/>
          <w:color w:val="000000"/>
          <w:sz w:val="32"/>
        </w:rPr>
      </w:pPr>
      <w:r>
        <w:rPr>
          <w:rFonts w:hint="default" w:ascii="Times New Roman" w:hAnsi="Times New Roman" w:cs="Times New Roman"/>
          <w:b/>
          <w:bCs/>
          <w:color w:val="000000"/>
          <w:sz w:val="32"/>
        </w:rPr>
        <w:t>第一章  招标公告</w:t>
      </w:r>
    </w:p>
    <w:p>
      <w:pPr>
        <w:spacing w:line="440" w:lineRule="exact"/>
        <w:ind w:firstLine="480" w:firstLineChars="200"/>
        <w:rPr>
          <w:rFonts w:hint="default" w:ascii="Times New Roman" w:hAnsi="Times New Roman" w:cs="Times New Roman"/>
          <w:b/>
          <w:color w:val="000000"/>
          <w:sz w:val="24"/>
        </w:rPr>
      </w:pPr>
      <w:r>
        <w:rPr>
          <w:rFonts w:hint="default" w:ascii="Times New Roman" w:hAnsi="Times New Roman" w:cs="Times New Roman"/>
          <w:bCs/>
          <w:color w:val="000000"/>
          <w:sz w:val="24"/>
        </w:rPr>
        <w:t>根据教学需要，经衢州市财政局审批，现就衢州学院微纳制造深度学习服务器</w:t>
      </w:r>
      <w:r>
        <w:rPr>
          <w:rFonts w:hint="default" w:ascii="Times New Roman" w:hAnsi="Times New Roman" w:cs="Times New Roman"/>
          <w:bCs/>
          <w:color w:val="000000"/>
          <w:sz w:val="24"/>
          <w:lang w:eastAsia="zh-CN"/>
        </w:rPr>
        <w:t>、</w:t>
      </w:r>
      <w:r>
        <w:rPr>
          <w:rFonts w:hint="default" w:ascii="Times New Roman" w:hAnsi="Times New Roman" w:cs="Times New Roman"/>
          <w:bCs/>
          <w:color w:val="000000"/>
          <w:sz w:val="24"/>
        </w:rPr>
        <w:t>高精工艺控制仪进行公开招标，欢迎符合相关资质的供</w:t>
      </w:r>
      <w:r>
        <w:rPr>
          <w:rFonts w:hint="default" w:ascii="Times New Roman" w:hAnsi="Times New Roman" w:cs="Times New Roman"/>
          <w:bCs/>
          <w:color w:val="000000"/>
          <w:kern w:val="0"/>
          <w:sz w:val="24"/>
          <w:szCs w:val="21"/>
        </w:rPr>
        <w:t>应商</w:t>
      </w:r>
      <w:r>
        <w:rPr>
          <w:rFonts w:hint="default" w:ascii="Times New Roman" w:hAnsi="Times New Roman" w:cs="Times New Roman"/>
          <w:bCs/>
          <w:color w:val="000000"/>
          <w:sz w:val="24"/>
        </w:rPr>
        <w:t>参与投标。</w:t>
      </w:r>
    </w:p>
    <w:p>
      <w:pPr>
        <w:spacing w:line="440" w:lineRule="exact"/>
        <w:ind w:firstLine="495"/>
        <w:rPr>
          <w:rFonts w:hint="default" w:ascii="Times New Roman" w:hAnsi="Times New Roman" w:eastAsia="宋体" w:cs="Times New Roman"/>
          <w:b/>
          <w:color w:val="000000"/>
          <w:sz w:val="24"/>
          <w:lang w:val="en-US" w:eastAsia="zh-CN"/>
        </w:rPr>
      </w:pPr>
      <w:r>
        <w:rPr>
          <w:rFonts w:hint="default" w:ascii="Times New Roman" w:hAnsi="Times New Roman" w:cs="Times New Roman"/>
          <w:b/>
          <w:bCs/>
          <w:color w:val="000000"/>
          <w:sz w:val="24"/>
        </w:rPr>
        <w:t>一、项</w:t>
      </w:r>
      <w:r>
        <w:rPr>
          <w:rFonts w:hint="default" w:ascii="Times New Roman" w:hAnsi="Times New Roman" w:cs="Times New Roman"/>
          <w:b/>
          <w:color w:val="000000"/>
          <w:sz w:val="24"/>
        </w:rPr>
        <w:t>目编号：衢院招2022</w:t>
      </w:r>
      <w:r>
        <w:rPr>
          <w:rFonts w:hint="eastAsia" w:cs="Times New Roman"/>
          <w:b/>
          <w:color w:val="000000"/>
          <w:sz w:val="24"/>
          <w:lang w:val="en-US" w:eastAsia="zh-CN"/>
        </w:rPr>
        <w:t>-27</w:t>
      </w:r>
    </w:p>
    <w:p>
      <w:pPr>
        <w:spacing w:line="440" w:lineRule="exact"/>
        <w:ind w:firstLine="495"/>
        <w:rPr>
          <w:rFonts w:hint="default" w:ascii="Times New Roman" w:hAnsi="Times New Roman" w:cs="Times New Roman"/>
          <w:b/>
          <w:color w:val="000000"/>
          <w:sz w:val="24"/>
        </w:rPr>
      </w:pPr>
      <w:r>
        <w:rPr>
          <w:rFonts w:hint="default" w:ascii="Times New Roman" w:hAnsi="Times New Roman" w:cs="Times New Roman"/>
          <w:b/>
          <w:color w:val="000000"/>
          <w:sz w:val="24"/>
        </w:rPr>
        <w:t>二、项目名称：微纳制造深度学习服务器</w:t>
      </w:r>
      <w:r>
        <w:rPr>
          <w:rFonts w:hint="default" w:ascii="Times New Roman" w:hAnsi="Times New Roman" w:cs="Times New Roman"/>
          <w:b/>
          <w:color w:val="000000"/>
          <w:sz w:val="24"/>
          <w:lang w:eastAsia="zh-CN"/>
        </w:rPr>
        <w:t>、</w:t>
      </w:r>
      <w:r>
        <w:rPr>
          <w:rFonts w:hint="default" w:ascii="Times New Roman" w:hAnsi="Times New Roman" w:cs="Times New Roman"/>
          <w:b/>
          <w:color w:val="000000"/>
          <w:sz w:val="24"/>
        </w:rPr>
        <w:t>高精工艺控制仪</w:t>
      </w:r>
    </w:p>
    <w:p>
      <w:pPr>
        <w:spacing w:line="440" w:lineRule="exact"/>
        <w:ind w:firstLine="495"/>
        <w:rPr>
          <w:rFonts w:hint="default" w:ascii="Times New Roman" w:hAnsi="Times New Roman" w:cs="Times New Roman"/>
          <w:bCs/>
          <w:color w:val="000000"/>
          <w:sz w:val="24"/>
        </w:rPr>
      </w:pPr>
      <w:r>
        <w:rPr>
          <w:rFonts w:hint="default" w:ascii="Times New Roman" w:hAnsi="Times New Roman" w:cs="Times New Roman"/>
          <w:b/>
          <w:color w:val="000000"/>
          <w:kern w:val="0"/>
          <w:sz w:val="24"/>
        </w:rPr>
        <w:t>三、</w:t>
      </w:r>
      <w:r>
        <w:rPr>
          <w:rFonts w:hint="default" w:ascii="Times New Roman" w:hAnsi="Times New Roman" w:cs="Times New Roman"/>
          <w:b/>
          <w:color w:val="000000" w:themeColor="text1"/>
          <w:kern w:val="0"/>
          <w:sz w:val="24"/>
          <w14:textFill>
            <w14:solidFill>
              <w14:schemeClr w14:val="tx1"/>
            </w14:solidFill>
          </w14:textFill>
        </w:rPr>
        <w:t xml:space="preserve">项目概况 </w:t>
      </w:r>
    </w:p>
    <w:tbl>
      <w:tblPr>
        <w:tblStyle w:val="14"/>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hint="default" w:ascii="Times New Roman" w:hAnsi="Times New Roman" w:cs="Times New Roman"/>
                <w:color w:val="000000"/>
              </w:rPr>
            </w:pPr>
            <w:r>
              <w:rPr>
                <w:rFonts w:hint="default" w:ascii="Times New Roman" w:hAnsi="Times New Roman" w:cs="Times New Roman"/>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Times New Roman" w:hAnsi="Times New Roman" w:eastAsia="宋体" w:cs="Times New Roman"/>
                <w:color w:val="000000"/>
                <w:sz w:val="24"/>
                <w:highlight w:val="red"/>
                <w:lang w:val="en-US" w:eastAsia="zh-CN"/>
              </w:rPr>
            </w:pPr>
            <w:r>
              <w:rPr>
                <w:rFonts w:hint="default" w:ascii="Times New Roman" w:hAnsi="Times New Roman" w:cs="Times New Roman"/>
                <w:bCs/>
                <w:color w:val="000000"/>
                <w:sz w:val="24"/>
              </w:rPr>
              <w:t>微纳制造深度学习服务器</w:t>
            </w:r>
            <w:r>
              <w:rPr>
                <w:rFonts w:hint="eastAsia" w:cs="Times New Roman"/>
                <w:bCs/>
                <w:color w:val="000000"/>
                <w:sz w:val="24"/>
                <w:lang w:eastAsia="zh-CN"/>
              </w:rPr>
              <w:t>、</w:t>
            </w:r>
            <w:r>
              <w:rPr>
                <w:rFonts w:hint="default" w:ascii="Times New Roman" w:hAnsi="Times New Roman" w:cs="Times New Roman"/>
                <w:bCs/>
                <w:color w:val="000000"/>
                <w:sz w:val="24"/>
              </w:rPr>
              <w:t>高精工艺控制仪</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default" w:ascii="Times New Roman" w:hAnsi="Times New Roman" w:eastAsia="宋体" w:cs="Times New Roman"/>
                <w:color w:val="000000"/>
                <w:sz w:val="24"/>
                <w:lang w:val="en-US" w:eastAsia="zh-CN"/>
              </w:rPr>
            </w:pPr>
            <w:r>
              <w:rPr>
                <w:rFonts w:hint="eastAsia" w:cs="Times New Roman"/>
                <w:color w:val="000000"/>
                <w:sz w:val="24"/>
                <w:lang w:val="en-US" w:eastAsia="zh-CN"/>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Times New Roman" w:hAnsi="Times New Roman" w:eastAsia="宋体" w:cs="Times New Roman"/>
                <w:color w:val="000000"/>
                <w:sz w:val="24"/>
                <w:lang w:val="en-US" w:eastAsia="zh-CN"/>
              </w:rPr>
            </w:pPr>
            <w:r>
              <w:rPr>
                <w:rFonts w:hint="eastAsia" w:cs="Times New Roman"/>
                <w:color w:val="000000"/>
                <w:sz w:val="24"/>
                <w:lang w:val="en-US" w:eastAsia="zh-CN"/>
              </w:rPr>
              <w:t>批</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cs="Times New Roman"/>
                <w:bCs/>
                <w:color w:val="000000"/>
                <w:sz w:val="24"/>
                <w:lang w:val="en-US" w:eastAsia="zh-CN"/>
              </w:rPr>
            </w:pPr>
            <w:r>
              <w:rPr>
                <w:rFonts w:hint="eastAsia" w:cs="Times New Roman"/>
                <w:bCs/>
                <w:color w:val="000000"/>
                <w:sz w:val="24"/>
                <w:lang w:val="en-US" w:eastAsia="zh-CN"/>
              </w:rPr>
              <w:t>36</w:t>
            </w:r>
          </w:p>
        </w:tc>
        <w:tc>
          <w:tcPr>
            <w:tcW w:w="2535" w:type="dxa"/>
            <w:tcBorders>
              <w:top w:val="single" w:color="auto" w:sz="4" w:space="0"/>
              <w:left w:val="single" w:color="auto" w:sz="4" w:space="0"/>
              <w:right w:val="single" w:color="auto" w:sz="4" w:space="0"/>
            </w:tcBorders>
            <w:vAlign w:val="center"/>
          </w:tcPr>
          <w:p>
            <w:pPr>
              <w:widowControl/>
              <w:spacing w:line="4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以招标文件第三章</w:t>
            </w:r>
          </w:p>
          <w:p>
            <w:pPr>
              <w:widowControl/>
              <w:spacing w:line="440" w:lineRule="exact"/>
              <w:jc w:val="center"/>
              <w:rPr>
                <w:rFonts w:hint="default" w:ascii="Times New Roman" w:hAnsi="Times New Roman" w:cs="Times New Roman"/>
                <w:color w:val="000000"/>
                <w:highlight w:val="red"/>
              </w:rPr>
            </w:pPr>
            <w:r>
              <w:rPr>
                <w:rFonts w:hint="default" w:ascii="Times New Roman" w:hAnsi="Times New Roman" w:cs="Times New Roman"/>
                <w:color w:val="000000"/>
                <w:sz w:val="24"/>
              </w:rPr>
              <w:t>要求为准</w:t>
            </w:r>
          </w:p>
        </w:tc>
      </w:tr>
    </w:tbl>
    <w:p>
      <w:pPr>
        <w:tabs>
          <w:tab w:val="left" w:pos="2366"/>
        </w:tabs>
        <w:spacing w:line="440" w:lineRule="exact"/>
        <w:ind w:firstLine="482" w:firstLineChars="200"/>
        <w:rPr>
          <w:rFonts w:hint="default" w:ascii="Times New Roman" w:hAnsi="Times New Roman" w:cs="Times New Roman"/>
          <w:b/>
          <w:bCs/>
          <w:color w:val="000000"/>
          <w:sz w:val="24"/>
        </w:rPr>
      </w:pPr>
      <w:r>
        <w:rPr>
          <w:rFonts w:hint="default" w:ascii="Times New Roman" w:hAnsi="Times New Roman" w:cs="Times New Roman"/>
          <w:b/>
          <w:color w:val="000000"/>
          <w:sz w:val="24"/>
        </w:rPr>
        <w:t>四</w:t>
      </w:r>
      <w:r>
        <w:rPr>
          <w:rFonts w:hint="default" w:ascii="Times New Roman" w:hAnsi="Times New Roman" w:cs="Times New Roman"/>
          <w:b/>
          <w:bCs/>
          <w:color w:val="000000"/>
          <w:sz w:val="24"/>
        </w:rPr>
        <w:t>、投标人的资格要求</w:t>
      </w:r>
    </w:p>
    <w:p>
      <w:pPr>
        <w:pStyle w:val="12"/>
        <w:spacing w:before="0" w:beforeAutospacing="0" w:after="0" w:afterAutospacing="0" w:line="420" w:lineRule="exact"/>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2"/>
        <w:spacing w:before="0" w:beforeAutospacing="0" w:after="0" w:afterAutospacing="0" w:line="420" w:lineRule="exact"/>
        <w:rPr>
          <w:rFonts w:cs="宋体"/>
          <w:color w:val="000000"/>
        </w:rPr>
      </w:pPr>
      <w:r>
        <w:rPr>
          <w:rFonts w:hint="eastAsia" w:cs="宋体"/>
          <w:color w:val="000000"/>
        </w:rPr>
        <w:t>   2.落实政府采购政策需满足的资格要求：无。</w:t>
      </w:r>
    </w:p>
    <w:p>
      <w:pPr>
        <w:pStyle w:val="12"/>
        <w:spacing w:before="0" w:beforeAutospacing="0" w:after="0" w:afterAutospacing="0" w:line="420" w:lineRule="exact"/>
        <w:rPr>
          <w:rFonts w:cs="宋体"/>
          <w:color w:val="000000"/>
        </w:rPr>
      </w:pPr>
      <w:r>
        <w:rPr>
          <w:rFonts w:hint="eastAsia" w:cs="宋体"/>
          <w:color w:val="000000"/>
        </w:rPr>
        <w:t>   3.本项目的特定资格要求：无。</w:t>
      </w:r>
    </w:p>
    <w:p>
      <w:pPr>
        <w:spacing w:line="440" w:lineRule="exact"/>
        <w:ind w:firstLine="482" w:firstLineChars="200"/>
        <w:jc w:val="left"/>
        <w:rPr>
          <w:rFonts w:hint="default" w:ascii="Times New Roman" w:hAnsi="Times New Roman" w:cs="Times New Roman"/>
          <w:b/>
          <w:sz w:val="24"/>
        </w:rPr>
      </w:pPr>
      <w:r>
        <w:rPr>
          <w:rFonts w:hint="default" w:ascii="Times New Roman" w:hAnsi="Times New Roman" w:cs="Times New Roman"/>
          <w:b/>
          <w:sz w:val="24"/>
        </w:rPr>
        <w:t>五、招标文件的获取</w:t>
      </w:r>
    </w:p>
    <w:p>
      <w:pPr>
        <w:snapToGrid w:val="0"/>
        <w:spacing w:line="420" w:lineRule="exact"/>
        <w:ind w:firstLine="480" w:firstLineChars="200"/>
        <w:rPr>
          <w:rFonts w:hint="default" w:ascii="Times New Roman" w:hAnsi="Times New Roman" w:cs="Times New Roman"/>
          <w:color w:val="FF0000"/>
          <w:sz w:val="24"/>
        </w:rPr>
      </w:pPr>
      <w:r>
        <w:rPr>
          <w:rFonts w:hint="default" w:ascii="Times New Roman" w:hAnsi="Times New Roman" w:cs="Times New Roman"/>
          <w:sz w:val="24"/>
        </w:rPr>
        <w:t>1.时间：/至2022年</w:t>
      </w:r>
      <w:r>
        <w:rPr>
          <w:rFonts w:hint="eastAsia" w:ascii="Times New Roman" w:hAnsi="Times New Roman" w:cs="Times New Roman"/>
          <w:sz w:val="24"/>
          <w:lang w:val="en-US" w:eastAsia="zh-CN"/>
        </w:rPr>
        <w:t>7</w:t>
      </w:r>
      <w:r>
        <w:rPr>
          <w:rFonts w:hint="default" w:ascii="Times New Roman" w:hAnsi="Times New Roman" w:cs="Times New Roman"/>
          <w:sz w:val="24"/>
        </w:rPr>
        <w:t>月</w:t>
      </w:r>
      <w:r>
        <w:rPr>
          <w:rFonts w:hint="eastAsia" w:ascii="Times New Roman" w:hAnsi="Times New Roman" w:cs="Times New Roman"/>
          <w:sz w:val="24"/>
          <w:lang w:val="en-US" w:eastAsia="zh-CN"/>
        </w:rPr>
        <w:t>5</w:t>
      </w:r>
      <w:r>
        <w:rPr>
          <w:rFonts w:hint="default" w:ascii="Times New Roman" w:hAnsi="Times New Roman" w:cs="Times New Roman"/>
          <w:sz w:val="24"/>
        </w:rPr>
        <w:t>日</w:t>
      </w:r>
      <w:r>
        <w:rPr>
          <w:rFonts w:hint="default" w:ascii="Times New Roman" w:hAnsi="Times New Roman" w:cs="Times New Roman"/>
          <w:sz w:val="24"/>
        </w:rPr>
        <w:t>，每天上午00:00至12:00，下午12:00至23:59（北京时间，线上获取法定节假日均可，线下获取文件法定节假日除外）</w:t>
      </w:r>
    </w:p>
    <w:p>
      <w:pPr>
        <w:snapToGrid w:val="0"/>
        <w:spacing w:line="420" w:lineRule="exact"/>
        <w:ind w:firstLine="480" w:firstLineChars="200"/>
        <w:rPr>
          <w:rFonts w:hint="default" w:ascii="Times New Roman" w:hAnsi="Times New Roman" w:cs="Times New Roman"/>
          <w:sz w:val="24"/>
        </w:rPr>
      </w:pPr>
      <w:r>
        <w:rPr>
          <w:rFonts w:hint="default" w:ascii="Times New Roman" w:hAnsi="Times New Roman" w:cs="Times New Roman"/>
          <w:sz w:val="24"/>
        </w:rPr>
        <w:t>2.地点（网址）：政采云平台https://www.zcygov.cn/ </w:t>
      </w:r>
    </w:p>
    <w:p>
      <w:pPr>
        <w:snapToGrid w:val="0"/>
        <w:spacing w:line="420" w:lineRule="exact"/>
        <w:ind w:firstLine="480" w:firstLineChars="200"/>
        <w:rPr>
          <w:rFonts w:hint="default" w:ascii="Times New Roman" w:hAnsi="Times New Roman" w:cs="Times New Roman"/>
          <w:sz w:val="24"/>
        </w:rPr>
      </w:pPr>
      <w:r>
        <w:rPr>
          <w:rFonts w:hint="default" w:ascii="Times New Roman" w:hAnsi="Times New Roman" w:cs="Times New Roman"/>
          <w:sz w:val="24"/>
        </w:rPr>
        <w:t>3.方式：供应商登录政采云平台https://www.zcyg</w:t>
      </w:r>
      <w:bookmarkStart w:id="7" w:name="_GoBack"/>
      <w:bookmarkEnd w:id="7"/>
      <w:r>
        <w:rPr>
          <w:rFonts w:hint="default" w:ascii="Times New Roman" w:hAnsi="Times New Roman" w:cs="Times New Roman"/>
          <w:sz w:val="24"/>
        </w:rPr>
        <w:t>ov.cn/在线申请获取采购文件（进入“项目采购”应用，在获取采购文件菜单中选择项目，申请获取采购文件） </w:t>
      </w:r>
    </w:p>
    <w:p>
      <w:pPr>
        <w:snapToGrid w:val="0"/>
        <w:spacing w:line="420" w:lineRule="exact"/>
        <w:ind w:firstLine="480" w:firstLineChars="200"/>
        <w:rPr>
          <w:rFonts w:hint="default" w:ascii="Times New Roman" w:hAnsi="Times New Roman" w:cs="Times New Roman"/>
          <w:sz w:val="24"/>
        </w:rPr>
      </w:pPr>
      <w:r>
        <w:rPr>
          <w:rFonts w:hint="default" w:ascii="Times New Roman" w:hAnsi="Times New Roman" w:cs="Times New Roman"/>
          <w:sz w:val="24"/>
        </w:rPr>
        <w:t> 4.售价（元）：0 </w:t>
      </w:r>
    </w:p>
    <w:p>
      <w:pPr>
        <w:pStyle w:val="12"/>
        <w:spacing w:before="0" w:beforeAutospacing="0" w:after="0" w:afterAutospacing="0" w:line="440" w:lineRule="exact"/>
        <w:ind w:firstLine="482" w:firstLineChars="200"/>
        <w:jc w:val="both"/>
        <w:rPr>
          <w:rFonts w:hint="default" w:ascii="Times New Roman" w:hAnsi="Times New Roman" w:cs="Times New Roman"/>
          <w:b/>
          <w:color w:val="000000"/>
        </w:rPr>
      </w:pPr>
      <w:r>
        <w:rPr>
          <w:rFonts w:hint="default" w:ascii="Times New Roman" w:hAnsi="Times New Roman" w:cs="Times New Roman"/>
          <w:b/>
          <w:color w:val="000000"/>
        </w:rPr>
        <w:t>六、投标说明</w:t>
      </w:r>
    </w:p>
    <w:p>
      <w:pPr>
        <w:pStyle w:val="8"/>
        <w:snapToGrid w:val="0"/>
        <w:spacing w:line="440" w:lineRule="exact"/>
        <w:ind w:firstLine="470" w:firstLineChars="196"/>
        <w:rPr>
          <w:rFonts w:hint="default" w:ascii="Times New Roman" w:hAnsi="Times New Roman" w:cs="Times New Roman"/>
          <w:kern w:val="2"/>
          <w:sz w:val="24"/>
          <w:szCs w:val="24"/>
        </w:rPr>
      </w:pPr>
      <w:r>
        <w:rPr>
          <w:rFonts w:hint="default" w:ascii="Times New Roman" w:hAnsi="Times New Roman" w:cs="Times New Roman"/>
          <w:kern w:val="2"/>
          <w:sz w:val="24"/>
          <w:szCs w:val="24"/>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8"/>
        <w:snapToGrid w:val="0"/>
        <w:spacing w:line="440" w:lineRule="exact"/>
        <w:ind w:firstLine="470" w:firstLineChars="196"/>
        <w:rPr>
          <w:rFonts w:hint="default" w:ascii="Times New Roman" w:hAnsi="Times New Roman" w:cs="Times New Roman"/>
          <w:kern w:val="2"/>
          <w:sz w:val="24"/>
          <w:szCs w:val="24"/>
        </w:rPr>
      </w:pPr>
      <w:r>
        <w:rPr>
          <w:rFonts w:hint="default" w:ascii="Times New Roman" w:hAnsi="Times New Roman" w:cs="Times New Roman"/>
          <w:kern w:val="2"/>
          <w:sz w:val="24"/>
          <w:szCs w:val="24"/>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default" w:ascii="Times New Roman" w:hAnsi="Times New Roman" w:cs="Times New Roman"/>
          <w:kern w:val="2"/>
          <w:sz w:val="24"/>
          <w:szCs w:val="24"/>
        </w:rPr>
        <w:fldChar w:fldCharType="begin"/>
      </w:r>
      <w:r>
        <w:rPr>
          <w:rFonts w:hint="default" w:ascii="Times New Roman" w:hAnsi="Times New Roman" w:cs="Times New Roman"/>
          <w:kern w:val="2"/>
          <w:sz w:val="24"/>
          <w:szCs w:val="24"/>
        </w:rPr>
        <w:instrText xml:space="preserve"> HYPERLINK "http://www.zjzfcg.gov.cn/bidClientTemplate/2019-05-27/12945.html" \t "_blank" \o "CA驱动和申领流程" </w:instrText>
      </w:r>
      <w:r>
        <w:rPr>
          <w:rFonts w:hint="default" w:ascii="Times New Roman" w:hAnsi="Times New Roman" w:cs="Times New Roman"/>
          <w:kern w:val="2"/>
          <w:sz w:val="24"/>
          <w:szCs w:val="24"/>
        </w:rPr>
        <w:fldChar w:fldCharType="separate"/>
      </w:r>
      <w:r>
        <w:rPr>
          <w:rFonts w:hint="default" w:ascii="Times New Roman" w:hAnsi="Times New Roman" w:cs="Times New Roman"/>
          <w:kern w:val="2"/>
          <w:sz w:val="24"/>
          <w:szCs w:val="24"/>
        </w:rPr>
        <w:t>CA驱动和申领流程</w:t>
      </w:r>
      <w:r>
        <w:rPr>
          <w:rFonts w:hint="default" w:ascii="Times New Roman" w:hAnsi="Times New Roman" w:cs="Times New Roman"/>
          <w:kern w:val="2"/>
          <w:sz w:val="24"/>
          <w:szCs w:val="24"/>
        </w:rPr>
        <w:fldChar w:fldCharType="end"/>
      </w:r>
      <w:r>
        <w:rPr>
          <w:rFonts w:hint="default" w:ascii="Times New Roman" w:hAnsi="Times New Roman" w:cs="Times New Roman"/>
          <w:kern w:val="2"/>
          <w:sz w:val="24"/>
          <w:szCs w:val="24"/>
        </w:rPr>
        <w:t>”进行查阅。完成CA数字证书办理预计一周左右，建议各投标人抓紧时间办理。CA数字证书使用中出现问题可拨打技术支持电话咨询，联系方式：400-888-4636。</w:t>
      </w:r>
    </w:p>
    <w:p>
      <w:pPr>
        <w:pStyle w:val="12"/>
        <w:spacing w:before="0" w:beforeAutospacing="0" w:after="0" w:afterAutospacing="0" w:line="440" w:lineRule="exact"/>
        <w:ind w:firstLine="482" w:firstLineChars="200"/>
        <w:jc w:val="both"/>
        <w:rPr>
          <w:rFonts w:hint="default" w:ascii="Times New Roman" w:hAnsi="Times New Roman" w:cs="Times New Roman"/>
          <w:b/>
          <w:bCs/>
          <w:kern w:val="2"/>
        </w:rPr>
      </w:pPr>
      <w:r>
        <w:rPr>
          <w:rFonts w:hint="default" w:ascii="Times New Roman" w:hAnsi="Times New Roman" w:cs="Times New Roman"/>
          <w:b/>
          <w:bCs/>
          <w:kern w:val="2"/>
        </w:rPr>
        <w:t>七、递交投标文件截止及开标时间：2022年</w:t>
      </w:r>
      <w:r>
        <w:rPr>
          <w:rFonts w:hint="eastAsia" w:ascii="Times New Roman" w:hAnsi="Times New Roman" w:cs="Times New Roman"/>
          <w:b/>
          <w:bCs/>
          <w:kern w:val="2"/>
          <w:lang w:val="en-US" w:eastAsia="zh-CN"/>
        </w:rPr>
        <w:t>7</w:t>
      </w:r>
      <w:r>
        <w:rPr>
          <w:rFonts w:hint="default" w:ascii="Times New Roman" w:hAnsi="Times New Roman" w:cs="Times New Roman"/>
          <w:b/>
          <w:bCs/>
          <w:kern w:val="2"/>
        </w:rPr>
        <w:t>月</w:t>
      </w:r>
      <w:r>
        <w:rPr>
          <w:rFonts w:hint="eastAsia" w:ascii="Times New Roman" w:hAnsi="Times New Roman" w:cs="Times New Roman"/>
          <w:b/>
          <w:bCs/>
          <w:kern w:val="2"/>
          <w:lang w:val="en-US" w:eastAsia="zh-CN"/>
        </w:rPr>
        <w:t>5</w:t>
      </w:r>
      <w:r>
        <w:rPr>
          <w:rFonts w:hint="default" w:ascii="Times New Roman" w:hAnsi="Times New Roman" w:cs="Times New Roman"/>
          <w:b/>
          <w:bCs/>
          <w:kern w:val="2"/>
        </w:rPr>
        <w:t>日</w:t>
      </w:r>
      <w:r>
        <w:rPr>
          <w:rFonts w:hint="eastAsia" w:ascii="Times New Roman" w:hAnsi="Times New Roman" w:cs="Times New Roman"/>
          <w:b/>
          <w:bCs/>
          <w:kern w:val="2"/>
          <w:lang w:val="en-US" w:eastAsia="zh-CN"/>
        </w:rPr>
        <w:t>9</w:t>
      </w:r>
      <w:r>
        <w:rPr>
          <w:rFonts w:hint="default" w:ascii="Times New Roman" w:hAnsi="Times New Roman" w:cs="Times New Roman"/>
          <w:b/>
          <w:bCs/>
          <w:kern w:val="2"/>
        </w:rPr>
        <w:t>:00时（北京时间）</w:t>
      </w:r>
    </w:p>
    <w:p>
      <w:pPr>
        <w:pStyle w:val="8"/>
        <w:snapToGrid w:val="0"/>
        <w:spacing w:line="440" w:lineRule="exact"/>
        <w:ind w:firstLine="470" w:firstLineChars="196"/>
        <w:rPr>
          <w:rFonts w:hint="default" w:ascii="Times New Roman" w:hAnsi="Times New Roman" w:cs="Times New Roman"/>
          <w:kern w:val="2"/>
          <w:sz w:val="24"/>
          <w:szCs w:val="24"/>
        </w:rPr>
      </w:pPr>
      <w:r>
        <w:rPr>
          <w:rFonts w:hint="default" w:ascii="Times New Roman" w:hAnsi="Times New Roman" w:cs="Times New Roman"/>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hint="default" w:ascii="Times New Roman" w:hAnsi="Times New Roman" w:cs="Times New Roman"/>
          <w:sz w:val="24"/>
        </w:rPr>
      </w:pPr>
      <w:r>
        <w:rPr>
          <w:rFonts w:hint="default" w:ascii="Times New Roman" w:hAnsi="Times New Roman" w:cs="Times New Roman"/>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hint="default" w:ascii="Times New Roman" w:hAnsi="Times New Roman" w:cs="Times New Roman"/>
          <w:b/>
          <w:bCs/>
          <w:color w:val="000000" w:themeColor="text1"/>
          <w:kern w:val="0"/>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八、</w:t>
      </w:r>
      <w:r>
        <w:rPr>
          <w:rFonts w:hint="default" w:ascii="Times New Roman" w:hAnsi="Times New Roman" w:cs="Times New Roman"/>
          <w:b/>
          <w:bCs/>
          <w:color w:val="000000" w:themeColor="text1"/>
          <w:kern w:val="0"/>
          <w:sz w:val="24"/>
          <w14:textFill>
            <w14:solidFill>
              <w14:schemeClr w14:val="tx1"/>
            </w14:solidFill>
          </w14:textFill>
        </w:rPr>
        <w:t>开标地点</w:t>
      </w:r>
    </w:p>
    <w:p>
      <w:pPr>
        <w:snapToGrid w:val="0"/>
        <w:spacing w:line="440" w:lineRule="exact"/>
        <w:ind w:firstLine="480" w:firstLineChars="200"/>
        <w:jc w:val="lef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开标地点：衢州学院开标室（行政楼121室）。</w:t>
      </w:r>
    </w:p>
    <w:p>
      <w:pPr>
        <w:pStyle w:val="12"/>
        <w:spacing w:before="0" w:beforeAutospacing="0" w:after="0" w:afterAutospacing="0" w:line="440" w:lineRule="exact"/>
        <w:ind w:firstLine="482" w:firstLineChars="200"/>
        <w:jc w:val="both"/>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九、投标保证金</w:t>
      </w:r>
    </w:p>
    <w:p>
      <w:pPr>
        <w:snapToGrid w:val="0"/>
        <w:spacing w:line="440" w:lineRule="exact"/>
        <w:ind w:firstLine="480" w:firstLineChars="200"/>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投标保证金（人民币）：0元（无需交纳）。</w:t>
      </w:r>
    </w:p>
    <w:p>
      <w:pPr>
        <w:widowControl/>
        <w:spacing w:line="440" w:lineRule="exact"/>
        <w:ind w:firstLine="482"/>
        <w:rPr>
          <w:rFonts w:hint="default" w:ascii="Times New Roman" w:hAnsi="Times New Roman" w:cs="Times New Roman"/>
          <w:b/>
          <w:bCs/>
          <w:kern w:val="0"/>
          <w:sz w:val="24"/>
        </w:rPr>
      </w:pPr>
      <w:r>
        <w:rPr>
          <w:rFonts w:hint="default" w:ascii="Times New Roman" w:hAnsi="Times New Roman" w:cs="Times New Roman"/>
          <w:b/>
          <w:bCs/>
          <w:kern w:val="0"/>
          <w:sz w:val="24"/>
        </w:rPr>
        <w:t>十、其他事项</w:t>
      </w:r>
    </w:p>
    <w:p>
      <w:pPr>
        <w:widowControl/>
        <w:spacing w:line="440" w:lineRule="exact"/>
        <w:ind w:firstLine="482"/>
        <w:jc w:val="left"/>
        <w:rPr>
          <w:rFonts w:hint="default" w:ascii="Times New Roman" w:hAnsi="Times New Roman" w:cs="Times New Roman"/>
          <w:kern w:val="0"/>
          <w:sz w:val="24"/>
        </w:rPr>
      </w:pPr>
      <w:r>
        <w:rPr>
          <w:rFonts w:hint="default" w:ascii="Times New Roman" w:hAnsi="Times New Roman" w:cs="Times New Roman"/>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hint="default" w:ascii="Times New Roman" w:hAnsi="Times New Roman" w:cs="Times New Roman"/>
          <w:kern w:val="0"/>
          <w:sz w:val="24"/>
        </w:rPr>
      </w:pPr>
      <w:r>
        <w:rPr>
          <w:rFonts w:hint="default" w:ascii="Times New Roman" w:hAnsi="Times New Roman" w:cs="Times New Roman"/>
          <w:kern w:val="0"/>
          <w:sz w:val="24"/>
        </w:rPr>
        <w:t>2.质疑和投诉</w:t>
      </w:r>
    </w:p>
    <w:p>
      <w:pPr>
        <w:widowControl/>
        <w:spacing w:line="440" w:lineRule="exact"/>
        <w:ind w:firstLine="480"/>
        <w:jc w:val="left"/>
        <w:rPr>
          <w:rFonts w:hint="default" w:ascii="Times New Roman" w:hAnsi="Times New Roman" w:cs="Times New Roman"/>
          <w:kern w:val="0"/>
          <w:sz w:val="24"/>
        </w:rPr>
      </w:pPr>
      <w:r>
        <w:rPr>
          <w:rFonts w:hint="default" w:ascii="Times New Roman" w:hAnsi="Times New Roman" w:cs="Times New Roman"/>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default" w:ascii="Times New Roman" w:hAnsi="Times New Roman" w:cs="Times New Roman"/>
          <w:sz w:val="24"/>
        </w:rPr>
        <w:t>以书面形式向衢州学院采购管理办公室（联系人：郑老师，联系电话：0570-8015028，</w:t>
      </w:r>
      <w:r>
        <w:rPr>
          <w:rFonts w:hint="default" w:ascii="Times New Roman" w:hAnsi="Times New Roman" w:cs="Times New Roman"/>
          <w:color w:val="000000" w:themeColor="text1"/>
          <w:kern w:val="0"/>
          <w:sz w:val="24"/>
          <w14:textFill>
            <w14:solidFill>
              <w14:schemeClr w14:val="tx1"/>
            </w14:solidFill>
          </w14:textFill>
        </w:rPr>
        <w:t>13567021518</w:t>
      </w:r>
      <w:r>
        <w:rPr>
          <w:rFonts w:hint="default" w:ascii="Times New Roman" w:hAnsi="Times New Roman" w:cs="Times New Roman"/>
          <w:sz w:val="24"/>
        </w:rPr>
        <w:t>）</w:t>
      </w:r>
      <w:r>
        <w:rPr>
          <w:rFonts w:hint="default" w:ascii="Times New Roman" w:hAnsi="Times New Roman" w:cs="Times New Roman"/>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40" w:lineRule="exact"/>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440" w:lineRule="exact"/>
        <w:ind w:firstLine="482" w:firstLineChars="200"/>
        <w:rPr>
          <w:rFonts w:hint="default" w:ascii="Times New Roman" w:hAnsi="Times New Roman" w:cs="Times New Roman"/>
          <w:b/>
          <w:bCs/>
          <w:sz w:val="24"/>
        </w:rPr>
      </w:pPr>
      <w:r>
        <w:rPr>
          <w:rFonts w:hint="default" w:ascii="Times New Roman" w:hAnsi="Times New Roman" w:cs="Times New Roman"/>
          <w:b/>
          <w:bCs/>
          <w:sz w:val="24"/>
        </w:rPr>
        <w:t>十一、投标人在投标过程中的一切费用自负。</w:t>
      </w:r>
    </w:p>
    <w:p>
      <w:pPr>
        <w:tabs>
          <w:tab w:val="left" w:pos="2366"/>
        </w:tabs>
        <w:spacing w:line="440" w:lineRule="exact"/>
        <w:ind w:firstLine="495"/>
        <w:rPr>
          <w:rFonts w:hint="default" w:ascii="Times New Roman" w:hAnsi="Times New Roman" w:cs="Times New Roman"/>
          <w:b/>
          <w:bCs/>
          <w:sz w:val="24"/>
        </w:rPr>
      </w:pPr>
      <w:r>
        <w:rPr>
          <w:rFonts w:hint="default" w:ascii="Times New Roman" w:hAnsi="Times New Roman" w:cs="Times New Roman"/>
          <w:b/>
          <w:bCs/>
          <w:sz w:val="24"/>
        </w:rPr>
        <w:t>十二、本公告发布网址：</w:t>
      </w:r>
    </w:p>
    <w:p>
      <w:pPr>
        <w:tabs>
          <w:tab w:val="left" w:pos="2366"/>
        </w:tabs>
        <w:spacing w:line="440" w:lineRule="exact"/>
        <w:ind w:firstLine="495"/>
        <w:rPr>
          <w:rFonts w:hint="default" w:ascii="Times New Roman" w:hAnsi="Times New Roman" w:cs="Times New Roman"/>
          <w:b/>
          <w:bCs/>
          <w:sz w:val="24"/>
        </w:rPr>
      </w:pPr>
      <w:r>
        <w:rPr>
          <w:rFonts w:hint="default" w:ascii="Times New Roman" w:hAnsi="Times New Roman" w:cs="Times New Roman"/>
          <w:b/>
          <w:bCs/>
          <w:sz w:val="24"/>
        </w:rPr>
        <w:t>浙江政府采购网（http://zfcg.czt.zj.gov.cn/）；</w:t>
      </w:r>
    </w:p>
    <w:p>
      <w:pPr>
        <w:tabs>
          <w:tab w:val="left" w:pos="2366"/>
        </w:tabs>
        <w:spacing w:line="440" w:lineRule="exact"/>
        <w:ind w:firstLine="495"/>
        <w:rPr>
          <w:rFonts w:hint="default" w:ascii="Times New Roman" w:hAnsi="Times New Roman" w:cs="Times New Roman"/>
          <w:b/>
          <w:bCs/>
          <w:kern w:val="0"/>
          <w:sz w:val="24"/>
        </w:rPr>
      </w:pPr>
      <w:r>
        <w:rPr>
          <w:rFonts w:hint="default" w:ascii="Times New Roman" w:hAnsi="Times New Roman" w:cs="Times New Roman"/>
          <w:b/>
          <w:bCs/>
          <w:kern w:val="0"/>
          <w:sz w:val="24"/>
        </w:rPr>
        <w:t>衢州学院信息公开网（http://xxgk.qzc.edu.cn）；</w:t>
      </w:r>
    </w:p>
    <w:p>
      <w:pPr>
        <w:tabs>
          <w:tab w:val="left" w:pos="2366"/>
        </w:tabs>
        <w:spacing w:line="440" w:lineRule="exact"/>
        <w:ind w:firstLine="495"/>
        <w:rPr>
          <w:rFonts w:hint="default" w:ascii="Times New Roman" w:hAnsi="Times New Roman" w:cs="Times New Roman"/>
          <w:b/>
          <w:bCs/>
          <w:sz w:val="24"/>
        </w:rPr>
      </w:pPr>
      <w:r>
        <w:rPr>
          <w:rFonts w:hint="default" w:ascii="Times New Roman" w:hAnsi="Times New Roman" w:cs="Times New Roman"/>
          <w:b/>
          <w:sz w:val="24"/>
        </w:rPr>
        <w:t>衢州学院招标采购网（http://zbcg.qzc.edu.cn）</w:t>
      </w:r>
      <w:r>
        <w:rPr>
          <w:rFonts w:hint="default" w:ascii="Times New Roman" w:hAnsi="Times New Roman" w:cs="Times New Roman"/>
          <w:b/>
          <w:bCs/>
          <w:sz w:val="24"/>
        </w:rPr>
        <w:t>。</w:t>
      </w:r>
    </w:p>
    <w:p>
      <w:pPr>
        <w:tabs>
          <w:tab w:val="left" w:pos="2366"/>
        </w:tabs>
        <w:spacing w:line="440" w:lineRule="exact"/>
        <w:ind w:firstLine="495"/>
        <w:rPr>
          <w:rFonts w:hint="default" w:ascii="Times New Roman" w:hAnsi="Times New Roman" w:cs="Times New Roman"/>
          <w:b/>
          <w:bCs/>
          <w:sz w:val="24"/>
        </w:rPr>
      </w:pPr>
      <w:r>
        <w:rPr>
          <w:rFonts w:hint="default" w:ascii="Times New Roman" w:hAnsi="Times New Roman" w:cs="Times New Roman"/>
          <w:b/>
          <w:bCs/>
          <w:sz w:val="24"/>
        </w:rPr>
        <w:t>十三、本招标文件由衢州学院采购中心、</w:t>
      </w:r>
      <w:r>
        <w:rPr>
          <w:rFonts w:hint="default" w:ascii="Times New Roman" w:hAnsi="Times New Roman" w:cs="Times New Roman"/>
          <w:b/>
          <w:bCs/>
          <w:sz w:val="24"/>
          <w:lang w:val="en-US" w:eastAsia="zh-CN"/>
        </w:rPr>
        <w:t>机械</w:t>
      </w:r>
      <w:r>
        <w:rPr>
          <w:rFonts w:hint="default" w:ascii="Times New Roman" w:hAnsi="Times New Roman" w:cs="Times New Roman"/>
          <w:b/>
          <w:bCs/>
          <w:color w:val="000000"/>
          <w:sz w:val="24"/>
        </w:rPr>
        <w:t>学院</w:t>
      </w:r>
      <w:r>
        <w:rPr>
          <w:rFonts w:hint="default" w:ascii="Times New Roman" w:hAnsi="Times New Roman" w:cs="Times New Roman"/>
          <w:b/>
          <w:bCs/>
          <w:sz w:val="24"/>
        </w:rPr>
        <w:t>负责解释。</w:t>
      </w:r>
    </w:p>
    <w:p>
      <w:pPr>
        <w:spacing w:line="440" w:lineRule="exact"/>
        <w:ind w:firstLine="495"/>
        <w:rPr>
          <w:rFonts w:hint="default" w:ascii="Times New Roman" w:hAnsi="Times New Roman" w:cs="Times New Roman"/>
          <w:b/>
          <w:bCs/>
          <w:sz w:val="24"/>
        </w:rPr>
      </w:pPr>
      <w:r>
        <w:rPr>
          <w:rFonts w:hint="default" w:ascii="Times New Roman" w:hAnsi="Times New Roman" w:cs="Times New Roman"/>
          <w:b/>
          <w:bCs/>
          <w:sz w:val="24"/>
        </w:rPr>
        <w:t>十四、联系方式</w:t>
      </w:r>
    </w:p>
    <w:p>
      <w:pPr>
        <w:spacing w:line="440" w:lineRule="exact"/>
        <w:ind w:firstLine="495"/>
        <w:rPr>
          <w:rFonts w:hint="default" w:ascii="Times New Roman" w:hAnsi="Times New Roman" w:cs="Times New Roman"/>
          <w:bCs/>
          <w:sz w:val="24"/>
        </w:rPr>
      </w:pPr>
      <w:r>
        <w:rPr>
          <w:rFonts w:hint="default" w:ascii="Times New Roman" w:hAnsi="Times New Roman" w:cs="Times New Roman"/>
          <w:bCs/>
          <w:sz w:val="24"/>
        </w:rPr>
        <w:t>1.采购人名称：衢州学院</w:t>
      </w:r>
    </w:p>
    <w:p>
      <w:pPr>
        <w:spacing w:line="440" w:lineRule="exact"/>
        <w:ind w:firstLine="495"/>
        <w:rPr>
          <w:rFonts w:hint="default" w:ascii="Times New Roman" w:hAnsi="Times New Roman" w:cs="Times New Roman"/>
          <w:bCs/>
          <w:sz w:val="24"/>
        </w:rPr>
      </w:pPr>
      <w:r>
        <w:rPr>
          <w:rFonts w:hint="default" w:ascii="Times New Roman" w:hAnsi="Times New Roman" w:cs="Times New Roman"/>
          <w:bCs/>
          <w:sz w:val="24"/>
        </w:rPr>
        <w:t>联系地址：浙江省衢州市九华北大道78号；邮政编码：324000。</w:t>
      </w:r>
    </w:p>
    <w:p>
      <w:pPr>
        <w:spacing w:line="440" w:lineRule="exact"/>
        <w:ind w:firstLine="495"/>
        <w:rPr>
          <w:rFonts w:hint="default" w:ascii="Times New Roman" w:hAnsi="Times New Roman" w:cs="Times New Roman"/>
          <w:bCs/>
          <w:sz w:val="24"/>
        </w:rPr>
      </w:pPr>
      <w:r>
        <w:rPr>
          <w:rFonts w:hint="default" w:ascii="Times New Roman" w:hAnsi="Times New Roman" w:cs="Times New Roman"/>
          <w:bCs/>
          <w:sz w:val="24"/>
        </w:rPr>
        <w:t>采购中心联系人：周老师；电话：0570-8015042，18957039862。</w:t>
      </w:r>
    </w:p>
    <w:p>
      <w:pPr>
        <w:spacing w:line="440" w:lineRule="exact"/>
        <w:ind w:left="479" w:leftChars="228" w:firstLine="12" w:firstLineChars="5"/>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质疑答复联系人：郑老师；电话：0570-8015028，13567021518。   </w:t>
      </w:r>
    </w:p>
    <w:p>
      <w:pPr>
        <w:spacing w:line="440" w:lineRule="exact"/>
        <w:ind w:left="479" w:leftChars="228" w:firstLine="12" w:firstLineChars="5"/>
        <w:rPr>
          <w:rFonts w:hint="default" w:ascii="Times New Roman" w:hAnsi="Times New Roman" w:cs="Times New Roman"/>
          <w:color w:val="000000" w:themeColor="text1"/>
          <w:kern w:val="0"/>
          <w:sz w:val="24"/>
          <w:lang w:val="en-US" w:eastAsia="zh-CN"/>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项目技术答疑联系人：</w:t>
      </w:r>
      <w:r>
        <w:rPr>
          <w:rFonts w:hint="default" w:ascii="Times New Roman" w:hAnsi="Times New Roman" w:cs="Times New Roman"/>
          <w:color w:val="000000" w:themeColor="text1"/>
          <w:kern w:val="0"/>
          <w:sz w:val="24"/>
          <w:lang w:val="en-US" w:eastAsia="zh-CN"/>
          <w14:textFill>
            <w14:solidFill>
              <w14:schemeClr w14:val="tx1"/>
            </w14:solidFill>
          </w14:textFill>
        </w:rPr>
        <w:t>牛</w:t>
      </w:r>
      <w:r>
        <w:rPr>
          <w:rFonts w:hint="default" w:ascii="Times New Roman" w:hAnsi="Times New Roman" w:cs="Times New Roman"/>
          <w:color w:val="000000" w:themeColor="text1"/>
          <w:kern w:val="0"/>
          <w:sz w:val="24"/>
          <w14:textFill>
            <w14:solidFill>
              <w14:schemeClr w14:val="tx1"/>
            </w14:solidFill>
          </w14:textFill>
        </w:rPr>
        <w:t>老师；电话：</w:t>
      </w:r>
      <w:r>
        <w:rPr>
          <w:rFonts w:hint="default" w:ascii="Times New Roman" w:hAnsi="Times New Roman" w:cs="Times New Roman"/>
          <w:color w:val="000000" w:themeColor="text1"/>
          <w:kern w:val="0"/>
          <w:sz w:val="24"/>
          <w:lang w:val="en-US" w:eastAsia="zh-CN"/>
          <w14:textFill>
            <w14:solidFill>
              <w14:schemeClr w14:val="tx1"/>
            </w14:solidFill>
          </w14:textFill>
        </w:rPr>
        <w:t>15710032627。</w:t>
      </w:r>
    </w:p>
    <w:p>
      <w:pPr>
        <w:spacing w:line="440" w:lineRule="exact"/>
        <w:ind w:firstLine="495"/>
        <w:rPr>
          <w:rFonts w:hint="default" w:ascii="Times New Roman" w:hAnsi="Times New Roman" w:cs="Times New Roman"/>
          <w:bCs/>
          <w:sz w:val="24"/>
        </w:rPr>
      </w:pPr>
      <w:r>
        <w:rPr>
          <w:rFonts w:hint="default" w:ascii="Times New Roman" w:hAnsi="Times New Roman" w:cs="Times New Roman"/>
          <w:bCs/>
          <w:sz w:val="24"/>
        </w:rPr>
        <w:t>2.同级政府采购监督管理部门名称：衢州市财政局。</w:t>
      </w:r>
    </w:p>
    <w:p>
      <w:pPr>
        <w:spacing w:line="440" w:lineRule="exact"/>
        <w:ind w:firstLine="495"/>
        <w:rPr>
          <w:rFonts w:hint="default" w:ascii="Times New Roman" w:hAnsi="Times New Roman" w:cs="Times New Roman"/>
          <w:bCs/>
          <w:sz w:val="24"/>
        </w:rPr>
      </w:pPr>
      <w:r>
        <w:rPr>
          <w:rFonts w:hint="default" w:ascii="Times New Roman" w:hAnsi="Times New Roman" w:cs="Times New Roman"/>
          <w:bCs/>
          <w:sz w:val="24"/>
        </w:rPr>
        <w:t>联系地址：衢州市三江东路28号；邮政编码：324000。</w:t>
      </w:r>
    </w:p>
    <w:p>
      <w:pPr>
        <w:spacing w:line="440" w:lineRule="exact"/>
        <w:ind w:firstLine="495"/>
        <w:rPr>
          <w:rFonts w:hint="default" w:ascii="Times New Roman" w:hAnsi="Times New Roman" w:cs="Times New Roman"/>
          <w:bCs/>
          <w:sz w:val="24"/>
        </w:rPr>
      </w:pPr>
      <w:r>
        <w:rPr>
          <w:rFonts w:hint="default" w:ascii="Times New Roman" w:hAnsi="Times New Roman" w:cs="Times New Roman"/>
          <w:bCs/>
          <w:sz w:val="24"/>
        </w:rPr>
        <w:t>联系人：徐先生；监督投诉电话：0570-8757615，传真：0570-8757615 。</w:t>
      </w:r>
    </w:p>
    <w:p>
      <w:pPr>
        <w:pStyle w:val="2"/>
        <w:ind w:left="2250" w:hanging="1200"/>
        <w:rPr>
          <w:rFonts w:hint="default" w:ascii="Times New Roman" w:hAnsi="Times New Roman" w:cs="Times New Roman"/>
        </w:rPr>
      </w:pPr>
    </w:p>
    <w:p>
      <w:pPr>
        <w:spacing w:line="440" w:lineRule="exact"/>
        <w:ind w:firstLine="495"/>
        <w:jc w:val="right"/>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衢州学院采购中心</w:t>
      </w:r>
    </w:p>
    <w:p>
      <w:pPr>
        <w:spacing w:line="440" w:lineRule="exact"/>
        <w:ind w:firstLine="495"/>
        <w:jc w:val="right"/>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2022年</w:t>
      </w:r>
      <w:r>
        <w:rPr>
          <w:rFonts w:hint="eastAsia" w:cs="Times New Roman"/>
          <w:bCs/>
          <w:color w:val="000000" w:themeColor="text1"/>
          <w:sz w:val="24"/>
          <w:lang w:val="en-US" w:eastAsia="zh-CN"/>
          <w14:textFill>
            <w14:solidFill>
              <w14:schemeClr w14:val="tx1"/>
            </w14:solidFill>
          </w14:textFill>
        </w:rPr>
        <w:t>6</w:t>
      </w:r>
      <w:r>
        <w:rPr>
          <w:rFonts w:hint="default" w:ascii="Times New Roman" w:hAnsi="Times New Roman" w:cs="Times New Roman"/>
          <w:bCs/>
          <w:color w:val="000000" w:themeColor="text1"/>
          <w:sz w:val="24"/>
          <w14:textFill>
            <w14:solidFill>
              <w14:schemeClr w14:val="tx1"/>
            </w14:solidFill>
          </w14:textFill>
        </w:rPr>
        <w:t>月</w:t>
      </w:r>
      <w:r>
        <w:rPr>
          <w:rFonts w:hint="eastAsia" w:cs="Times New Roman"/>
          <w:bCs/>
          <w:color w:val="000000" w:themeColor="text1"/>
          <w:sz w:val="24"/>
          <w:lang w:val="en-US" w:eastAsia="zh-CN"/>
          <w14:textFill>
            <w14:solidFill>
              <w14:schemeClr w14:val="tx1"/>
            </w14:solidFill>
          </w14:textFill>
        </w:rPr>
        <w:t>13</w:t>
      </w:r>
      <w:r>
        <w:rPr>
          <w:rFonts w:hint="default" w:ascii="Times New Roman" w:hAnsi="Times New Roman" w:cs="Times New Roman"/>
          <w:bCs/>
          <w:color w:val="000000" w:themeColor="text1"/>
          <w:sz w:val="24"/>
          <w14:textFill>
            <w14:solidFill>
              <w14:schemeClr w14:val="tx1"/>
            </w14:solidFill>
          </w14:textFill>
        </w:rPr>
        <w:t>日</w:t>
      </w:r>
    </w:p>
    <w:p>
      <w:pPr>
        <w:spacing w:line="360" w:lineRule="auto"/>
        <w:jc w:val="center"/>
        <w:rPr>
          <w:rFonts w:hint="default" w:ascii="Times New Roman" w:hAnsi="Times New Roman" w:cs="Times New Roman"/>
          <w:bCs/>
          <w:color w:val="000000"/>
          <w:sz w:val="32"/>
        </w:rPr>
      </w:pPr>
      <w:r>
        <w:rPr>
          <w:rFonts w:hint="default" w:ascii="Times New Roman" w:hAnsi="Times New Roman" w:cs="Times New Roman"/>
          <w:bCs/>
          <w:color w:val="000000"/>
          <w:sz w:val="32"/>
        </w:rPr>
        <w:br w:type="page"/>
      </w:r>
      <w:r>
        <w:rPr>
          <w:rFonts w:hint="default" w:ascii="Times New Roman" w:hAnsi="Times New Roman" w:cs="Times New Roman"/>
          <w:b/>
          <w:bCs/>
          <w:color w:val="000000"/>
          <w:sz w:val="32"/>
        </w:rPr>
        <w:t>第二章   投标须知</w:t>
      </w:r>
    </w:p>
    <w:p>
      <w:pPr>
        <w:autoSpaceDE w:val="0"/>
        <w:autoSpaceDN w:val="0"/>
        <w:adjustRightInd w:val="0"/>
        <w:spacing w:line="360" w:lineRule="auto"/>
        <w:ind w:firstLine="472" w:firstLineChars="196"/>
        <w:outlineLvl w:val="1"/>
        <w:rPr>
          <w:rFonts w:hint="default" w:ascii="Times New Roman" w:hAnsi="Times New Roman" w:cs="Times New Roman"/>
          <w:b/>
          <w:color w:val="000000"/>
          <w:sz w:val="24"/>
        </w:rPr>
      </w:pPr>
      <w:r>
        <w:rPr>
          <w:rFonts w:hint="default" w:ascii="Times New Roman" w:hAnsi="Times New Roman" w:cs="Times New Roman"/>
          <w:b/>
          <w:color w:val="000000"/>
          <w:sz w:val="24"/>
        </w:rPr>
        <w:t>一、总则</w:t>
      </w:r>
    </w:p>
    <w:p>
      <w:pPr>
        <w:autoSpaceDE w:val="0"/>
        <w:autoSpaceDN w:val="0"/>
        <w:adjustRightInd w:val="0"/>
        <w:spacing w:line="360" w:lineRule="auto"/>
        <w:ind w:firstLine="472" w:firstLineChars="196"/>
        <w:jc w:val="left"/>
        <w:outlineLvl w:val="2"/>
        <w:rPr>
          <w:rFonts w:hint="default" w:ascii="Times New Roman" w:hAnsi="Times New Roman" w:cs="Times New Roman"/>
          <w:b/>
          <w:color w:val="000000"/>
          <w:sz w:val="24"/>
        </w:rPr>
      </w:pPr>
      <w:r>
        <w:rPr>
          <w:rFonts w:hint="default" w:ascii="Times New Roman" w:hAnsi="Times New Roman" w:cs="Times New Roman"/>
          <w:b/>
          <w:color w:val="000000"/>
          <w:sz w:val="24"/>
        </w:rPr>
        <w:t>（一）适用范围</w:t>
      </w:r>
    </w:p>
    <w:p>
      <w:pPr>
        <w:autoSpaceDE w:val="0"/>
        <w:autoSpaceDN w:val="0"/>
        <w:adjustRightInd w:val="0"/>
        <w:spacing w:line="360" w:lineRule="auto"/>
        <w:ind w:firstLine="560"/>
        <w:jc w:val="left"/>
        <w:rPr>
          <w:rFonts w:hint="default" w:ascii="Times New Roman" w:hAnsi="Times New Roman" w:cs="Times New Roman"/>
          <w:color w:val="000000"/>
          <w:sz w:val="24"/>
        </w:rPr>
      </w:pPr>
      <w:r>
        <w:rPr>
          <w:rFonts w:hint="default" w:ascii="Times New Roman" w:hAnsi="Times New Roman" w:cs="Times New Roman"/>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hint="default" w:ascii="Times New Roman" w:hAnsi="Times New Roman" w:cs="Times New Roman"/>
          <w:b/>
          <w:color w:val="000000"/>
          <w:sz w:val="24"/>
        </w:rPr>
      </w:pPr>
      <w:r>
        <w:rPr>
          <w:rFonts w:hint="default" w:ascii="Times New Roman" w:hAnsi="Times New Roman" w:cs="Times New Roman"/>
          <w:b/>
          <w:color w:val="000000"/>
          <w:sz w:val="24"/>
        </w:rPr>
        <w:t>（二）定义</w:t>
      </w:r>
    </w:p>
    <w:p>
      <w:pPr>
        <w:autoSpaceDE w:val="0"/>
        <w:autoSpaceDN w:val="0"/>
        <w:adjustRightInd w:val="0"/>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1.“招标人”系组织本次招标的衢州学院。</w:t>
      </w:r>
    </w:p>
    <w:p>
      <w:pPr>
        <w:autoSpaceDE w:val="0"/>
        <w:autoSpaceDN w:val="0"/>
        <w:adjustRightInd w:val="0"/>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2.“投标人”系指向招标人提交投标文件的供应商。</w:t>
      </w:r>
    </w:p>
    <w:p>
      <w:pPr>
        <w:autoSpaceDE w:val="0"/>
        <w:autoSpaceDN w:val="0"/>
        <w:adjustRightInd w:val="0"/>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hint="default" w:ascii="Times New Roman" w:hAnsi="Times New Roman" w:cs="Times New Roman"/>
          <w:b/>
          <w:bCs/>
          <w:color w:val="000000"/>
          <w:sz w:val="24"/>
        </w:rPr>
      </w:pPr>
      <w:r>
        <w:rPr>
          <w:rFonts w:hint="default" w:ascii="Times New Roman" w:hAnsi="Times New Roman" w:cs="Times New Roman"/>
          <w:b/>
          <w:bCs/>
          <w:color w:val="000000"/>
          <w:sz w:val="24"/>
        </w:rPr>
        <w:t>6.“▲”系指实质性要求条款。</w:t>
      </w:r>
    </w:p>
    <w:p>
      <w:pPr>
        <w:autoSpaceDE w:val="0"/>
        <w:autoSpaceDN w:val="0"/>
        <w:adjustRightInd w:val="0"/>
        <w:spacing w:line="360" w:lineRule="auto"/>
        <w:ind w:firstLine="472" w:firstLineChars="196"/>
        <w:jc w:val="left"/>
        <w:outlineLvl w:val="2"/>
        <w:rPr>
          <w:rFonts w:hint="default" w:ascii="Times New Roman" w:hAnsi="Times New Roman" w:cs="Times New Roman"/>
          <w:b/>
          <w:color w:val="000000"/>
          <w:sz w:val="24"/>
        </w:rPr>
      </w:pPr>
      <w:r>
        <w:rPr>
          <w:rFonts w:hint="default" w:ascii="Times New Roman" w:hAnsi="Times New Roman" w:cs="Times New Roman"/>
          <w:b/>
          <w:color w:val="000000"/>
          <w:sz w:val="24"/>
        </w:rPr>
        <w:t>（三）招标方式</w:t>
      </w:r>
    </w:p>
    <w:p>
      <w:pPr>
        <w:autoSpaceDE w:val="0"/>
        <w:autoSpaceDN w:val="0"/>
        <w:adjustRightInd w:val="0"/>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本次招标采用公开招标方式进行。</w:t>
      </w:r>
    </w:p>
    <w:p>
      <w:pPr>
        <w:autoSpaceDE w:val="0"/>
        <w:autoSpaceDN w:val="0"/>
        <w:adjustRightInd w:val="0"/>
        <w:spacing w:line="360" w:lineRule="auto"/>
        <w:ind w:firstLine="472" w:firstLineChars="196"/>
        <w:jc w:val="left"/>
        <w:outlineLvl w:val="2"/>
        <w:rPr>
          <w:rFonts w:hint="default" w:ascii="Times New Roman" w:hAnsi="Times New Roman" w:cs="Times New Roman"/>
          <w:b/>
          <w:color w:val="000000"/>
          <w:sz w:val="24"/>
        </w:rPr>
      </w:pPr>
      <w:r>
        <w:rPr>
          <w:rFonts w:hint="default" w:ascii="Times New Roman" w:hAnsi="Times New Roman" w:cs="Times New Roman"/>
          <w:b/>
          <w:color w:val="000000"/>
          <w:sz w:val="24"/>
        </w:rPr>
        <w:t>（四）投标委托</w:t>
      </w:r>
    </w:p>
    <w:p>
      <w:pPr>
        <w:autoSpaceDE w:val="0"/>
        <w:autoSpaceDN w:val="0"/>
        <w:adjustRightIn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hint="default" w:ascii="Times New Roman" w:hAnsi="Times New Roman" w:cs="Times New Roman"/>
          <w:b/>
          <w:color w:val="000000"/>
          <w:sz w:val="24"/>
        </w:rPr>
      </w:pPr>
      <w:r>
        <w:rPr>
          <w:rFonts w:hint="default" w:ascii="Times New Roman" w:hAnsi="Times New Roman" w:cs="Times New Roman"/>
          <w:b/>
          <w:color w:val="000000"/>
          <w:sz w:val="24"/>
        </w:rPr>
        <w:t>（五）合格的投标人</w:t>
      </w:r>
    </w:p>
    <w:p>
      <w:pPr>
        <w:autoSpaceDE w:val="0"/>
        <w:autoSpaceDN w:val="0"/>
        <w:adjustRightInd w:val="0"/>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 响应招标文件要求，有提供服务能力，具备本招标文件中规定条件的供应商（详见第一章第四条“</w:t>
      </w:r>
      <w:r>
        <w:rPr>
          <w:rFonts w:hint="default" w:ascii="Times New Roman" w:hAnsi="Times New Roman" w:cs="Times New Roman"/>
          <w:b/>
          <w:color w:val="000000"/>
          <w:sz w:val="24"/>
        </w:rPr>
        <w:t>投标人的资格要求</w:t>
      </w:r>
      <w:r>
        <w:rPr>
          <w:rFonts w:hint="default" w:ascii="Times New Roman" w:hAnsi="Times New Roman" w:cs="Times New Roman"/>
          <w:color w:val="000000"/>
          <w:sz w:val="24"/>
        </w:rPr>
        <w:t>”）。</w:t>
      </w:r>
    </w:p>
    <w:p>
      <w:pPr>
        <w:autoSpaceDE w:val="0"/>
        <w:autoSpaceDN w:val="0"/>
        <w:adjustRightInd w:val="0"/>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hint="default" w:ascii="Times New Roman" w:hAnsi="Times New Roman" w:cs="Times New Roman"/>
          <w:b/>
          <w:color w:val="000000"/>
          <w:sz w:val="24"/>
        </w:rPr>
      </w:pPr>
      <w:r>
        <w:rPr>
          <w:rFonts w:hint="default" w:ascii="Times New Roman" w:hAnsi="Times New Roman" w:cs="Times New Roman"/>
          <w:b/>
          <w:color w:val="000000"/>
          <w:sz w:val="24"/>
        </w:rPr>
        <w:t>（六）投标费用</w:t>
      </w:r>
    </w:p>
    <w:p>
      <w:pPr>
        <w:autoSpaceDE w:val="0"/>
        <w:autoSpaceDN w:val="0"/>
        <w:adjustRightInd w:val="0"/>
        <w:spacing w:line="360" w:lineRule="auto"/>
        <w:ind w:firstLine="560"/>
        <w:rPr>
          <w:rFonts w:hint="default" w:ascii="Times New Roman" w:hAnsi="Times New Roman" w:cs="Times New Roman"/>
          <w:color w:val="000000"/>
          <w:sz w:val="24"/>
        </w:rPr>
      </w:pPr>
      <w:r>
        <w:rPr>
          <w:rFonts w:hint="default" w:ascii="Times New Roman" w:hAnsi="Times New Roman" w:cs="Times New Roman"/>
          <w:color w:val="000000"/>
          <w:sz w:val="24"/>
        </w:rPr>
        <w:t>无论投标过程和结果如何，投标人均应自行承担所有与投标有关的全部费用。</w:t>
      </w:r>
    </w:p>
    <w:p>
      <w:pPr>
        <w:snapToGrid w:val="0"/>
        <w:spacing w:line="360" w:lineRule="auto"/>
        <w:ind w:left="455"/>
        <w:rPr>
          <w:rFonts w:hint="default" w:ascii="Times New Roman" w:hAnsi="Times New Roman" w:cs="Times New Roman"/>
          <w:b/>
          <w:color w:val="000000"/>
          <w:sz w:val="24"/>
        </w:rPr>
      </w:pPr>
      <w:r>
        <w:rPr>
          <w:rFonts w:hint="default" w:ascii="Times New Roman" w:hAnsi="Times New Roman" w:cs="Times New Roman"/>
          <w:b/>
          <w:color w:val="000000"/>
          <w:sz w:val="24"/>
        </w:rPr>
        <w:t>（七）转包与分包</w:t>
      </w:r>
    </w:p>
    <w:p>
      <w:pPr>
        <w:snapToGrid w:val="0"/>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本项目不允许转包。分包须经采购人书面同意后方可实施。</w:t>
      </w:r>
    </w:p>
    <w:p>
      <w:pPr>
        <w:snapToGrid w:val="0"/>
        <w:spacing w:line="360" w:lineRule="auto"/>
        <w:ind w:firstLine="482" w:firstLineChars="200"/>
        <w:rPr>
          <w:rFonts w:hint="default" w:ascii="Times New Roman" w:hAnsi="Times New Roman" w:cs="Times New Roman"/>
          <w:b/>
          <w:color w:val="000000"/>
          <w:sz w:val="24"/>
        </w:rPr>
      </w:pPr>
      <w:r>
        <w:rPr>
          <w:rFonts w:hint="default" w:ascii="Times New Roman" w:hAnsi="Times New Roman" w:cs="Times New Roman"/>
          <w:b/>
          <w:color w:val="000000"/>
          <w:sz w:val="24"/>
        </w:rPr>
        <w:t>（八）信用查询</w:t>
      </w:r>
    </w:p>
    <w:p>
      <w:pPr>
        <w:pStyle w:val="8"/>
        <w:snapToGrid w:val="0"/>
        <w:spacing w:line="360" w:lineRule="auto"/>
        <w:ind w:firstLine="480" w:firstLineChars="200"/>
        <w:rPr>
          <w:rFonts w:hint="default" w:ascii="Times New Roman" w:hAnsi="Times New Roman" w:cs="Times New Roman"/>
          <w:color w:val="000000"/>
          <w:kern w:val="2"/>
          <w:sz w:val="24"/>
          <w:szCs w:val="24"/>
        </w:rPr>
      </w:pPr>
      <w:r>
        <w:rPr>
          <w:rFonts w:hint="default" w:ascii="Times New Roman" w:hAnsi="Times New Roman" w:cs="Times New Roman"/>
          <w:color w:val="000000"/>
          <w:kern w:val="2"/>
          <w:sz w:val="24"/>
          <w:szCs w:val="24"/>
        </w:rPr>
        <w:t>根据《关于在政府采购活动中查询及使用信用记录有关问题的通知》财库[2016]125号的规定：</w:t>
      </w:r>
    </w:p>
    <w:p>
      <w:pPr>
        <w:pStyle w:val="8"/>
        <w:snapToGrid w:val="0"/>
        <w:spacing w:line="360" w:lineRule="auto"/>
        <w:ind w:firstLine="480" w:firstLineChars="200"/>
        <w:rPr>
          <w:rFonts w:hint="default" w:ascii="Times New Roman" w:hAnsi="Times New Roman" w:cs="Times New Roman"/>
          <w:color w:val="000000"/>
          <w:kern w:val="2"/>
          <w:sz w:val="24"/>
          <w:szCs w:val="24"/>
        </w:rPr>
      </w:pPr>
      <w:r>
        <w:rPr>
          <w:rFonts w:hint="default" w:ascii="Times New Roman" w:hAnsi="Times New Roman" w:cs="Times New Roman"/>
          <w:color w:val="000000"/>
          <w:kern w:val="2"/>
          <w:sz w:val="24"/>
          <w:szCs w:val="24"/>
        </w:rPr>
        <w:t>1.采购人或采购代理机构将对本项目投标人的信用记录进行查询。查询渠道为信用中国网站（www.creditchina.gov.cn）、中国政府采购网（www.ccgp.gov.cn）；</w:t>
      </w:r>
    </w:p>
    <w:p>
      <w:pPr>
        <w:pStyle w:val="8"/>
        <w:snapToGrid w:val="0"/>
        <w:spacing w:line="360" w:lineRule="auto"/>
        <w:ind w:firstLine="480" w:firstLineChars="200"/>
        <w:rPr>
          <w:rFonts w:hint="default" w:ascii="Times New Roman" w:hAnsi="Times New Roman" w:cs="Times New Roman"/>
          <w:color w:val="000000"/>
          <w:kern w:val="2"/>
          <w:sz w:val="24"/>
          <w:szCs w:val="24"/>
        </w:rPr>
      </w:pPr>
      <w:r>
        <w:rPr>
          <w:rFonts w:hint="default" w:ascii="Times New Roman" w:hAnsi="Times New Roman" w:cs="Times New Roman"/>
          <w:color w:val="000000"/>
          <w:kern w:val="2"/>
          <w:sz w:val="24"/>
          <w:szCs w:val="24"/>
        </w:rPr>
        <w:t>2.截止时点：提交投标文件（响应文件）截止时间前3年内；</w:t>
      </w:r>
    </w:p>
    <w:p>
      <w:pPr>
        <w:pStyle w:val="8"/>
        <w:snapToGrid w:val="0"/>
        <w:spacing w:line="360" w:lineRule="auto"/>
        <w:ind w:firstLine="480" w:firstLineChars="200"/>
        <w:rPr>
          <w:rFonts w:hint="default" w:ascii="Times New Roman" w:hAnsi="Times New Roman" w:cs="Times New Roman"/>
          <w:color w:val="000000"/>
          <w:kern w:val="2"/>
          <w:sz w:val="24"/>
          <w:szCs w:val="24"/>
        </w:rPr>
      </w:pPr>
      <w:r>
        <w:rPr>
          <w:rFonts w:hint="default" w:ascii="Times New Roman" w:hAnsi="Times New Roman" w:cs="Times New Roman"/>
          <w:color w:val="000000"/>
          <w:kern w:val="2"/>
          <w:sz w:val="24"/>
          <w:szCs w:val="24"/>
        </w:rPr>
        <w:t>3.查询记录和证据的留存：信用信息查询记录和证据以网页截图等方式留存；</w:t>
      </w:r>
    </w:p>
    <w:p>
      <w:pPr>
        <w:pStyle w:val="8"/>
        <w:snapToGrid w:val="0"/>
        <w:spacing w:line="360" w:lineRule="auto"/>
        <w:ind w:firstLine="480" w:firstLineChars="200"/>
        <w:rPr>
          <w:rFonts w:hint="default" w:ascii="Times New Roman" w:hAnsi="Times New Roman" w:cs="Times New Roman"/>
          <w:color w:val="000000"/>
          <w:kern w:val="2"/>
          <w:sz w:val="24"/>
          <w:szCs w:val="24"/>
        </w:rPr>
      </w:pPr>
      <w:r>
        <w:rPr>
          <w:rFonts w:hint="default" w:ascii="Times New Roman" w:hAnsi="Times New Roman" w:cs="Times New Roman"/>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hint="default" w:ascii="Times New Roman" w:hAnsi="Times New Roman" w:cs="Times New Roman"/>
          <w:b/>
          <w:color w:val="000000"/>
          <w:sz w:val="24"/>
        </w:rPr>
      </w:pPr>
      <w:r>
        <w:rPr>
          <w:rFonts w:hint="default" w:ascii="Times New Roman" w:hAnsi="Times New Roman" w:cs="Times New Roman"/>
          <w:b/>
          <w:color w:val="000000"/>
          <w:sz w:val="24"/>
        </w:rPr>
        <w:t>（九）特别说明</w:t>
      </w:r>
    </w:p>
    <w:p>
      <w:pPr>
        <w:autoSpaceDE w:val="0"/>
        <w:autoSpaceDN w:val="0"/>
        <w:adjustRightInd w:val="0"/>
        <w:spacing w:line="360" w:lineRule="auto"/>
        <w:ind w:firstLine="560"/>
        <w:rPr>
          <w:rFonts w:hint="default" w:ascii="Times New Roman" w:hAnsi="Times New Roman" w:cs="Times New Roman"/>
          <w:color w:val="000000"/>
          <w:sz w:val="24"/>
        </w:rPr>
      </w:pPr>
      <w:r>
        <w:rPr>
          <w:rFonts w:hint="default" w:ascii="Times New Roman" w:hAnsi="Times New Roman" w:cs="Times New Roman"/>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hint="default" w:ascii="Times New Roman" w:hAnsi="Times New Roman" w:cs="Times New Roman"/>
          <w:b/>
          <w:color w:val="000000"/>
          <w:sz w:val="24"/>
        </w:rPr>
      </w:pPr>
      <w:r>
        <w:rPr>
          <w:rFonts w:hint="default" w:ascii="Times New Roman" w:hAnsi="Times New Roman" w:cs="Times New Roman"/>
          <w:b/>
          <w:color w:val="000000"/>
          <w:sz w:val="24"/>
        </w:rPr>
        <w:t>二、招标文件</w:t>
      </w:r>
    </w:p>
    <w:p>
      <w:pPr>
        <w:autoSpaceDE w:val="0"/>
        <w:autoSpaceDN w:val="0"/>
        <w:adjustRightInd w:val="0"/>
        <w:spacing w:line="360" w:lineRule="auto"/>
        <w:ind w:firstLine="472" w:firstLineChars="196"/>
        <w:jc w:val="left"/>
        <w:outlineLvl w:val="2"/>
        <w:rPr>
          <w:rFonts w:hint="default" w:ascii="Times New Roman" w:hAnsi="Times New Roman" w:cs="Times New Roman"/>
          <w:b/>
          <w:color w:val="000000"/>
          <w:sz w:val="24"/>
        </w:rPr>
      </w:pPr>
      <w:r>
        <w:rPr>
          <w:rFonts w:hint="default" w:ascii="Times New Roman" w:hAnsi="Times New Roman" w:cs="Times New Roman"/>
          <w:b/>
          <w:color w:val="000000"/>
          <w:sz w:val="24"/>
        </w:rPr>
        <w:t>（一）招标文件的构成</w:t>
      </w:r>
    </w:p>
    <w:p>
      <w:pPr>
        <w:autoSpaceDE w:val="0"/>
        <w:autoSpaceDN w:val="0"/>
        <w:adjustRightInd w:val="0"/>
        <w:spacing w:line="360" w:lineRule="auto"/>
        <w:ind w:firstLine="480" w:firstLineChars="200"/>
        <w:jc w:val="left"/>
        <w:rPr>
          <w:rFonts w:hint="default" w:ascii="Times New Roman" w:hAnsi="Times New Roman" w:cs="Times New Roman"/>
          <w:color w:val="000000"/>
          <w:sz w:val="24"/>
        </w:rPr>
      </w:pPr>
      <w:r>
        <w:rPr>
          <w:rFonts w:hint="default" w:ascii="Times New Roman" w:hAnsi="Times New Roman" w:cs="Times New Roman"/>
          <w:color w:val="000000"/>
          <w:sz w:val="24"/>
        </w:rPr>
        <w:t>本招标文件由以下部分组成：</w:t>
      </w:r>
    </w:p>
    <w:p>
      <w:pPr>
        <w:autoSpaceDE w:val="0"/>
        <w:autoSpaceDN w:val="0"/>
        <w:adjustRightInd w:val="0"/>
        <w:spacing w:line="360" w:lineRule="auto"/>
        <w:ind w:firstLine="480" w:firstLineChars="200"/>
        <w:jc w:val="left"/>
        <w:rPr>
          <w:rFonts w:hint="default" w:ascii="Times New Roman" w:hAnsi="Times New Roman" w:cs="Times New Roman"/>
          <w:color w:val="000000"/>
          <w:sz w:val="24"/>
        </w:rPr>
      </w:pPr>
      <w:r>
        <w:rPr>
          <w:rFonts w:hint="default" w:ascii="Times New Roman" w:hAnsi="Times New Roman" w:cs="Times New Roman"/>
          <w:color w:val="000000"/>
          <w:sz w:val="24"/>
        </w:rPr>
        <w:t>1. 招标公告；</w:t>
      </w:r>
    </w:p>
    <w:p>
      <w:pPr>
        <w:autoSpaceDE w:val="0"/>
        <w:autoSpaceDN w:val="0"/>
        <w:adjustRightInd w:val="0"/>
        <w:spacing w:line="360" w:lineRule="auto"/>
        <w:ind w:firstLine="480" w:firstLineChars="200"/>
        <w:jc w:val="left"/>
        <w:rPr>
          <w:rFonts w:hint="default" w:ascii="Times New Roman" w:hAnsi="Times New Roman" w:cs="Times New Roman"/>
          <w:color w:val="000000"/>
          <w:sz w:val="24"/>
        </w:rPr>
      </w:pPr>
      <w:r>
        <w:rPr>
          <w:rFonts w:hint="default" w:ascii="Times New Roman" w:hAnsi="Times New Roman" w:cs="Times New Roman"/>
          <w:color w:val="000000"/>
          <w:sz w:val="24"/>
        </w:rPr>
        <w:t>2. 投标须知；</w:t>
      </w:r>
    </w:p>
    <w:p>
      <w:pPr>
        <w:autoSpaceDE w:val="0"/>
        <w:autoSpaceDN w:val="0"/>
        <w:adjustRightInd w:val="0"/>
        <w:spacing w:line="360" w:lineRule="auto"/>
        <w:ind w:firstLine="480" w:firstLineChars="200"/>
        <w:jc w:val="left"/>
        <w:rPr>
          <w:rFonts w:hint="default" w:ascii="Times New Roman" w:hAnsi="Times New Roman" w:cs="Times New Roman"/>
          <w:color w:val="000000"/>
          <w:sz w:val="24"/>
        </w:rPr>
      </w:pPr>
      <w:r>
        <w:rPr>
          <w:rFonts w:hint="default" w:ascii="Times New Roman" w:hAnsi="Times New Roman" w:cs="Times New Roman"/>
          <w:color w:val="000000"/>
          <w:sz w:val="24"/>
        </w:rPr>
        <w:t>3. 采购内容及要求；</w:t>
      </w:r>
    </w:p>
    <w:p>
      <w:pPr>
        <w:autoSpaceDE w:val="0"/>
        <w:autoSpaceDN w:val="0"/>
        <w:adjustRightInd w:val="0"/>
        <w:spacing w:line="360" w:lineRule="auto"/>
        <w:ind w:firstLine="480" w:firstLineChars="200"/>
        <w:jc w:val="left"/>
        <w:rPr>
          <w:rFonts w:hint="default" w:ascii="Times New Roman" w:hAnsi="Times New Roman" w:cs="Times New Roman"/>
          <w:color w:val="000000"/>
          <w:sz w:val="24"/>
        </w:rPr>
      </w:pPr>
      <w:r>
        <w:rPr>
          <w:rFonts w:hint="default" w:ascii="Times New Roman" w:hAnsi="Times New Roman" w:cs="Times New Roman"/>
          <w:color w:val="000000"/>
          <w:sz w:val="24"/>
        </w:rPr>
        <w:t>4. 合同主要条款；</w:t>
      </w:r>
    </w:p>
    <w:p>
      <w:pPr>
        <w:autoSpaceDE w:val="0"/>
        <w:autoSpaceDN w:val="0"/>
        <w:adjustRightInd w:val="0"/>
        <w:spacing w:line="360" w:lineRule="auto"/>
        <w:ind w:firstLine="480" w:firstLineChars="200"/>
        <w:jc w:val="left"/>
        <w:rPr>
          <w:rFonts w:hint="default" w:ascii="Times New Roman" w:hAnsi="Times New Roman" w:cs="Times New Roman"/>
          <w:color w:val="000000"/>
          <w:sz w:val="24"/>
        </w:rPr>
      </w:pPr>
      <w:r>
        <w:rPr>
          <w:rFonts w:hint="default" w:ascii="Times New Roman" w:hAnsi="Times New Roman" w:cs="Times New Roman"/>
          <w:color w:val="000000"/>
          <w:sz w:val="24"/>
        </w:rPr>
        <w:t>5. 评标办法及开标程序；</w:t>
      </w:r>
    </w:p>
    <w:p>
      <w:pPr>
        <w:autoSpaceDE w:val="0"/>
        <w:autoSpaceDN w:val="0"/>
        <w:adjustRightInd w:val="0"/>
        <w:spacing w:line="360" w:lineRule="auto"/>
        <w:ind w:firstLine="480" w:firstLineChars="200"/>
        <w:jc w:val="left"/>
        <w:rPr>
          <w:rFonts w:hint="default" w:ascii="Times New Roman" w:hAnsi="Times New Roman" w:cs="Times New Roman"/>
          <w:color w:val="000000"/>
          <w:sz w:val="24"/>
        </w:rPr>
      </w:pPr>
      <w:r>
        <w:rPr>
          <w:rFonts w:hint="default" w:ascii="Times New Roman" w:hAnsi="Times New Roman" w:cs="Times New Roman"/>
          <w:color w:val="000000"/>
          <w:sz w:val="24"/>
        </w:rPr>
        <w:t>6. 应提交的有关材料格式范例。</w:t>
      </w:r>
    </w:p>
    <w:p>
      <w:pPr>
        <w:autoSpaceDE w:val="0"/>
        <w:autoSpaceDN w:val="0"/>
        <w:adjustRightInd w:val="0"/>
        <w:spacing w:line="360" w:lineRule="auto"/>
        <w:ind w:firstLine="472" w:firstLineChars="196"/>
        <w:jc w:val="left"/>
        <w:outlineLvl w:val="2"/>
        <w:rPr>
          <w:rFonts w:hint="default" w:ascii="Times New Roman" w:hAnsi="Times New Roman" w:cs="Times New Roman"/>
          <w:b/>
          <w:color w:val="000000"/>
          <w:sz w:val="24"/>
        </w:rPr>
      </w:pPr>
      <w:r>
        <w:rPr>
          <w:rFonts w:hint="default" w:ascii="Times New Roman" w:hAnsi="Times New Roman" w:cs="Times New Roman"/>
          <w:b/>
          <w:color w:val="000000"/>
          <w:sz w:val="24"/>
        </w:rPr>
        <w:t>（二）招标文件的澄清与修改</w:t>
      </w:r>
    </w:p>
    <w:p>
      <w:pPr>
        <w:snapToGrid w:val="0"/>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hint="default" w:ascii="Times New Roman" w:hAnsi="Times New Roman" w:cs="Times New Roman"/>
          <w:b/>
          <w:color w:val="000000"/>
          <w:sz w:val="24"/>
        </w:rPr>
      </w:pPr>
      <w:r>
        <w:rPr>
          <w:rFonts w:hint="default" w:ascii="Times New Roman" w:hAnsi="Times New Roman" w:cs="Times New Roman"/>
          <w:b/>
          <w:color w:val="000000"/>
          <w:sz w:val="24"/>
        </w:rPr>
        <w:t>三、投标文件的编写</w:t>
      </w:r>
    </w:p>
    <w:p>
      <w:pPr>
        <w:spacing w:line="360" w:lineRule="auto"/>
        <w:ind w:firstLine="472" w:firstLineChars="196"/>
        <w:outlineLvl w:val="2"/>
        <w:rPr>
          <w:rFonts w:hint="default" w:ascii="Times New Roman" w:hAnsi="Times New Roman" w:cs="Times New Roman"/>
          <w:b/>
          <w:color w:val="000000"/>
          <w:sz w:val="24"/>
        </w:rPr>
      </w:pPr>
      <w:r>
        <w:rPr>
          <w:rFonts w:hint="default" w:ascii="Times New Roman" w:hAnsi="Times New Roman" w:cs="Times New Roman"/>
          <w:b/>
          <w:color w:val="000000"/>
          <w:sz w:val="24"/>
        </w:rPr>
        <w:t>（一）总体要求</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3.投标人必须保证投标文件所提供的全部资料真实可靠，并接受招标人对其中任何资料进一步审查的要求。</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6.《开标一览表》要求按格式填写、统一规范，不得自行增减内容。</w:t>
      </w:r>
    </w:p>
    <w:p>
      <w:pPr>
        <w:snapToGrid w:val="0"/>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7.投标文件不得涂改和增删，如有错漏必须修改。</w:t>
      </w:r>
    </w:p>
    <w:p>
      <w:pPr>
        <w:snapToGrid w:val="0"/>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8.由于字迹模糊或表达不清引起的后果由投标人负责。</w:t>
      </w:r>
    </w:p>
    <w:p>
      <w:pPr>
        <w:snapToGrid w:val="0"/>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10.电子投标文件中须加盖公章部分均采用CA签章。</w:t>
      </w:r>
    </w:p>
    <w:p>
      <w:pPr>
        <w:spacing w:line="360" w:lineRule="auto"/>
        <w:ind w:firstLine="482" w:firstLineChars="200"/>
        <w:outlineLvl w:val="2"/>
        <w:rPr>
          <w:rFonts w:hint="default" w:ascii="Times New Roman" w:hAnsi="Times New Roman" w:cs="Times New Roman"/>
          <w:b/>
          <w:sz w:val="24"/>
        </w:rPr>
      </w:pPr>
      <w:r>
        <w:rPr>
          <w:rFonts w:hint="default" w:ascii="Times New Roman" w:hAnsi="Times New Roman" w:cs="Times New Roman"/>
          <w:b/>
          <w:sz w:val="24"/>
        </w:rPr>
        <w:t>（二）投标文件的组成</w:t>
      </w:r>
    </w:p>
    <w:p>
      <w:pPr>
        <w:autoSpaceDE w:val="0"/>
        <w:autoSpaceDN w:val="0"/>
        <w:adjustRightIn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▲投标文件（电子投标文件）应分为【资格证明文件】、【商务技术文件】、【报价文件】。</w:t>
      </w:r>
    </w:p>
    <w:p>
      <w:pPr>
        <w:spacing w:line="360" w:lineRule="auto"/>
        <w:ind w:firstLine="482" w:firstLineChars="200"/>
        <w:rPr>
          <w:rFonts w:hint="default" w:ascii="Times New Roman" w:hAnsi="Times New Roman" w:cs="Times New Roman"/>
          <w:b/>
          <w:color w:val="000000"/>
          <w:sz w:val="24"/>
        </w:rPr>
      </w:pPr>
      <w:r>
        <w:rPr>
          <w:rFonts w:hint="default" w:ascii="Times New Roman" w:hAnsi="Times New Roman" w:cs="Times New Roman"/>
          <w:b/>
          <w:color w:val="000000"/>
          <w:sz w:val="24"/>
        </w:rPr>
        <w:t>1.资格证明文件内容</w:t>
      </w:r>
    </w:p>
    <w:tbl>
      <w:tblPr>
        <w:tblStyle w:val="14"/>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hint="default" w:ascii="Times New Roman" w:hAnsi="Times New Roman" w:cs="Times New Roman"/>
                <w:b/>
                <w:bCs/>
                <w:color w:val="000000"/>
                <w:sz w:val="24"/>
              </w:rPr>
            </w:pPr>
            <w:r>
              <w:rPr>
                <w:rFonts w:hint="default" w:ascii="Times New Roman" w:hAnsi="Times New Roman" w:cs="Times New Roman"/>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hint="default" w:ascii="Times New Roman" w:hAnsi="Times New Roman" w:cs="Times New Roman"/>
                <w:b/>
                <w:bCs/>
                <w:color w:val="000000"/>
                <w:sz w:val="24"/>
              </w:rPr>
            </w:pPr>
            <w:r>
              <w:rPr>
                <w:rFonts w:hint="default" w:ascii="Times New Roman" w:hAnsi="Times New Roman" w:cs="Times New Roman"/>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hint="default" w:ascii="Times New Roman" w:hAnsi="Times New Roman" w:cs="Times New Roman"/>
                <w:b/>
                <w:bCs/>
                <w:color w:val="000000"/>
                <w:sz w:val="24"/>
              </w:rPr>
            </w:pPr>
            <w:r>
              <w:rPr>
                <w:rFonts w:hint="default" w:ascii="Times New Roman" w:hAnsi="Times New Roman" w:cs="Times New Roman"/>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color w:val="000000"/>
                <w:sz w:val="24"/>
              </w:rPr>
            </w:pPr>
            <w:r>
              <w:rPr>
                <w:rFonts w:hint="default" w:ascii="Times New Roman" w:hAnsi="Times New Roman" w:cs="Times New Roman"/>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default" w:ascii="Times New Roman" w:hAnsi="Times New Roman" w:cs="Times New Roman"/>
                <w:color w:val="000000"/>
                <w:sz w:val="24"/>
              </w:rPr>
            </w:pPr>
            <w:r>
              <w:rPr>
                <w:rFonts w:hint="default" w:ascii="Times New Roman" w:hAnsi="Times New Roman" w:cs="Times New Roman"/>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default" w:ascii="Times New Roman" w:hAnsi="Times New Roman" w:cs="Times New Roman"/>
                <w:color w:val="000000"/>
                <w:sz w:val="24"/>
              </w:rPr>
            </w:pPr>
            <w:r>
              <w:rPr>
                <w:rFonts w:hint="default" w:ascii="Times New Roman" w:hAnsi="Times New Roman" w:cs="Times New Roman"/>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color w:val="000000"/>
                <w:sz w:val="24"/>
              </w:rPr>
            </w:pPr>
            <w:r>
              <w:rPr>
                <w:rFonts w:hint="default" w:ascii="Times New Roman" w:hAnsi="Times New Roman" w:cs="Times New Roman"/>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default" w:ascii="Times New Roman" w:hAnsi="Times New Roman" w:cs="Times New Roman"/>
                <w:color w:val="000000"/>
                <w:sz w:val="24"/>
              </w:rPr>
            </w:pPr>
            <w:r>
              <w:rPr>
                <w:rFonts w:hint="default" w:ascii="Times New Roman" w:hAnsi="Times New Roman" w:cs="Times New Roman"/>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default" w:ascii="Times New Roman" w:hAnsi="Times New Roman" w:cs="Times New Roman"/>
                <w:color w:val="000000"/>
                <w:sz w:val="24"/>
              </w:rPr>
            </w:pPr>
            <w:r>
              <w:rPr>
                <w:rFonts w:hint="default" w:ascii="Times New Roman" w:hAnsi="Times New Roman" w:cs="Times New Roman"/>
                <w:color w:val="000000"/>
                <w:sz w:val="24"/>
              </w:rPr>
              <w:t>1-2</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color w:val="000000"/>
                <w:sz w:val="24"/>
              </w:rPr>
            </w:pPr>
            <w:r>
              <w:rPr>
                <w:rFonts w:hint="default" w:ascii="Times New Roman" w:hAnsi="Times New Roman" w:cs="Times New Roman"/>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default" w:ascii="Times New Roman" w:hAnsi="Times New Roman" w:cs="Times New Roman"/>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default" w:ascii="Times New Roman" w:hAnsi="Times New Roman" w:cs="Times New Roman"/>
                <w:color w:val="000000"/>
                <w:sz w:val="24"/>
              </w:rPr>
            </w:pPr>
            <w:r>
              <w:rPr>
                <w:rFonts w:hint="default" w:ascii="Times New Roman" w:hAnsi="Times New Roman" w:cs="Times New Roman"/>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color w:val="000000"/>
                <w:sz w:val="24"/>
              </w:rPr>
            </w:pPr>
            <w:r>
              <w:rPr>
                <w:rFonts w:hint="default" w:ascii="Times New Roman" w:hAnsi="Times New Roman" w:cs="Times New Roman"/>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default" w:ascii="Times New Roman" w:hAnsi="Times New Roman" w:cs="Times New Roman"/>
                <w:color w:val="000000"/>
                <w:sz w:val="24"/>
              </w:rPr>
            </w:pPr>
            <w:r>
              <w:rPr>
                <w:rFonts w:hint="default" w:ascii="Times New Roman" w:hAnsi="Times New Roman" w:cs="Times New Roman"/>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default" w:ascii="Times New Roman" w:hAnsi="Times New Roman" w:cs="Times New Roman"/>
                <w:color w:val="000000"/>
                <w:sz w:val="24"/>
              </w:rPr>
            </w:pPr>
            <w:r>
              <w:rPr>
                <w:rFonts w:hint="default" w:ascii="Times New Roman" w:hAnsi="Times New Roman" w:cs="Times New Roman"/>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color w:val="000000"/>
                <w:sz w:val="24"/>
              </w:rPr>
            </w:pPr>
            <w:r>
              <w:rPr>
                <w:rFonts w:hint="default" w:ascii="Times New Roman" w:hAnsi="Times New Roman" w:cs="Times New Roman"/>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default" w:ascii="Times New Roman" w:hAnsi="Times New Roman" w:cs="Times New Roman"/>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default" w:ascii="Times New Roman" w:hAnsi="Times New Roman" w:cs="Times New Roman"/>
                <w:color w:val="000000"/>
                <w:sz w:val="24"/>
              </w:rPr>
            </w:pPr>
            <w:r>
              <w:rPr>
                <w:rFonts w:hint="default" w:ascii="Times New Roman" w:hAnsi="Times New Roman" w:cs="Times New Roman"/>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color w:val="000000"/>
                <w:sz w:val="24"/>
              </w:rPr>
            </w:pPr>
            <w:r>
              <w:rPr>
                <w:rFonts w:hint="default" w:ascii="Times New Roman" w:hAnsi="Times New Roman" w:cs="Times New Roman"/>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default" w:ascii="Times New Roman" w:hAnsi="Times New Roman" w:cs="Times New Roman"/>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default" w:ascii="Times New Roman" w:hAnsi="Times New Roman" w:cs="Times New Roman"/>
                <w:color w:val="000000"/>
                <w:sz w:val="24"/>
              </w:rPr>
            </w:pPr>
            <w:r>
              <w:rPr>
                <w:rFonts w:hint="default" w:ascii="Times New Roman" w:hAnsi="Times New Roman" w:cs="Times New Roman"/>
                <w:color w:val="000000"/>
                <w:sz w:val="24"/>
              </w:rPr>
              <w:t>1-6</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color w:val="000000"/>
                <w:sz w:val="24"/>
              </w:rPr>
            </w:pPr>
            <w:r>
              <w:rPr>
                <w:rFonts w:hint="default" w:ascii="Times New Roman" w:hAnsi="Times New Roman" w:cs="Times New Roman"/>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default" w:ascii="Times New Roman" w:hAnsi="Times New Roman" w:cs="Times New Roman"/>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default" w:ascii="Times New Roman" w:hAnsi="Times New Roman" w:cs="Times New Roman"/>
                <w:color w:val="000000"/>
                <w:sz w:val="24"/>
              </w:rPr>
            </w:pPr>
            <w:r>
              <w:rPr>
                <w:rFonts w:hint="default" w:ascii="Times New Roman" w:hAnsi="Times New Roman" w:cs="Times New Roman"/>
                <w:color w:val="000000"/>
                <w:sz w:val="24"/>
              </w:rPr>
              <w:t>1-7</w:t>
            </w:r>
          </w:p>
        </w:tc>
      </w:tr>
    </w:tbl>
    <w:p>
      <w:pPr>
        <w:spacing w:line="360" w:lineRule="auto"/>
        <w:ind w:firstLine="241" w:firstLineChars="100"/>
        <w:rPr>
          <w:rFonts w:hint="default" w:ascii="Times New Roman" w:hAnsi="Times New Roman" w:cs="Times New Roman"/>
          <w:b/>
          <w:color w:val="000000"/>
          <w:sz w:val="24"/>
        </w:rPr>
      </w:pPr>
      <w:r>
        <w:rPr>
          <w:rFonts w:hint="default" w:ascii="Times New Roman" w:hAnsi="Times New Roman" w:cs="Times New Roman"/>
          <w:b/>
          <w:color w:val="000000"/>
          <w:sz w:val="24"/>
        </w:rPr>
        <w:t>2.商务技术文件内容</w:t>
      </w:r>
    </w:p>
    <w:tbl>
      <w:tblPr>
        <w:tblStyle w:val="14"/>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hint="default" w:ascii="Times New Roman" w:hAnsi="Times New Roman" w:cs="Times New Roman"/>
                <w:b/>
                <w:color w:val="000000"/>
                <w:sz w:val="24"/>
              </w:rPr>
            </w:pPr>
            <w:r>
              <w:rPr>
                <w:rFonts w:hint="default" w:ascii="Times New Roman" w:hAnsi="Times New Roman" w:cs="Times New Roman"/>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hint="default" w:ascii="Times New Roman" w:hAnsi="Times New Roman" w:cs="Times New Roman"/>
                <w:b/>
                <w:color w:val="000000"/>
                <w:sz w:val="24"/>
              </w:rPr>
            </w:pPr>
            <w:r>
              <w:rPr>
                <w:rFonts w:hint="default" w:ascii="Times New Roman" w:hAnsi="Times New Roman" w:cs="Times New Roman"/>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hint="default" w:ascii="Times New Roman" w:hAnsi="Times New Roman" w:cs="Times New Roman"/>
                <w:b/>
                <w:color w:val="000000"/>
                <w:sz w:val="24"/>
              </w:rPr>
            </w:pPr>
            <w:r>
              <w:rPr>
                <w:rFonts w:hint="default" w:ascii="Times New Roman" w:hAnsi="Times New Roman" w:cs="Times New Roman"/>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hint="default" w:ascii="Times New Roman" w:hAnsi="Times New Roman" w:cs="Times New Roman"/>
                <w:color w:val="000000"/>
                <w:sz w:val="24"/>
              </w:rPr>
            </w:pPr>
            <w:r>
              <w:rPr>
                <w:rFonts w:hint="default" w:ascii="Times New Roman" w:hAnsi="Times New Roman" w:cs="Times New Roman"/>
                <w:color w:val="000000"/>
                <w:sz w:val="24"/>
              </w:rPr>
              <w:t>商务技术文件封面</w:t>
            </w:r>
          </w:p>
        </w:tc>
        <w:tc>
          <w:tcPr>
            <w:tcW w:w="1011" w:type="dxa"/>
            <w:vAlign w:val="center"/>
          </w:tcPr>
          <w:p>
            <w:pPr>
              <w:autoSpaceDE w:val="0"/>
              <w:autoSpaceDN w:val="0"/>
              <w:adjustRightInd w:val="0"/>
              <w:spacing w:line="360" w:lineRule="auto"/>
              <w:jc w:val="center"/>
              <w:rPr>
                <w:rFonts w:hint="default" w:ascii="Times New Roman" w:hAnsi="Times New Roman" w:cs="Times New Roman"/>
                <w:color w:val="000000"/>
                <w:sz w:val="24"/>
              </w:rPr>
            </w:pPr>
            <w:r>
              <w:rPr>
                <w:rFonts w:hint="default" w:ascii="Times New Roman" w:hAnsi="Times New Roman" w:cs="Times New Roman"/>
                <w:color w:val="000000"/>
                <w:sz w:val="24"/>
              </w:rPr>
              <w:t>格式一</w:t>
            </w:r>
          </w:p>
        </w:tc>
        <w:tc>
          <w:tcPr>
            <w:tcW w:w="1316" w:type="dxa"/>
            <w:vAlign w:val="center"/>
          </w:tcPr>
          <w:p>
            <w:pPr>
              <w:autoSpaceDE w:val="0"/>
              <w:autoSpaceDN w:val="0"/>
              <w:adjustRightInd w:val="0"/>
              <w:spacing w:line="360" w:lineRule="auto"/>
              <w:jc w:val="center"/>
              <w:rPr>
                <w:rFonts w:hint="default" w:ascii="Times New Roman" w:hAnsi="Times New Roman" w:cs="Times New Roman"/>
                <w:color w:val="000000"/>
                <w:sz w:val="24"/>
              </w:rPr>
            </w:pPr>
            <w:r>
              <w:rPr>
                <w:rFonts w:hint="default" w:ascii="Times New Roman" w:hAnsi="Times New Roman" w:cs="Times New Roman"/>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hint="default" w:ascii="Times New Roman" w:hAnsi="Times New Roman" w:cs="Times New Roman"/>
                <w:color w:val="000000"/>
                <w:sz w:val="24"/>
              </w:rPr>
            </w:pPr>
            <w:r>
              <w:rPr>
                <w:rFonts w:hint="default" w:ascii="Times New Roman" w:hAnsi="Times New Roman" w:cs="Times New Roman"/>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hint="default" w:ascii="Times New Roman" w:hAnsi="Times New Roman" w:cs="Times New Roman"/>
                <w:color w:val="000000"/>
                <w:sz w:val="24"/>
              </w:rPr>
            </w:pPr>
          </w:p>
        </w:tc>
        <w:tc>
          <w:tcPr>
            <w:tcW w:w="1316" w:type="dxa"/>
            <w:vAlign w:val="center"/>
          </w:tcPr>
          <w:p>
            <w:pPr>
              <w:autoSpaceDE w:val="0"/>
              <w:autoSpaceDN w:val="0"/>
              <w:adjustRightInd w:val="0"/>
              <w:spacing w:line="360" w:lineRule="auto"/>
              <w:jc w:val="center"/>
              <w:rPr>
                <w:rFonts w:hint="default" w:ascii="Times New Roman" w:hAnsi="Times New Roman" w:cs="Times New Roman"/>
                <w:color w:val="000000"/>
                <w:sz w:val="24"/>
              </w:rPr>
            </w:pPr>
            <w:r>
              <w:rPr>
                <w:rFonts w:hint="default" w:ascii="Times New Roman" w:hAnsi="Times New Roman" w:cs="Times New Roman"/>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hint="default" w:ascii="Times New Roman" w:hAnsi="Times New Roman" w:cs="Times New Roman"/>
                <w:color w:val="000000"/>
                <w:sz w:val="24"/>
              </w:rPr>
            </w:pPr>
            <w:r>
              <w:rPr>
                <w:rFonts w:hint="default" w:ascii="Times New Roman" w:hAnsi="Times New Roman" w:cs="Times New Roman"/>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hint="default" w:ascii="Times New Roman" w:hAnsi="Times New Roman" w:cs="Times New Roman"/>
                <w:color w:val="000000"/>
                <w:sz w:val="24"/>
              </w:rPr>
            </w:pPr>
          </w:p>
        </w:tc>
        <w:tc>
          <w:tcPr>
            <w:tcW w:w="1316" w:type="dxa"/>
            <w:vAlign w:val="center"/>
          </w:tcPr>
          <w:p>
            <w:pPr>
              <w:autoSpaceDE w:val="0"/>
              <w:autoSpaceDN w:val="0"/>
              <w:adjustRightInd w:val="0"/>
              <w:spacing w:line="360" w:lineRule="auto"/>
              <w:jc w:val="center"/>
              <w:rPr>
                <w:rFonts w:hint="default" w:ascii="Times New Roman" w:hAnsi="Times New Roman" w:cs="Times New Roman"/>
                <w:color w:val="000000"/>
                <w:sz w:val="24"/>
              </w:rPr>
            </w:pPr>
            <w:r>
              <w:rPr>
                <w:rFonts w:hint="default" w:ascii="Times New Roman" w:hAnsi="Times New Roman" w:cs="Times New Roman"/>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hint="default" w:ascii="Times New Roman" w:hAnsi="Times New Roman" w:cs="Times New Roman"/>
                <w:color w:val="000000"/>
                <w:sz w:val="24"/>
              </w:rPr>
            </w:pPr>
            <w:r>
              <w:rPr>
                <w:rFonts w:hint="default" w:ascii="Times New Roman" w:hAnsi="Times New Roman" w:cs="Times New Roman"/>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hint="default" w:ascii="Times New Roman" w:hAnsi="Times New Roman" w:cs="Times New Roman"/>
                <w:color w:val="000000"/>
                <w:sz w:val="24"/>
              </w:rPr>
            </w:pPr>
          </w:p>
        </w:tc>
        <w:tc>
          <w:tcPr>
            <w:tcW w:w="1316" w:type="dxa"/>
            <w:vAlign w:val="center"/>
          </w:tcPr>
          <w:p>
            <w:pPr>
              <w:autoSpaceDE w:val="0"/>
              <w:autoSpaceDN w:val="0"/>
              <w:adjustRightInd w:val="0"/>
              <w:spacing w:line="360" w:lineRule="auto"/>
              <w:jc w:val="center"/>
              <w:rPr>
                <w:rFonts w:hint="default" w:ascii="Times New Roman" w:hAnsi="Times New Roman" w:cs="Times New Roman"/>
                <w:color w:val="000000"/>
                <w:sz w:val="24"/>
              </w:rPr>
            </w:pPr>
            <w:r>
              <w:rPr>
                <w:rFonts w:hint="default" w:ascii="Times New Roman" w:hAnsi="Times New Roman" w:cs="Times New Roman"/>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hint="default" w:ascii="Times New Roman" w:hAnsi="Times New Roman" w:cs="Times New Roman"/>
                <w:b/>
                <w:bCs/>
                <w:color w:val="000000"/>
                <w:sz w:val="32"/>
                <w:szCs w:val="32"/>
              </w:rPr>
            </w:pPr>
            <w:r>
              <w:rPr>
                <w:rFonts w:hint="default" w:ascii="Times New Roman" w:hAnsi="Times New Roman" w:cs="Times New Roman"/>
                <w:color w:val="000000"/>
                <w:sz w:val="24"/>
              </w:rPr>
              <w:t>▲4.</w:t>
            </w:r>
            <w:r>
              <w:rPr>
                <w:rFonts w:hint="default" w:ascii="Times New Roman" w:hAnsi="Times New Roman" w:cs="Times New Roman"/>
                <w:b/>
                <w:color w:val="000000"/>
                <w:sz w:val="24"/>
              </w:rPr>
              <w:t>规格、技术参数偏离表</w:t>
            </w:r>
            <w:r>
              <w:rPr>
                <w:rFonts w:hint="default" w:ascii="Times New Roman" w:hAnsi="Times New Roman" w:cs="Times New Roman"/>
                <w:bCs/>
                <w:color w:val="000000"/>
                <w:sz w:val="24"/>
              </w:rPr>
              <w:t>：要求</w:t>
            </w:r>
            <w:r>
              <w:rPr>
                <w:rFonts w:hint="default" w:ascii="Times New Roman" w:hAnsi="Times New Roman" w:cs="Times New Roman"/>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hint="default" w:ascii="Times New Roman" w:hAnsi="Times New Roman" w:cs="Times New Roman"/>
                <w:color w:val="000000"/>
                <w:sz w:val="24"/>
              </w:rPr>
            </w:pPr>
            <w:r>
              <w:rPr>
                <w:rFonts w:hint="default" w:ascii="Times New Roman" w:hAnsi="Times New Roman" w:cs="Times New Roman"/>
                <w:color w:val="000000"/>
                <w:sz w:val="24"/>
              </w:rPr>
              <w:t>格式六</w:t>
            </w:r>
          </w:p>
        </w:tc>
        <w:tc>
          <w:tcPr>
            <w:tcW w:w="1316" w:type="dxa"/>
            <w:vAlign w:val="center"/>
          </w:tcPr>
          <w:p>
            <w:pPr>
              <w:autoSpaceDE w:val="0"/>
              <w:autoSpaceDN w:val="0"/>
              <w:adjustRightInd w:val="0"/>
              <w:spacing w:line="360" w:lineRule="auto"/>
              <w:jc w:val="center"/>
              <w:rPr>
                <w:rFonts w:hint="default" w:ascii="Times New Roman" w:hAnsi="Times New Roman" w:cs="Times New Roman"/>
                <w:color w:val="000000"/>
                <w:sz w:val="24"/>
              </w:rPr>
            </w:pPr>
            <w:r>
              <w:rPr>
                <w:rFonts w:hint="default" w:ascii="Times New Roman" w:hAnsi="Times New Roman" w:cs="Times New Roman"/>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hint="default" w:ascii="Times New Roman" w:hAnsi="Times New Roman" w:cs="Times New Roman"/>
                <w:b/>
                <w:bCs/>
                <w:color w:val="000000"/>
                <w:sz w:val="32"/>
                <w:szCs w:val="32"/>
              </w:rPr>
            </w:pPr>
            <w:r>
              <w:rPr>
                <w:rFonts w:hint="default" w:ascii="Times New Roman" w:hAnsi="Times New Roman" w:cs="Times New Roman"/>
                <w:color w:val="000000"/>
                <w:sz w:val="24"/>
              </w:rPr>
              <w:t>▲</w:t>
            </w:r>
            <w:r>
              <w:rPr>
                <w:rFonts w:hint="default" w:ascii="Times New Roman" w:hAnsi="Times New Roman" w:cs="Times New Roman"/>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hint="default" w:ascii="Times New Roman" w:hAnsi="Times New Roman" w:cs="Times New Roman"/>
                <w:color w:val="000000"/>
                <w:sz w:val="24"/>
              </w:rPr>
            </w:pPr>
            <w:r>
              <w:rPr>
                <w:rFonts w:hint="default" w:ascii="Times New Roman" w:hAnsi="Times New Roman" w:cs="Times New Roman"/>
                <w:color w:val="000000"/>
                <w:sz w:val="24"/>
              </w:rPr>
              <w:t>格式七</w:t>
            </w:r>
          </w:p>
        </w:tc>
        <w:tc>
          <w:tcPr>
            <w:tcW w:w="1316" w:type="dxa"/>
            <w:vAlign w:val="center"/>
          </w:tcPr>
          <w:p>
            <w:pPr>
              <w:autoSpaceDE w:val="0"/>
              <w:autoSpaceDN w:val="0"/>
              <w:adjustRightInd w:val="0"/>
              <w:spacing w:line="360" w:lineRule="auto"/>
              <w:jc w:val="center"/>
              <w:rPr>
                <w:rFonts w:hint="default" w:ascii="Times New Roman" w:hAnsi="Times New Roman" w:cs="Times New Roman"/>
                <w:color w:val="000000"/>
                <w:sz w:val="24"/>
              </w:rPr>
            </w:pPr>
            <w:r>
              <w:rPr>
                <w:rFonts w:hint="default" w:ascii="Times New Roman" w:hAnsi="Times New Roman" w:cs="Times New Roman"/>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hint="default" w:ascii="Times New Roman" w:hAnsi="Times New Roman" w:cs="Times New Roman"/>
                <w:color w:val="000000"/>
                <w:sz w:val="24"/>
              </w:rPr>
            </w:pPr>
            <w:r>
              <w:rPr>
                <w:rFonts w:hint="default" w:ascii="Times New Roman" w:hAnsi="Times New Roman" w:cs="Times New Roman"/>
                <w:color w:val="000000"/>
                <w:sz w:val="24"/>
              </w:rPr>
              <w:t>6.拟投入本项目人员情况。</w:t>
            </w:r>
          </w:p>
        </w:tc>
        <w:tc>
          <w:tcPr>
            <w:tcW w:w="1011" w:type="dxa"/>
            <w:vAlign w:val="center"/>
          </w:tcPr>
          <w:p>
            <w:pPr>
              <w:autoSpaceDE w:val="0"/>
              <w:autoSpaceDN w:val="0"/>
              <w:adjustRightInd w:val="0"/>
              <w:spacing w:line="360" w:lineRule="auto"/>
              <w:jc w:val="center"/>
              <w:rPr>
                <w:rFonts w:hint="default" w:ascii="Times New Roman" w:hAnsi="Times New Roman" w:cs="Times New Roman"/>
                <w:color w:val="000000"/>
                <w:sz w:val="24"/>
              </w:rPr>
            </w:pPr>
          </w:p>
        </w:tc>
        <w:tc>
          <w:tcPr>
            <w:tcW w:w="1316" w:type="dxa"/>
            <w:vAlign w:val="center"/>
          </w:tcPr>
          <w:p>
            <w:pPr>
              <w:autoSpaceDE w:val="0"/>
              <w:autoSpaceDN w:val="0"/>
              <w:adjustRightInd w:val="0"/>
              <w:spacing w:line="360" w:lineRule="auto"/>
              <w:jc w:val="center"/>
              <w:rPr>
                <w:rFonts w:hint="default" w:ascii="Times New Roman" w:hAnsi="Times New Roman" w:cs="Times New Roman"/>
                <w:color w:val="000000"/>
                <w:sz w:val="24"/>
              </w:rPr>
            </w:pPr>
            <w:r>
              <w:rPr>
                <w:rFonts w:hint="default" w:ascii="Times New Roman" w:hAnsi="Times New Roman" w:cs="Times New Roman"/>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hint="default" w:ascii="Times New Roman" w:hAnsi="Times New Roman" w:cs="Times New Roman"/>
                <w:color w:val="000000"/>
                <w:sz w:val="24"/>
              </w:rPr>
            </w:pPr>
            <w:r>
              <w:rPr>
                <w:rFonts w:hint="default" w:ascii="Times New Roman" w:hAnsi="Times New Roman" w:cs="Times New Roman"/>
                <w:color w:val="000000"/>
                <w:sz w:val="24"/>
              </w:rPr>
              <w:t>7.培训方案</w:t>
            </w:r>
          </w:p>
        </w:tc>
        <w:tc>
          <w:tcPr>
            <w:tcW w:w="1011" w:type="dxa"/>
            <w:vAlign w:val="center"/>
          </w:tcPr>
          <w:p>
            <w:pPr>
              <w:autoSpaceDE w:val="0"/>
              <w:autoSpaceDN w:val="0"/>
              <w:adjustRightInd w:val="0"/>
              <w:spacing w:line="360" w:lineRule="auto"/>
              <w:jc w:val="center"/>
              <w:rPr>
                <w:rFonts w:hint="default" w:ascii="Times New Roman" w:hAnsi="Times New Roman" w:cs="Times New Roman"/>
                <w:color w:val="000000"/>
                <w:sz w:val="24"/>
              </w:rPr>
            </w:pPr>
          </w:p>
        </w:tc>
        <w:tc>
          <w:tcPr>
            <w:tcW w:w="1316" w:type="dxa"/>
            <w:vAlign w:val="center"/>
          </w:tcPr>
          <w:p>
            <w:pPr>
              <w:autoSpaceDE w:val="0"/>
              <w:autoSpaceDN w:val="0"/>
              <w:adjustRightInd w:val="0"/>
              <w:spacing w:line="360" w:lineRule="auto"/>
              <w:jc w:val="center"/>
              <w:rPr>
                <w:rFonts w:hint="default" w:ascii="Times New Roman" w:hAnsi="Times New Roman" w:cs="Times New Roman"/>
                <w:color w:val="000000"/>
                <w:sz w:val="24"/>
              </w:rPr>
            </w:pPr>
            <w:r>
              <w:rPr>
                <w:rFonts w:hint="default" w:ascii="Times New Roman" w:hAnsi="Times New Roman" w:cs="Times New Roman"/>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hint="default" w:ascii="Times New Roman" w:hAnsi="Times New Roman" w:cs="Times New Roman"/>
                <w:color w:val="000000"/>
                <w:sz w:val="24"/>
              </w:rPr>
            </w:pPr>
            <w:r>
              <w:rPr>
                <w:rFonts w:hint="default" w:ascii="Times New Roman" w:hAnsi="Times New Roman" w:cs="Times New Roman"/>
                <w:color w:val="000000"/>
                <w:sz w:val="24"/>
              </w:rPr>
              <w:t>8.</w:t>
            </w:r>
            <w:r>
              <w:rPr>
                <w:rFonts w:hint="default" w:ascii="Times New Roman" w:hAnsi="Times New Roman" w:cs="Times New Roman"/>
                <w:bCs/>
                <w:color w:val="000000"/>
                <w:kern w:val="0"/>
                <w:sz w:val="24"/>
                <w:lang w:val="zh-CN"/>
              </w:rPr>
              <w:t>投标人同类项目实施情况一览表，须提供2019年1月1日以来（以合同签订时间为准）至今实施的同类项目合同原件的扫描件</w:t>
            </w:r>
          </w:p>
        </w:tc>
        <w:tc>
          <w:tcPr>
            <w:tcW w:w="1011" w:type="dxa"/>
            <w:vAlign w:val="center"/>
          </w:tcPr>
          <w:p>
            <w:pPr>
              <w:autoSpaceDE w:val="0"/>
              <w:autoSpaceDN w:val="0"/>
              <w:adjustRightInd w:val="0"/>
              <w:spacing w:line="360" w:lineRule="auto"/>
              <w:jc w:val="center"/>
              <w:rPr>
                <w:rFonts w:hint="default" w:ascii="Times New Roman" w:hAnsi="Times New Roman" w:cs="Times New Roman"/>
                <w:color w:val="000000"/>
                <w:sz w:val="24"/>
              </w:rPr>
            </w:pPr>
            <w:r>
              <w:rPr>
                <w:rFonts w:hint="default" w:ascii="Times New Roman" w:hAnsi="Times New Roman" w:cs="Times New Roman"/>
                <w:color w:val="000000"/>
                <w:sz w:val="24"/>
              </w:rPr>
              <w:t>格式八</w:t>
            </w:r>
          </w:p>
        </w:tc>
        <w:tc>
          <w:tcPr>
            <w:tcW w:w="1316" w:type="dxa"/>
            <w:vAlign w:val="center"/>
          </w:tcPr>
          <w:p>
            <w:pPr>
              <w:autoSpaceDE w:val="0"/>
              <w:autoSpaceDN w:val="0"/>
              <w:adjustRightInd w:val="0"/>
              <w:spacing w:line="360" w:lineRule="auto"/>
              <w:jc w:val="center"/>
              <w:rPr>
                <w:rFonts w:hint="default" w:ascii="Times New Roman" w:hAnsi="Times New Roman" w:cs="Times New Roman"/>
                <w:color w:val="000000"/>
                <w:sz w:val="24"/>
              </w:rPr>
            </w:pPr>
            <w:r>
              <w:rPr>
                <w:rFonts w:hint="default" w:ascii="Times New Roman" w:hAnsi="Times New Roman" w:cs="Times New Roman"/>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hint="default" w:ascii="Times New Roman" w:hAnsi="Times New Roman" w:cs="Times New Roman"/>
                <w:color w:val="000000"/>
                <w:kern w:val="0"/>
                <w:sz w:val="24"/>
              </w:rPr>
            </w:pPr>
            <w:r>
              <w:rPr>
                <w:rFonts w:hint="default" w:ascii="Times New Roman" w:hAnsi="Times New Roman" w:cs="Times New Roman"/>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hint="default" w:ascii="Times New Roman" w:hAnsi="Times New Roman" w:cs="Times New Roman"/>
                <w:color w:val="000000"/>
                <w:sz w:val="24"/>
              </w:rPr>
            </w:pPr>
          </w:p>
        </w:tc>
        <w:tc>
          <w:tcPr>
            <w:tcW w:w="1316" w:type="dxa"/>
            <w:vAlign w:val="center"/>
          </w:tcPr>
          <w:p>
            <w:pPr>
              <w:autoSpaceDE w:val="0"/>
              <w:autoSpaceDN w:val="0"/>
              <w:adjustRightInd w:val="0"/>
              <w:spacing w:line="360" w:lineRule="auto"/>
              <w:jc w:val="center"/>
              <w:rPr>
                <w:rFonts w:hint="default" w:ascii="Times New Roman" w:hAnsi="Times New Roman" w:cs="Times New Roman"/>
                <w:color w:val="000000"/>
                <w:sz w:val="24"/>
              </w:rPr>
            </w:pPr>
            <w:r>
              <w:rPr>
                <w:rFonts w:hint="default" w:ascii="Times New Roman" w:hAnsi="Times New Roman" w:cs="Times New Roman"/>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hint="default" w:ascii="Times New Roman" w:hAnsi="Times New Roman" w:cs="Times New Roman"/>
                <w:color w:val="000000"/>
                <w:sz w:val="24"/>
              </w:rPr>
            </w:pPr>
            <w:r>
              <w:rPr>
                <w:rFonts w:hint="default" w:ascii="Times New Roman" w:hAnsi="Times New Roman" w:cs="Times New Roman"/>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hint="default" w:ascii="Times New Roman" w:hAnsi="Times New Roman" w:cs="Times New Roman"/>
                <w:color w:val="000000"/>
                <w:sz w:val="24"/>
              </w:rPr>
            </w:pPr>
          </w:p>
        </w:tc>
        <w:tc>
          <w:tcPr>
            <w:tcW w:w="1316" w:type="dxa"/>
            <w:vAlign w:val="center"/>
          </w:tcPr>
          <w:p>
            <w:pPr>
              <w:autoSpaceDE w:val="0"/>
              <w:autoSpaceDN w:val="0"/>
              <w:adjustRightInd w:val="0"/>
              <w:spacing w:line="360" w:lineRule="auto"/>
              <w:jc w:val="center"/>
              <w:rPr>
                <w:rFonts w:hint="default" w:ascii="Times New Roman" w:hAnsi="Times New Roman" w:cs="Times New Roman"/>
                <w:color w:val="000000"/>
                <w:sz w:val="24"/>
              </w:rPr>
            </w:pPr>
            <w:r>
              <w:rPr>
                <w:rFonts w:hint="default" w:ascii="Times New Roman" w:hAnsi="Times New Roman" w:cs="Times New Roman"/>
                <w:color w:val="000000"/>
                <w:sz w:val="24"/>
              </w:rPr>
              <w:t>2-11</w:t>
            </w:r>
          </w:p>
        </w:tc>
      </w:tr>
    </w:tbl>
    <w:p>
      <w:pPr>
        <w:spacing w:line="360" w:lineRule="auto"/>
        <w:ind w:firstLine="482" w:firstLineChars="200"/>
        <w:rPr>
          <w:rFonts w:hint="default" w:ascii="Times New Roman" w:hAnsi="Times New Roman" w:cs="Times New Roman"/>
          <w:b/>
          <w:color w:val="000000"/>
          <w:sz w:val="24"/>
        </w:rPr>
      </w:pPr>
    </w:p>
    <w:p>
      <w:pPr>
        <w:spacing w:line="360" w:lineRule="auto"/>
        <w:rPr>
          <w:rFonts w:hint="default" w:ascii="Times New Roman" w:hAnsi="Times New Roman" w:cs="Times New Roman"/>
          <w:b/>
          <w:color w:val="000000"/>
          <w:sz w:val="24"/>
        </w:rPr>
      </w:pPr>
      <w:r>
        <w:rPr>
          <w:rFonts w:hint="default" w:ascii="Times New Roman" w:hAnsi="Times New Roman" w:cs="Times New Roman"/>
          <w:b/>
          <w:color w:val="000000"/>
          <w:sz w:val="24"/>
        </w:rPr>
        <w:t>3.报价文件内容</w:t>
      </w:r>
    </w:p>
    <w:tbl>
      <w:tblPr>
        <w:tblStyle w:val="14"/>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hint="default" w:ascii="Times New Roman" w:hAnsi="Times New Roman" w:cs="Times New Roman"/>
                <w:b/>
                <w:sz w:val="24"/>
              </w:rPr>
            </w:pPr>
            <w:r>
              <w:rPr>
                <w:rFonts w:hint="default" w:ascii="Times New Roman" w:hAnsi="Times New Roman" w:cs="Times New Roman"/>
                <w:b/>
                <w:sz w:val="24"/>
              </w:rPr>
              <w:t>项目及审核内容</w:t>
            </w:r>
          </w:p>
        </w:tc>
        <w:tc>
          <w:tcPr>
            <w:tcW w:w="1197" w:type="dxa"/>
            <w:shd w:val="clear" w:color="auto" w:fill="B3B3B3"/>
          </w:tcPr>
          <w:p>
            <w:pPr>
              <w:autoSpaceDE w:val="0"/>
              <w:autoSpaceDN w:val="0"/>
              <w:adjustRightInd w:val="0"/>
              <w:spacing w:line="360" w:lineRule="auto"/>
              <w:jc w:val="center"/>
              <w:rPr>
                <w:rFonts w:hint="default" w:ascii="Times New Roman" w:hAnsi="Times New Roman" w:cs="Times New Roman"/>
                <w:b/>
                <w:sz w:val="24"/>
              </w:rPr>
            </w:pPr>
            <w:r>
              <w:rPr>
                <w:rFonts w:hint="default" w:ascii="Times New Roman" w:hAnsi="Times New Roman" w:cs="Times New Roman"/>
                <w:b/>
                <w:sz w:val="24"/>
              </w:rPr>
              <w:t>格式</w:t>
            </w:r>
          </w:p>
        </w:tc>
        <w:tc>
          <w:tcPr>
            <w:tcW w:w="1201" w:type="dxa"/>
            <w:shd w:val="clear" w:color="auto" w:fill="B3B3B3"/>
          </w:tcPr>
          <w:p>
            <w:pPr>
              <w:autoSpaceDE w:val="0"/>
              <w:autoSpaceDN w:val="0"/>
              <w:adjustRightInd w:val="0"/>
              <w:spacing w:line="360" w:lineRule="auto"/>
              <w:jc w:val="center"/>
              <w:rPr>
                <w:rFonts w:hint="default" w:ascii="Times New Roman" w:hAnsi="Times New Roman" w:cs="Times New Roman"/>
                <w:b/>
                <w:sz w:val="24"/>
              </w:rPr>
            </w:pPr>
            <w:r>
              <w:rPr>
                <w:rFonts w:hint="default" w:ascii="Times New Roman" w:hAnsi="Times New Roman" w:cs="Times New Roman"/>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hint="default" w:ascii="Times New Roman" w:hAnsi="Times New Roman" w:cs="Times New Roman"/>
                <w:sz w:val="24"/>
              </w:rPr>
            </w:pPr>
            <w:r>
              <w:rPr>
                <w:rFonts w:hint="default" w:ascii="Times New Roman" w:hAnsi="Times New Roman" w:cs="Times New Roman"/>
                <w:sz w:val="24"/>
              </w:rPr>
              <w:t>报价文件封面</w:t>
            </w:r>
          </w:p>
        </w:tc>
        <w:tc>
          <w:tcPr>
            <w:tcW w:w="1197" w:type="dxa"/>
          </w:tcPr>
          <w:p>
            <w:pPr>
              <w:autoSpaceDE w:val="0"/>
              <w:autoSpaceDN w:val="0"/>
              <w:adjustRightInd w:val="0"/>
              <w:spacing w:line="360" w:lineRule="auto"/>
              <w:jc w:val="center"/>
              <w:rPr>
                <w:rFonts w:hint="default" w:ascii="Times New Roman" w:hAnsi="Times New Roman" w:cs="Times New Roman"/>
                <w:sz w:val="24"/>
              </w:rPr>
            </w:pPr>
            <w:r>
              <w:rPr>
                <w:rFonts w:hint="default" w:ascii="Times New Roman" w:hAnsi="Times New Roman" w:cs="Times New Roman"/>
                <w:sz w:val="24"/>
              </w:rPr>
              <w:t>格式一</w:t>
            </w:r>
          </w:p>
        </w:tc>
        <w:tc>
          <w:tcPr>
            <w:tcW w:w="1201" w:type="dxa"/>
            <w:vAlign w:val="center"/>
          </w:tcPr>
          <w:p>
            <w:pPr>
              <w:autoSpaceDE w:val="0"/>
              <w:autoSpaceDN w:val="0"/>
              <w:adjustRightInd w:val="0"/>
              <w:spacing w:line="360" w:lineRule="auto"/>
              <w:jc w:val="center"/>
              <w:rPr>
                <w:rFonts w:hint="default" w:ascii="Times New Roman" w:hAnsi="Times New Roman" w:cs="Times New Roman"/>
                <w:sz w:val="24"/>
              </w:rPr>
            </w:pPr>
            <w:r>
              <w:rPr>
                <w:rFonts w:hint="default" w:ascii="Times New Roman" w:hAnsi="Times New Roman" w:cs="Times New Roman"/>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hint="default" w:ascii="Times New Roman" w:hAnsi="Times New Roman" w:cs="Times New Roman"/>
                <w:color w:val="000000"/>
                <w:sz w:val="24"/>
              </w:rPr>
            </w:pPr>
            <w:r>
              <w:rPr>
                <w:rFonts w:hint="default" w:ascii="Times New Roman" w:hAnsi="Times New Roman" w:cs="Times New Roman"/>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hint="default" w:ascii="Times New Roman" w:hAnsi="Times New Roman" w:cs="Times New Roman"/>
                <w:color w:val="000000"/>
                <w:sz w:val="24"/>
              </w:rPr>
            </w:pPr>
            <w:r>
              <w:rPr>
                <w:rFonts w:hint="default" w:ascii="Times New Roman" w:hAnsi="Times New Roman" w:cs="Times New Roman"/>
                <w:color w:val="000000"/>
                <w:sz w:val="24"/>
              </w:rPr>
              <w:t>格式四</w:t>
            </w:r>
          </w:p>
        </w:tc>
        <w:tc>
          <w:tcPr>
            <w:tcW w:w="1201" w:type="dxa"/>
            <w:vAlign w:val="center"/>
          </w:tcPr>
          <w:p>
            <w:pPr>
              <w:autoSpaceDE w:val="0"/>
              <w:autoSpaceDN w:val="0"/>
              <w:adjustRightInd w:val="0"/>
              <w:spacing w:line="360" w:lineRule="auto"/>
              <w:jc w:val="center"/>
              <w:rPr>
                <w:rFonts w:hint="default" w:ascii="Times New Roman" w:hAnsi="Times New Roman" w:cs="Times New Roman"/>
                <w:sz w:val="24"/>
              </w:rPr>
            </w:pPr>
            <w:r>
              <w:rPr>
                <w:rFonts w:hint="default" w:ascii="Times New Roman" w:hAnsi="Times New Roman" w:cs="Times New Roman"/>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8"/>
              <w:spacing w:line="360" w:lineRule="auto"/>
              <w:rPr>
                <w:rFonts w:hint="default" w:ascii="Times New Roman" w:hAnsi="Times New Roman" w:cs="Times New Roman"/>
                <w:b/>
                <w:bCs/>
                <w:color w:val="000000"/>
                <w:kern w:val="2"/>
                <w:sz w:val="24"/>
                <w:szCs w:val="24"/>
                <w:lang w:val="zh-CN"/>
              </w:rPr>
            </w:pPr>
            <w:r>
              <w:rPr>
                <w:rFonts w:hint="default" w:ascii="Times New Roman" w:hAnsi="Times New Roman" w:cs="Times New Roman"/>
                <w:color w:val="000000"/>
                <w:kern w:val="2"/>
                <w:sz w:val="24"/>
                <w:szCs w:val="24"/>
              </w:rPr>
              <w:t>▲2.货物清单及报价明细表</w:t>
            </w:r>
            <w:r>
              <w:rPr>
                <w:rFonts w:hint="default" w:ascii="Times New Roman" w:hAnsi="Times New Roman" w:cs="Times New Roman"/>
                <w:color w:val="000000"/>
                <w:sz w:val="24"/>
              </w:rPr>
              <w:t>（注明品牌型号及具体配置）</w:t>
            </w:r>
          </w:p>
        </w:tc>
        <w:tc>
          <w:tcPr>
            <w:tcW w:w="1197" w:type="dxa"/>
          </w:tcPr>
          <w:p>
            <w:pPr>
              <w:autoSpaceDE w:val="0"/>
              <w:autoSpaceDN w:val="0"/>
              <w:adjustRightInd w:val="0"/>
              <w:spacing w:line="360" w:lineRule="auto"/>
              <w:jc w:val="center"/>
              <w:rPr>
                <w:rFonts w:hint="default" w:ascii="Times New Roman" w:hAnsi="Times New Roman" w:cs="Times New Roman"/>
                <w:color w:val="000000"/>
                <w:sz w:val="24"/>
              </w:rPr>
            </w:pPr>
            <w:r>
              <w:rPr>
                <w:rFonts w:hint="default" w:ascii="Times New Roman" w:hAnsi="Times New Roman" w:cs="Times New Roman"/>
                <w:color w:val="000000"/>
                <w:sz w:val="24"/>
              </w:rPr>
              <w:t>格式五</w:t>
            </w:r>
          </w:p>
        </w:tc>
        <w:tc>
          <w:tcPr>
            <w:tcW w:w="1201" w:type="dxa"/>
            <w:vAlign w:val="center"/>
          </w:tcPr>
          <w:p>
            <w:pPr>
              <w:autoSpaceDE w:val="0"/>
              <w:autoSpaceDN w:val="0"/>
              <w:adjustRightInd w:val="0"/>
              <w:spacing w:line="360" w:lineRule="auto"/>
              <w:jc w:val="center"/>
              <w:rPr>
                <w:rFonts w:hint="default" w:ascii="Times New Roman" w:hAnsi="Times New Roman" w:cs="Times New Roman"/>
                <w:color w:val="000000"/>
                <w:sz w:val="24"/>
              </w:rPr>
            </w:pPr>
            <w:r>
              <w:rPr>
                <w:rFonts w:hint="default" w:ascii="Times New Roman" w:hAnsi="Times New Roman" w:cs="Times New Roman"/>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hint="default" w:ascii="Times New Roman" w:hAnsi="Times New Roman" w:cs="Times New Roman"/>
                <w:sz w:val="24"/>
              </w:rPr>
            </w:pPr>
            <w:r>
              <w:rPr>
                <w:rFonts w:hint="default" w:ascii="Times New Roman" w:hAnsi="Times New Roman" w:cs="Times New Roman"/>
                <w:color w:val="000000"/>
                <w:sz w:val="24"/>
              </w:rPr>
              <w:t>3 .中小微企业、监狱或戒毒企业、残疾人福利性单位需提供相关声明函。</w:t>
            </w:r>
          </w:p>
        </w:tc>
        <w:tc>
          <w:tcPr>
            <w:tcW w:w="1197" w:type="dxa"/>
          </w:tcPr>
          <w:p>
            <w:pPr>
              <w:autoSpaceDE w:val="0"/>
              <w:autoSpaceDN w:val="0"/>
              <w:adjustRightInd w:val="0"/>
              <w:spacing w:line="360" w:lineRule="auto"/>
              <w:rPr>
                <w:rFonts w:hint="default" w:ascii="Times New Roman" w:hAnsi="Times New Roman" w:cs="Times New Roman"/>
                <w:sz w:val="24"/>
              </w:rPr>
            </w:pPr>
            <w:r>
              <w:rPr>
                <w:rFonts w:hint="default" w:ascii="Times New Roman" w:hAnsi="Times New Roman" w:cs="Times New Roman"/>
                <w:sz w:val="24"/>
              </w:rPr>
              <w:t>格式九</w:t>
            </w:r>
          </w:p>
          <w:p>
            <w:pPr>
              <w:autoSpaceDE w:val="0"/>
              <w:autoSpaceDN w:val="0"/>
              <w:adjustRightInd w:val="0"/>
              <w:spacing w:line="360" w:lineRule="auto"/>
              <w:jc w:val="center"/>
              <w:rPr>
                <w:rFonts w:hint="default" w:ascii="Times New Roman" w:hAnsi="Times New Roman" w:cs="Times New Roman"/>
                <w:sz w:val="24"/>
              </w:rPr>
            </w:pPr>
            <w:r>
              <w:rPr>
                <w:rFonts w:hint="default" w:ascii="Times New Roman" w:hAnsi="Times New Roman" w:cs="Times New Roman"/>
                <w:sz w:val="24"/>
              </w:rPr>
              <w:t>~</w:t>
            </w:r>
          </w:p>
          <w:p>
            <w:pPr>
              <w:autoSpaceDE w:val="0"/>
              <w:autoSpaceDN w:val="0"/>
              <w:adjustRightInd w:val="0"/>
              <w:spacing w:line="360" w:lineRule="auto"/>
              <w:jc w:val="center"/>
              <w:rPr>
                <w:rFonts w:hint="default" w:ascii="Times New Roman" w:hAnsi="Times New Roman" w:cs="Times New Roman"/>
                <w:sz w:val="24"/>
              </w:rPr>
            </w:pPr>
            <w:r>
              <w:rPr>
                <w:rFonts w:hint="default" w:ascii="Times New Roman" w:hAnsi="Times New Roman" w:cs="Times New Roman"/>
                <w:sz w:val="24"/>
              </w:rPr>
              <w:t>格式十一</w:t>
            </w:r>
          </w:p>
        </w:tc>
        <w:tc>
          <w:tcPr>
            <w:tcW w:w="1201" w:type="dxa"/>
            <w:vAlign w:val="center"/>
          </w:tcPr>
          <w:p>
            <w:pPr>
              <w:autoSpaceDE w:val="0"/>
              <w:autoSpaceDN w:val="0"/>
              <w:adjustRightInd w:val="0"/>
              <w:spacing w:line="360" w:lineRule="auto"/>
              <w:jc w:val="center"/>
              <w:rPr>
                <w:rFonts w:hint="default" w:ascii="Times New Roman" w:hAnsi="Times New Roman" w:cs="Times New Roman"/>
                <w:sz w:val="24"/>
              </w:rPr>
            </w:pPr>
            <w:r>
              <w:rPr>
                <w:rFonts w:hint="default" w:ascii="Times New Roman" w:hAnsi="Times New Roman" w:cs="Times New Roman"/>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7"/>
              <w:spacing w:line="360" w:lineRule="auto"/>
              <w:rPr>
                <w:rFonts w:hint="default" w:ascii="Times New Roman" w:hAnsi="Times New Roman" w:cs="Times New Roman"/>
                <w:sz w:val="24"/>
              </w:rPr>
            </w:pPr>
            <w:r>
              <w:rPr>
                <w:rFonts w:hint="default" w:ascii="Times New Roman" w:hAnsi="Times New Roman" w:cs="Times New Roman"/>
                <w:sz w:val="24"/>
              </w:rPr>
              <w:t>4.投标人认为有必要提供的其他资料</w:t>
            </w:r>
          </w:p>
        </w:tc>
        <w:tc>
          <w:tcPr>
            <w:tcW w:w="1197" w:type="dxa"/>
          </w:tcPr>
          <w:p>
            <w:pPr>
              <w:autoSpaceDE w:val="0"/>
              <w:autoSpaceDN w:val="0"/>
              <w:adjustRightInd w:val="0"/>
              <w:spacing w:line="360" w:lineRule="auto"/>
              <w:jc w:val="center"/>
              <w:rPr>
                <w:rFonts w:hint="default" w:ascii="Times New Roman" w:hAnsi="Times New Roman" w:cs="Times New Roman"/>
                <w:sz w:val="24"/>
              </w:rPr>
            </w:pPr>
          </w:p>
        </w:tc>
        <w:tc>
          <w:tcPr>
            <w:tcW w:w="1201" w:type="dxa"/>
            <w:vAlign w:val="center"/>
          </w:tcPr>
          <w:p>
            <w:pPr>
              <w:autoSpaceDE w:val="0"/>
              <w:autoSpaceDN w:val="0"/>
              <w:adjustRightInd w:val="0"/>
              <w:spacing w:line="360" w:lineRule="auto"/>
              <w:jc w:val="center"/>
              <w:rPr>
                <w:rFonts w:hint="default" w:ascii="Times New Roman" w:hAnsi="Times New Roman" w:cs="Times New Roman"/>
                <w:sz w:val="24"/>
              </w:rPr>
            </w:pPr>
            <w:r>
              <w:rPr>
                <w:rFonts w:hint="default" w:ascii="Times New Roman" w:hAnsi="Times New Roman" w:cs="Times New Roman"/>
                <w:sz w:val="24"/>
              </w:rPr>
              <w:t>3-5</w:t>
            </w:r>
          </w:p>
        </w:tc>
      </w:tr>
    </w:tbl>
    <w:p>
      <w:pPr>
        <w:autoSpaceDE w:val="0"/>
        <w:autoSpaceDN w:val="0"/>
        <w:adjustRightInd w:val="0"/>
        <w:spacing w:line="360" w:lineRule="auto"/>
        <w:ind w:firstLine="472" w:firstLineChars="196"/>
        <w:rPr>
          <w:rFonts w:hint="default" w:ascii="Times New Roman" w:hAnsi="Times New Roman" w:cs="Times New Roman"/>
          <w:b/>
          <w:color w:val="000000"/>
          <w:sz w:val="24"/>
        </w:rPr>
      </w:pPr>
      <w:r>
        <w:rPr>
          <w:rFonts w:hint="default" w:ascii="Times New Roman" w:hAnsi="Times New Roman" w:cs="Times New Roman"/>
          <w:b/>
          <w:color w:val="000000"/>
          <w:sz w:val="24"/>
        </w:rPr>
        <w:t>（三）投标文件的语言及计量</w:t>
      </w:r>
    </w:p>
    <w:p>
      <w:pPr>
        <w:autoSpaceDE w:val="0"/>
        <w:autoSpaceDN w:val="0"/>
        <w:adjustRightInd w:val="0"/>
        <w:spacing w:line="360" w:lineRule="auto"/>
        <w:ind w:firstLine="472" w:firstLineChars="196"/>
        <w:rPr>
          <w:rFonts w:hint="default" w:ascii="Times New Roman" w:hAnsi="Times New Roman" w:cs="Times New Roman"/>
          <w:color w:val="000000"/>
          <w:sz w:val="24"/>
        </w:rPr>
      </w:pPr>
      <w:r>
        <w:rPr>
          <w:rFonts w:hint="default" w:ascii="Times New Roman" w:hAnsi="Times New Roman" w:cs="Times New Roman"/>
          <w:b/>
          <w:color w:val="000000"/>
          <w:sz w:val="24"/>
        </w:rPr>
        <w:t>▲</w:t>
      </w:r>
      <w:r>
        <w:rPr>
          <w:rFonts w:hint="default" w:ascii="Times New Roman" w:hAnsi="Times New Roman" w:cs="Times New Roman"/>
          <w:color w:val="000000"/>
          <w:sz w:val="24"/>
        </w:rPr>
        <w:t>1. 投标文件及投标人与采购有关的来往通知、函件和文件均应使用中文。</w:t>
      </w:r>
    </w:p>
    <w:p>
      <w:pPr>
        <w:spacing w:line="360" w:lineRule="auto"/>
        <w:ind w:firstLine="479" w:firstLineChars="199"/>
        <w:rPr>
          <w:rFonts w:hint="default" w:ascii="Times New Roman" w:hAnsi="Times New Roman" w:cs="Times New Roman"/>
          <w:color w:val="000000"/>
          <w:sz w:val="24"/>
        </w:rPr>
      </w:pPr>
      <w:r>
        <w:rPr>
          <w:rFonts w:hint="default" w:ascii="Times New Roman" w:hAnsi="Times New Roman" w:cs="Times New Roman"/>
          <w:b/>
          <w:color w:val="000000"/>
          <w:sz w:val="24"/>
        </w:rPr>
        <w:t>▲</w:t>
      </w:r>
      <w:r>
        <w:rPr>
          <w:rFonts w:hint="default" w:ascii="Times New Roman" w:hAnsi="Times New Roman" w:cs="Times New Roman"/>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hint="default" w:ascii="Times New Roman" w:hAnsi="Times New Roman" w:cs="Times New Roman"/>
          <w:b/>
          <w:color w:val="000000"/>
          <w:sz w:val="24"/>
        </w:rPr>
      </w:pPr>
      <w:r>
        <w:rPr>
          <w:rFonts w:hint="default" w:ascii="Times New Roman" w:hAnsi="Times New Roman" w:cs="Times New Roman"/>
          <w:b/>
          <w:color w:val="000000"/>
          <w:sz w:val="24"/>
        </w:rPr>
        <w:t>（四）投标报价</w:t>
      </w:r>
    </w:p>
    <w:p>
      <w:pPr>
        <w:autoSpaceDE w:val="0"/>
        <w:autoSpaceDN w:val="0"/>
        <w:adjustRightInd w:val="0"/>
        <w:spacing w:line="360" w:lineRule="auto"/>
        <w:ind w:left="472"/>
        <w:jc w:val="left"/>
        <w:outlineLvl w:val="2"/>
        <w:rPr>
          <w:rFonts w:hint="default" w:ascii="Times New Roman" w:hAnsi="Times New Roman" w:cs="Times New Roman"/>
          <w:b/>
          <w:color w:val="000000"/>
          <w:sz w:val="24"/>
        </w:rPr>
      </w:pPr>
      <w:r>
        <w:rPr>
          <w:rFonts w:hint="default" w:ascii="Times New Roman" w:hAnsi="Times New Roman" w:cs="Times New Roman"/>
          <w:color w:val="000000"/>
          <w:sz w:val="24"/>
        </w:rPr>
        <w:t>1.投标报价应按招标文件中相关附表格式填写。</w:t>
      </w:r>
    </w:p>
    <w:p>
      <w:pPr>
        <w:autoSpaceDE w:val="0"/>
        <w:autoSpaceDN w:val="0"/>
        <w:adjustRightInd w:val="0"/>
        <w:spacing w:line="360" w:lineRule="auto"/>
        <w:ind w:left="472"/>
        <w:jc w:val="left"/>
        <w:outlineLvl w:val="2"/>
        <w:rPr>
          <w:rFonts w:hint="default" w:ascii="Times New Roman" w:hAnsi="Times New Roman" w:cs="Times New Roman"/>
          <w:color w:val="000000"/>
          <w:sz w:val="24"/>
        </w:rPr>
      </w:pPr>
      <w:r>
        <w:rPr>
          <w:rFonts w:hint="default" w:ascii="Times New Roman" w:hAnsi="Times New Roman" w:cs="Times New Roman"/>
          <w:color w:val="000000"/>
          <w:sz w:val="24"/>
        </w:rPr>
        <w:t>2.投标报价是履行合同的最终价格，应包括货款、标准附件、包装运输、送</w:t>
      </w:r>
    </w:p>
    <w:p>
      <w:pPr>
        <w:autoSpaceDE w:val="0"/>
        <w:autoSpaceDN w:val="0"/>
        <w:adjustRightInd w:val="0"/>
        <w:spacing w:line="360" w:lineRule="auto"/>
        <w:jc w:val="left"/>
        <w:outlineLvl w:val="2"/>
        <w:rPr>
          <w:rFonts w:hint="default" w:ascii="Times New Roman" w:hAnsi="Times New Roman" w:cs="Times New Roman"/>
          <w:color w:val="000000"/>
          <w:sz w:val="24"/>
        </w:rPr>
      </w:pPr>
      <w:r>
        <w:rPr>
          <w:rFonts w:hint="default" w:ascii="Times New Roman" w:hAnsi="Times New Roman" w:cs="Times New Roman"/>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hint="default" w:ascii="Times New Roman" w:hAnsi="Times New Roman" w:cs="Times New Roman"/>
          <w:color w:val="000000"/>
          <w:sz w:val="24"/>
        </w:rPr>
      </w:pPr>
      <w:r>
        <w:rPr>
          <w:rFonts w:hint="default" w:ascii="Times New Roman" w:hAnsi="Times New Roman" w:cs="Times New Roman"/>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hint="default" w:ascii="Times New Roman" w:hAnsi="Times New Roman" w:cs="Times New Roman"/>
          <w:b/>
          <w:color w:val="000000"/>
          <w:sz w:val="24"/>
        </w:rPr>
      </w:pPr>
      <w:r>
        <w:rPr>
          <w:rFonts w:hint="default" w:ascii="Times New Roman" w:hAnsi="Times New Roman" w:cs="Times New Roman"/>
          <w:b/>
          <w:color w:val="000000"/>
          <w:sz w:val="24"/>
        </w:rPr>
        <w:t>（五）投标有效期</w:t>
      </w:r>
    </w:p>
    <w:p>
      <w:pPr>
        <w:autoSpaceDE w:val="0"/>
        <w:autoSpaceDN w:val="0"/>
        <w:adjustRightInd w:val="0"/>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 投标文件从投标文件递交截止之日起，有效期为90天。</w:t>
      </w:r>
    </w:p>
    <w:p>
      <w:pPr>
        <w:autoSpaceDE w:val="0"/>
        <w:autoSpaceDN w:val="0"/>
        <w:adjustRightInd w:val="0"/>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hint="default" w:ascii="Times New Roman" w:hAnsi="Times New Roman" w:cs="Times New Roman"/>
          <w:b/>
          <w:color w:val="000000"/>
          <w:sz w:val="24"/>
        </w:rPr>
      </w:pPr>
      <w:r>
        <w:rPr>
          <w:rFonts w:hint="default" w:ascii="Times New Roman" w:hAnsi="Times New Roman" w:cs="Times New Roman"/>
          <w:b/>
          <w:color w:val="000000"/>
          <w:sz w:val="24"/>
        </w:rPr>
        <w:t>（六）投标文件的签署及规定</w:t>
      </w:r>
    </w:p>
    <w:p>
      <w:pPr>
        <w:autoSpaceDE w:val="0"/>
        <w:autoSpaceDN w:val="0"/>
        <w:adjustRightIn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hint="default" w:ascii="Times New Roman" w:hAnsi="Times New Roman" w:cs="Times New Roman"/>
          <w:b/>
          <w:sz w:val="24"/>
        </w:rPr>
      </w:pPr>
      <w:r>
        <w:rPr>
          <w:rFonts w:hint="default" w:ascii="Times New Roman" w:hAnsi="Times New Roman" w:cs="Times New Roman"/>
          <w:sz w:val="24"/>
        </w:rPr>
        <w:t>1.投标人应按本须知的相关要求准备投标文件。</w:t>
      </w:r>
    </w:p>
    <w:p>
      <w:pPr>
        <w:autoSpaceDE w:val="0"/>
        <w:autoSpaceDN w:val="0"/>
        <w:adjustRightIn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▲3.法定代表人授权委托书、报价文件必须按照格式规定加盖</w:t>
      </w:r>
      <w:r>
        <w:rPr>
          <w:rFonts w:hint="default" w:ascii="Times New Roman" w:hAnsi="Times New Roman" w:cs="Times New Roman"/>
          <w:sz w:val="24"/>
          <w:lang w:val="en-US" w:eastAsia="zh-CN"/>
        </w:rPr>
        <w:t>公</w:t>
      </w:r>
      <w:r>
        <w:rPr>
          <w:rFonts w:hint="default" w:ascii="Times New Roman" w:hAnsi="Times New Roman" w:cs="Times New Roman"/>
          <w:sz w:val="24"/>
        </w:rPr>
        <w:t>章。</w:t>
      </w:r>
    </w:p>
    <w:p>
      <w:pPr>
        <w:spacing w:line="360" w:lineRule="auto"/>
        <w:ind w:left="472"/>
        <w:rPr>
          <w:rFonts w:hint="default" w:ascii="Times New Roman" w:hAnsi="Times New Roman" w:cs="Times New Roman"/>
          <w:b/>
          <w:color w:val="000000"/>
          <w:sz w:val="24"/>
        </w:rPr>
      </w:pPr>
      <w:r>
        <w:rPr>
          <w:rFonts w:hint="default" w:ascii="Times New Roman" w:hAnsi="Times New Roman" w:cs="Times New Roman"/>
          <w:b/>
          <w:color w:val="000000"/>
          <w:sz w:val="24"/>
        </w:rPr>
        <w:t>四、投标文件的递交</w:t>
      </w:r>
    </w:p>
    <w:p>
      <w:pPr>
        <w:snapToGrid w:val="0"/>
        <w:spacing w:line="360" w:lineRule="auto"/>
        <w:ind w:firstLine="482" w:firstLineChars="200"/>
        <w:rPr>
          <w:rFonts w:hint="default" w:ascii="Times New Roman" w:hAnsi="Times New Roman" w:cs="Times New Roman"/>
          <w:b/>
          <w:bCs/>
          <w:sz w:val="28"/>
          <w:szCs w:val="28"/>
        </w:rPr>
      </w:pPr>
      <w:r>
        <w:rPr>
          <w:rFonts w:hint="default" w:ascii="Times New Roman" w:hAnsi="Times New Roman" w:cs="Times New Roman"/>
          <w:b/>
          <w:bCs/>
          <w:sz w:val="24"/>
        </w:rPr>
        <w:t>(一)递交投标文件截止期</w:t>
      </w:r>
    </w:p>
    <w:p>
      <w:pPr>
        <w:autoSpaceDE w:val="0"/>
        <w:autoSpaceDN w:val="0"/>
        <w:adjustRightInd w:val="0"/>
        <w:snapToGrid w:val="0"/>
        <w:spacing w:line="360" w:lineRule="auto"/>
        <w:ind w:firstLine="480" w:firstLineChars="200"/>
        <w:rPr>
          <w:rFonts w:hint="default" w:ascii="Times New Roman" w:hAnsi="Times New Roman" w:cs="Times New Roman"/>
          <w:bCs/>
          <w:sz w:val="24"/>
        </w:rPr>
      </w:pPr>
      <w:r>
        <w:rPr>
          <w:rFonts w:hint="default" w:ascii="Times New Roman" w:hAnsi="Times New Roman" w:cs="Times New Roman"/>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hint="default" w:ascii="Times New Roman" w:hAnsi="Times New Roman" w:cs="Times New Roman"/>
          <w:bCs/>
          <w:sz w:val="24"/>
        </w:rPr>
      </w:pPr>
      <w:r>
        <w:rPr>
          <w:rFonts w:hint="default" w:ascii="Times New Roman" w:hAnsi="Times New Roman" w:cs="Times New Roman"/>
          <w:bCs/>
          <w:sz w:val="24"/>
        </w:rPr>
        <w:t>2.本项目原则上采用远程异地开评标，投标人无需到开标现场，但须准时在线参加，直至评审结束。</w:t>
      </w:r>
    </w:p>
    <w:p>
      <w:pPr>
        <w:autoSpaceDE w:val="0"/>
        <w:autoSpaceDN w:val="0"/>
        <w:adjustRightInd w:val="0"/>
        <w:snapToGrid w:val="0"/>
        <w:spacing w:line="360" w:lineRule="auto"/>
        <w:ind w:firstLine="482" w:firstLineChars="200"/>
        <w:rPr>
          <w:rFonts w:hint="default" w:ascii="Times New Roman" w:hAnsi="Times New Roman" w:cs="Times New Roman"/>
          <w:b/>
          <w:bCs w:val="0"/>
          <w:sz w:val="24"/>
        </w:rPr>
      </w:pPr>
      <w:r>
        <w:rPr>
          <w:rFonts w:hint="eastAsia" w:cs="Times New Roman"/>
          <w:b/>
          <w:bCs w:val="0"/>
          <w:sz w:val="24"/>
          <w:lang w:eastAsia="zh-CN"/>
        </w:rPr>
        <w:t>（二）</w:t>
      </w:r>
      <w:r>
        <w:rPr>
          <w:rFonts w:hint="default" w:ascii="Times New Roman" w:hAnsi="Times New Roman" w:cs="Times New Roman"/>
          <w:b/>
          <w:bCs w:val="0"/>
          <w:sz w:val="24"/>
        </w:rPr>
        <w:t>投标文件的修改和撤销</w:t>
      </w:r>
    </w:p>
    <w:p>
      <w:pPr>
        <w:autoSpaceDE w:val="0"/>
        <w:autoSpaceDN w:val="0"/>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bCs/>
          <w:sz w:val="24"/>
        </w:rPr>
        <w:t>1.投标人在递交投标文件后，可以修改或撤回其投标文件递交投标文件截止</w:t>
      </w:r>
      <w:r>
        <w:rPr>
          <w:rFonts w:hint="default" w:ascii="Times New Roman" w:hAnsi="Times New Roman" w:cs="Times New Roman"/>
          <w:sz w:val="24"/>
        </w:rPr>
        <w:t>时间之前补充或者修改电子投标文件的，应当先行撤回原文件，补充、修改后重新传输递交。</w:t>
      </w:r>
    </w:p>
    <w:p>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2.投标人修改后的投标文件应按原来的规定编制、标记和递交。</w:t>
      </w:r>
    </w:p>
    <w:p>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3.在递交投标文件截止期之后，投标人不得对其投标文件做任何修改。</w:t>
      </w:r>
    </w:p>
    <w:p>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4.递交投标文件截止期后，投标人不得撤回其投标文件。</w:t>
      </w:r>
    </w:p>
    <w:p>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5.实质上没有响应本文件要求的投标文件将被拒绝。投标人不得通过修正或撤销不合要求的偏离或保留从而使其投标文件成为实质上响应的文件。</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default" w:ascii="Times New Roman" w:hAnsi="Times New Roman" w:cs="Times New Roman"/>
          <w:b/>
          <w:color w:val="000000"/>
          <w:sz w:val="24"/>
        </w:rPr>
      </w:pPr>
      <w:r>
        <w:rPr>
          <w:rFonts w:hint="default" w:ascii="Times New Roman" w:hAnsi="Times New Roman" w:cs="Times New Roman"/>
          <w:b/>
          <w:color w:val="000000"/>
          <w:sz w:val="24"/>
        </w:rPr>
        <w:t>（三）无效的投标文件</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发生下列情况之一的投标文件将被视为无效：</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000000"/>
          <w:sz w:val="24"/>
        </w:rPr>
      </w:pPr>
      <w:bookmarkStart w:id="0" w:name="串通投标的情形"/>
      <w:bookmarkStart w:id="1" w:name="_Toc359856805"/>
      <w:bookmarkStart w:id="2" w:name="_Toc359592368"/>
      <w:r>
        <w:rPr>
          <w:rFonts w:hint="default" w:ascii="Times New Roman" w:hAnsi="Times New Roman" w:cs="Times New Roman"/>
          <w:color w:val="000000"/>
          <w:sz w:val="24"/>
        </w:rPr>
        <w:t>1.不具备招标文件规定资格要求；</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2.投标文件未有效授权的；</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3.招标文件中有▲处条款投标人未作实质性响应的；</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4.资格审查或商务技术文件中包含投标报价的；</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5.投标文件关键内容字迹模糊、无法辨认的；</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6.投标文件含有采购人不能接受的附加条件的；</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7.报价超出招标文件中规定的预算金额或者最高限价的；</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8.提供虚假材料谋取中标的；</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9.投标人串通投标的；</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10.不符合法律、法规和招标文件规定的其他实质性要求的；</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11.电子投标文件解密失败的；</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12.电子投标文件超过规定时间（开标后30分钟内）未解密的。</w:t>
      </w:r>
    </w:p>
    <w:p>
      <w:pPr>
        <w:snapToGrid w:val="0"/>
        <w:spacing w:line="360" w:lineRule="auto"/>
        <w:ind w:firstLine="241" w:firstLineChars="100"/>
        <w:outlineLvl w:val="1"/>
        <w:rPr>
          <w:rFonts w:hint="default" w:ascii="Times New Roman" w:hAnsi="Times New Roman" w:cs="Times New Roman"/>
          <w:b/>
          <w:color w:val="000000"/>
          <w:sz w:val="24"/>
        </w:rPr>
      </w:pPr>
      <w:r>
        <w:rPr>
          <w:rFonts w:hint="default" w:ascii="Times New Roman" w:hAnsi="Times New Roman" w:cs="Times New Roman"/>
          <w:b/>
          <w:color w:val="000000"/>
          <w:sz w:val="24"/>
        </w:rPr>
        <w:t>（四）串通投标的情形</w:t>
      </w:r>
      <w:bookmarkEnd w:id="0"/>
    </w:p>
    <w:p>
      <w:pPr>
        <w:snapToGrid w:val="0"/>
        <w:spacing w:line="360" w:lineRule="auto"/>
        <w:ind w:left="284" w:firstLine="120" w:firstLineChars="50"/>
        <w:rPr>
          <w:rFonts w:hint="default" w:ascii="Times New Roman" w:hAnsi="Times New Roman" w:cs="Times New Roman"/>
          <w:color w:val="000000"/>
          <w:sz w:val="24"/>
        </w:rPr>
      </w:pPr>
      <w:r>
        <w:rPr>
          <w:rFonts w:hint="default" w:ascii="Times New Roman" w:hAnsi="Times New Roman" w:cs="Times New Roman"/>
          <w:color w:val="000000"/>
          <w:sz w:val="24"/>
        </w:rPr>
        <w:t>1.不同投标人的投标文件由同一单位或者个人编制；</w:t>
      </w:r>
    </w:p>
    <w:p>
      <w:pPr>
        <w:snapToGrid w:val="0"/>
        <w:spacing w:line="360" w:lineRule="auto"/>
        <w:ind w:left="284" w:firstLine="120" w:firstLineChars="50"/>
        <w:rPr>
          <w:rFonts w:hint="default" w:ascii="Times New Roman" w:hAnsi="Times New Roman" w:cs="Times New Roman"/>
          <w:color w:val="000000"/>
          <w:sz w:val="24"/>
        </w:rPr>
      </w:pPr>
      <w:r>
        <w:rPr>
          <w:rFonts w:hint="default" w:ascii="Times New Roman" w:hAnsi="Times New Roman" w:cs="Times New Roman"/>
          <w:color w:val="000000"/>
          <w:sz w:val="24"/>
        </w:rPr>
        <w:t>2.不同投标人委托同一单位或者个人办理投标事宜；</w:t>
      </w:r>
    </w:p>
    <w:p>
      <w:pPr>
        <w:snapToGrid w:val="0"/>
        <w:spacing w:line="360" w:lineRule="auto"/>
        <w:ind w:left="284" w:firstLine="120" w:firstLineChars="50"/>
        <w:rPr>
          <w:rFonts w:hint="default" w:ascii="Times New Roman" w:hAnsi="Times New Roman" w:cs="Times New Roman"/>
          <w:color w:val="000000"/>
          <w:sz w:val="24"/>
        </w:rPr>
      </w:pPr>
      <w:r>
        <w:rPr>
          <w:rFonts w:hint="default" w:ascii="Times New Roman" w:hAnsi="Times New Roman" w:cs="Times New Roman"/>
          <w:color w:val="000000"/>
          <w:sz w:val="24"/>
        </w:rPr>
        <w:t>3.不同投标人的投标文件载明的项目管理成员或者联系人员为同一人；</w:t>
      </w:r>
    </w:p>
    <w:p>
      <w:pPr>
        <w:snapToGrid w:val="0"/>
        <w:spacing w:line="360" w:lineRule="auto"/>
        <w:ind w:left="284" w:firstLine="120" w:firstLineChars="50"/>
        <w:rPr>
          <w:rFonts w:hint="default" w:ascii="Times New Roman" w:hAnsi="Times New Roman" w:cs="Times New Roman"/>
          <w:color w:val="000000"/>
          <w:sz w:val="24"/>
        </w:rPr>
      </w:pPr>
      <w:r>
        <w:rPr>
          <w:rFonts w:hint="default" w:ascii="Times New Roman" w:hAnsi="Times New Roman" w:cs="Times New Roman"/>
          <w:color w:val="000000"/>
          <w:sz w:val="24"/>
        </w:rPr>
        <w:t>4.不同投标人的投标文件异常一致或者投标报价呈规律性差异；</w:t>
      </w:r>
    </w:p>
    <w:p>
      <w:pPr>
        <w:snapToGrid w:val="0"/>
        <w:spacing w:line="360" w:lineRule="auto"/>
        <w:ind w:left="284" w:firstLine="120" w:firstLineChars="50"/>
        <w:rPr>
          <w:rFonts w:hint="default" w:ascii="Times New Roman" w:hAnsi="Times New Roman" w:cs="Times New Roman"/>
          <w:color w:val="000000"/>
          <w:sz w:val="24"/>
        </w:rPr>
      </w:pPr>
      <w:r>
        <w:rPr>
          <w:rFonts w:hint="default" w:ascii="Times New Roman" w:hAnsi="Times New Roman" w:cs="Times New Roman"/>
          <w:color w:val="000000"/>
          <w:sz w:val="24"/>
        </w:rPr>
        <w:t>5.不同投标人的投标文件相互混装。</w:t>
      </w:r>
    </w:p>
    <w:p>
      <w:pPr>
        <w:snapToGrid w:val="0"/>
        <w:spacing w:line="360" w:lineRule="auto"/>
        <w:ind w:firstLine="241" w:firstLineChars="100"/>
        <w:outlineLvl w:val="1"/>
        <w:rPr>
          <w:rFonts w:hint="default" w:ascii="Times New Roman" w:hAnsi="Times New Roman" w:cs="Times New Roman"/>
          <w:b/>
          <w:color w:val="000000"/>
          <w:sz w:val="24"/>
        </w:rPr>
      </w:pPr>
      <w:r>
        <w:rPr>
          <w:rFonts w:hint="default" w:ascii="Times New Roman" w:hAnsi="Times New Roman" w:cs="Times New Roman"/>
          <w:b/>
          <w:color w:val="000000"/>
          <w:sz w:val="24"/>
        </w:rPr>
        <w:t>（五）</w:t>
      </w:r>
      <w:bookmarkStart w:id="3" w:name="废标的情形"/>
      <w:r>
        <w:rPr>
          <w:rFonts w:hint="default" w:ascii="Times New Roman" w:hAnsi="Times New Roman" w:cs="Times New Roman"/>
          <w:b/>
          <w:color w:val="000000"/>
          <w:sz w:val="24"/>
        </w:rPr>
        <w:t>废标的情形</w:t>
      </w:r>
      <w:bookmarkEnd w:id="1"/>
      <w:bookmarkEnd w:id="2"/>
      <w:bookmarkEnd w:id="3"/>
    </w:p>
    <w:p>
      <w:pPr>
        <w:snapToGrid w:val="0"/>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采购中，出现下列情形之一的，应予废标，废标后，采购人将废标理由通知所有投标人：</w:t>
      </w:r>
    </w:p>
    <w:p>
      <w:pPr>
        <w:snapToGrid w:val="0"/>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1.符合专业条件的投标人或对招标文件作实质性响应的投标人不足三家的；</w:t>
      </w:r>
    </w:p>
    <w:p>
      <w:pPr>
        <w:snapToGrid w:val="0"/>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2.出现影响采购公正的违法、违规行为的；</w:t>
      </w:r>
    </w:p>
    <w:p>
      <w:pPr>
        <w:snapToGrid w:val="0"/>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3.投标人的报价均超过了采购预算（最高限价），采购人不能支付的；</w:t>
      </w:r>
    </w:p>
    <w:p>
      <w:pPr>
        <w:snapToGrid w:val="0"/>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4.因重大变故，采购任务取消的。</w:t>
      </w:r>
    </w:p>
    <w:p>
      <w:pPr>
        <w:autoSpaceDE w:val="0"/>
        <w:autoSpaceDN w:val="0"/>
        <w:adjustRightInd w:val="0"/>
        <w:spacing w:line="360" w:lineRule="auto"/>
        <w:ind w:firstLine="472" w:firstLineChars="196"/>
        <w:outlineLvl w:val="1"/>
        <w:rPr>
          <w:rFonts w:hint="default" w:ascii="Times New Roman" w:hAnsi="Times New Roman" w:cs="Times New Roman"/>
          <w:b/>
          <w:color w:val="000000"/>
          <w:sz w:val="24"/>
        </w:rPr>
      </w:pPr>
      <w:r>
        <w:rPr>
          <w:rFonts w:hint="default" w:ascii="Times New Roman" w:hAnsi="Times New Roman" w:cs="Times New Roman"/>
          <w:b/>
          <w:color w:val="000000"/>
          <w:sz w:val="24"/>
        </w:rPr>
        <w:t>五、开标</w:t>
      </w:r>
    </w:p>
    <w:p>
      <w:pPr>
        <w:autoSpaceDE w:val="0"/>
        <w:autoSpaceDN w:val="0"/>
        <w:adjustRightInd w:val="0"/>
        <w:spacing w:line="360" w:lineRule="auto"/>
        <w:ind w:firstLine="480" w:firstLineChars="200"/>
        <w:rPr>
          <w:rFonts w:hint="default" w:ascii="Times New Roman" w:hAnsi="Times New Roman" w:cs="Times New Roman"/>
          <w:bCs/>
          <w:color w:val="000000"/>
          <w:sz w:val="24"/>
        </w:rPr>
      </w:pPr>
      <w:r>
        <w:rPr>
          <w:rFonts w:hint="default" w:ascii="Times New Roman" w:hAnsi="Times New Roman" w:cs="Times New Roman"/>
          <w:bCs/>
          <w:color w:val="000000"/>
          <w:sz w:val="24"/>
        </w:rPr>
        <w:t>（一）开标</w:t>
      </w:r>
    </w:p>
    <w:p>
      <w:pPr>
        <w:autoSpaceDE w:val="0"/>
        <w:autoSpaceDN w:val="0"/>
        <w:adjustRightInd w:val="0"/>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 招标人在规定的日期、时间和地点组织招标会。</w:t>
      </w:r>
    </w:p>
    <w:p>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2.电子投标文件开标</w:t>
      </w:r>
    </w:p>
    <w:p>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hint="default" w:ascii="Times New Roman" w:hAnsi="Times New Roman" w:cs="Times New Roman"/>
          <w:sz w:val="24"/>
        </w:rPr>
      </w:pPr>
      <w:r>
        <w:rPr>
          <w:rFonts w:hint="default" w:ascii="Times New Roman" w:hAnsi="Times New Roman" w:cs="Times New Roman"/>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hint="default" w:ascii="Times New Roman" w:hAnsi="Times New Roman" w:cs="Times New Roman"/>
          <w:b/>
          <w:bCs/>
          <w:color w:val="000000"/>
          <w:sz w:val="24"/>
        </w:rPr>
      </w:pPr>
      <w:r>
        <w:rPr>
          <w:rFonts w:hint="default" w:ascii="Times New Roman" w:hAnsi="Times New Roman" w:cs="Times New Roman"/>
          <w:b/>
          <w:bCs/>
          <w:color w:val="000000"/>
          <w:sz w:val="24"/>
        </w:rPr>
        <w:t>（二）评标委员会</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1.评标委员会按照政府采购法相关规定在开标前于衢州市专家库或衢州学院专家库中随机抽取。</w:t>
      </w:r>
    </w:p>
    <w:p>
      <w:pPr>
        <w:snapToGrid w:val="0"/>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hint="default" w:ascii="Times New Roman" w:hAnsi="Times New Roman" w:cs="Times New Roman"/>
          <w:b/>
          <w:bCs/>
          <w:color w:val="000000"/>
          <w:sz w:val="24"/>
        </w:rPr>
      </w:pPr>
      <w:r>
        <w:rPr>
          <w:rFonts w:hint="default" w:ascii="Times New Roman" w:hAnsi="Times New Roman" w:cs="Times New Roman"/>
          <w:b/>
          <w:bCs/>
          <w:color w:val="000000"/>
          <w:sz w:val="24"/>
        </w:rPr>
        <w:t>（三）评标</w:t>
      </w:r>
    </w:p>
    <w:p>
      <w:pPr>
        <w:snapToGrid w:val="0"/>
        <w:spacing w:line="360" w:lineRule="auto"/>
        <w:ind w:firstLine="480" w:firstLineChars="200"/>
        <w:rPr>
          <w:rFonts w:hint="default" w:ascii="Times New Roman" w:hAnsi="Times New Roman" w:cs="Times New Roman"/>
          <w:b/>
          <w:bCs/>
          <w:color w:val="000000"/>
          <w:sz w:val="24"/>
        </w:rPr>
      </w:pPr>
      <w:r>
        <w:rPr>
          <w:rFonts w:hint="default" w:ascii="Times New Roman" w:hAnsi="Times New Roman" w:cs="Times New Roman"/>
          <w:color w:val="000000"/>
          <w:sz w:val="24"/>
        </w:rPr>
        <w:t xml:space="preserve">1.评定原则：根据符合采购需求、质量和服务等要求，综合评分确定中标人。 </w:t>
      </w:r>
    </w:p>
    <w:p>
      <w:pPr>
        <w:snapToGrid w:val="0"/>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3.评标报告：评标委员会完成评定后，向招标人提交经各评标委员会成员签字的评定结果报告。</w:t>
      </w:r>
    </w:p>
    <w:p>
      <w:pPr>
        <w:snapToGrid w:val="0"/>
        <w:spacing w:line="360" w:lineRule="auto"/>
        <w:ind w:firstLine="482" w:firstLineChars="200"/>
        <w:rPr>
          <w:rFonts w:hint="default" w:ascii="Times New Roman" w:hAnsi="Times New Roman" w:cs="Times New Roman"/>
          <w:b/>
          <w:color w:val="000000"/>
          <w:sz w:val="24"/>
        </w:rPr>
      </w:pPr>
      <w:r>
        <w:rPr>
          <w:rFonts w:hint="default" w:ascii="Times New Roman" w:hAnsi="Times New Roman" w:cs="Times New Roman"/>
          <w:b/>
          <w:color w:val="000000"/>
          <w:sz w:val="24"/>
        </w:rPr>
        <w:t>(四) 算术错误将按以下方法更正</w:t>
      </w:r>
    </w:p>
    <w:p>
      <w:pPr>
        <w:snapToGrid w:val="0"/>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（2）投标文件的大写金额和小写金额不一致的，以大写金额为准；</w:t>
      </w:r>
    </w:p>
    <w:p>
      <w:pPr>
        <w:snapToGrid w:val="0"/>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（3）单价金额小数点或百分比有明显错位的，以开标一览表的总价为准，并修改单价；</w:t>
      </w:r>
    </w:p>
    <w:p>
      <w:pPr>
        <w:snapToGrid w:val="0"/>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hint="default" w:ascii="Times New Roman" w:hAnsi="Times New Roman" w:cs="Times New Roman"/>
          <w:color w:val="000000"/>
          <w:sz w:val="24"/>
        </w:rPr>
      </w:pPr>
      <w:r>
        <w:rPr>
          <w:rFonts w:hint="default" w:ascii="Times New Roman" w:hAnsi="Times New Roman" w:cs="Times New Roman"/>
          <w:b/>
          <w:color w:val="000000"/>
          <w:sz w:val="24"/>
        </w:rPr>
        <w:t>（五）开标结果</w:t>
      </w:r>
      <w:r>
        <w:rPr>
          <w:rFonts w:hint="default" w:ascii="Times New Roman" w:hAnsi="Times New Roman" w:cs="Times New Roman"/>
          <w:color w:val="000000"/>
          <w:sz w:val="24"/>
        </w:rPr>
        <w:t>：评标委员会按招标文件规定的评定办法评定中标候选人。</w:t>
      </w:r>
    </w:p>
    <w:p>
      <w:pPr>
        <w:spacing w:line="360" w:lineRule="auto"/>
        <w:ind w:firstLine="482" w:firstLineChars="200"/>
        <w:rPr>
          <w:rFonts w:hint="default" w:ascii="Times New Roman" w:hAnsi="Times New Roman" w:cs="Times New Roman"/>
          <w:color w:val="000000"/>
          <w:sz w:val="24"/>
        </w:rPr>
      </w:pPr>
      <w:r>
        <w:rPr>
          <w:rFonts w:hint="default" w:ascii="Times New Roman" w:hAnsi="Times New Roman" w:cs="Times New Roman"/>
          <w:b/>
          <w:color w:val="000000"/>
          <w:sz w:val="24"/>
        </w:rPr>
        <w:t>（六）中标通知书</w:t>
      </w:r>
      <w:r>
        <w:rPr>
          <w:rFonts w:hint="default" w:ascii="Times New Roman" w:hAnsi="Times New Roman" w:cs="Times New Roman"/>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hint="default" w:ascii="Times New Roman" w:hAnsi="Times New Roman" w:cs="Times New Roman"/>
          <w:b/>
          <w:color w:val="000000"/>
          <w:sz w:val="24"/>
        </w:rPr>
      </w:pPr>
      <w:r>
        <w:rPr>
          <w:rFonts w:hint="default" w:ascii="Times New Roman" w:hAnsi="Times New Roman" w:cs="Times New Roman"/>
          <w:b/>
          <w:color w:val="000000"/>
          <w:sz w:val="24"/>
        </w:rPr>
        <w:t>六、履约保证金</w:t>
      </w:r>
    </w:p>
    <w:p>
      <w:pPr>
        <w:autoSpaceDE w:val="0"/>
        <w:autoSpaceDN w:val="0"/>
        <w:adjustRightInd w:val="0"/>
        <w:spacing w:line="360" w:lineRule="auto"/>
        <w:ind w:firstLine="482" w:firstLineChars="200"/>
        <w:rPr>
          <w:rFonts w:hint="default" w:ascii="Times New Roman" w:hAnsi="Times New Roman" w:cs="Times New Roman"/>
          <w:b/>
          <w:color w:val="000000"/>
          <w:sz w:val="24"/>
        </w:rPr>
      </w:pPr>
      <w:r>
        <w:rPr>
          <w:rFonts w:hint="default" w:ascii="Times New Roman" w:hAnsi="Times New Roman" w:cs="Times New Roman"/>
          <w:b/>
          <w:bCs/>
          <w:color w:val="000000"/>
          <w:sz w:val="24"/>
        </w:rPr>
        <w:t>1．中标供应商于中标结果（成交）公告结束后5个工作日内</w:t>
      </w:r>
      <w:r>
        <w:rPr>
          <w:rFonts w:hint="default" w:ascii="Times New Roman" w:hAnsi="Times New Roman" w:cs="Times New Roman"/>
          <w:b/>
          <w:color w:val="000000"/>
          <w:sz w:val="24"/>
        </w:rPr>
        <w:t>向采购人缴纳履约保证金，履约保证金为中标金额的</w:t>
      </w:r>
      <w:r>
        <w:rPr>
          <w:rFonts w:hint="eastAsia" w:cs="Times New Roman"/>
          <w:b/>
          <w:color w:val="000000"/>
          <w:sz w:val="24"/>
          <w:lang w:val="en-US" w:eastAsia="zh-CN"/>
        </w:rPr>
        <w:t>1</w:t>
      </w:r>
      <w:r>
        <w:rPr>
          <w:rFonts w:hint="default" w:ascii="Times New Roman" w:hAnsi="Times New Roman" w:cs="Times New Roman"/>
          <w:b/>
          <w:color w:val="000000"/>
          <w:sz w:val="24"/>
        </w:rPr>
        <w:t>%。</w:t>
      </w:r>
    </w:p>
    <w:p>
      <w:pPr>
        <w:autoSpaceDE w:val="0"/>
        <w:autoSpaceDN w:val="0"/>
        <w:adjustRightInd w:val="0"/>
        <w:spacing w:line="360" w:lineRule="auto"/>
        <w:ind w:firstLine="480" w:firstLineChars="200"/>
        <w:rPr>
          <w:rFonts w:hint="default" w:ascii="Times New Roman" w:hAnsi="Times New Roman" w:cs="Times New Roman"/>
          <w:bCs/>
          <w:sz w:val="24"/>
        </w:rPr>
      </w:pPr>
      <w:r>
        <w:rPr>
          <w:rFonts w:hint="default" w:ascii="Times New Roman" w:hAnsi="Times New Roman" w:cs="Times New Roman"/>
          <w:bCs/>
          <w:sz w:val="24"/>
        </w:rPr>
        <w:t>2．缴纳形式：</w:t>
      </w:r>
    </w:p>
    <w:p>
      <w:pPr>
        <w:autoSpaceDE w:val="0"/>
        <w:autoSpaceDN w:val="0"/>
        <w:adjustRightInd w:val="0"/>
        <w:spacing w:line="360" w:lineRule="auto"/>
        <w:ind w:firstLine="480" w:firstLineChars="200"/>
        <w:rPr>
          <w:rFonts w:hint="default" w:ascii="Times New Roman" w:hAnsi="Times New Roman" w:cs="Times New Roman"/>
          <w:bCs/>
          <w:sz w:val="24"/>
        </w:rPr>
      </w:pPr>
      <w:r>
        <w:rPr>
          <w:rFonts w:hint="default" w:ascii="Times New Roman" w:hAnsi="Times New Roman" w:cs="Times New Roman"/>
          <w:bCs/>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hint="default" w:ascii="Times New Roman" w:hAnsi="Times New Roman" w:cs="Times New Roman"/>
          <w:bCs/>
          <w:sz w:val="24"/>
        </w:rPr>
      </w:pPr>
      <w:r>
        <w:rPr>
          <w:rFonts w:hint="default" w:ascii="Times New Roman" w:hAnsi="Times New Roman" w:cs="Times New Roman"/>
          <w:bCs/>
          <w:sz w:val="24"/>
        </w:rPr>
        <w:t>账号：799901012105965。</w:t>
      </w:r>
    </w:p>
    <w:p>
      <w:pPr>
        <w:autoSpaceDE w:val="0"/>
        <w:autoSpaceDN w:val="0"/>
        <w:adjustRightInd w:val="0"/>
        <w:spacing w:line="360" w:lineRule="auto"/>
        <w:ind w:firstLine="480" w:firstLineChars="200"/>
        <w:rPr>
          <w:rFonts w:hint="default" w:ascii="Times New Roman" w:hAnsi="Times New Roman" w:cs="Times New Roman"/>
          <w:bCs/>
          <w:sz w:val="24"/>
        </w:rPr>
      </w:pPr>
      <w:r>
        <w:rPr>
          <w:rFonts w:hint="default" w:ascii="Times New Roman" w:hAnsi="Times New Roman" w:cs="Times New Roman"/>
          <w:bCs/>
          <w:sz w:val="24"/>
        </w:rPr>
        <w:t>(2)或符合政策规定的其它形式。</w:t>
      </w:r>
    </w:p>
    <w:p>
      <w:pPr>
        <w:autoSpaceDE w:val="0"/>
        <w:autoSpaceDN w:val="0"/>
        <w:adjustRightInd w:val="0"/>
        <w:spacing w:line="360" w:lineRule="auto"/>
        <w:ind w:firstLine="472" w:firstLineChars="196"/>
        <w:outlineLvl w:val="1"/>
        <w:rPr>
          <w:rFonts w:hint="default" w:ascii="Times New Roman" w:hAnsi="Times New Roman" w:cs="Times New Roman"/>
          <w:b/>
          <w:color w:val="000000"/>
          <w:sz w:val="24"/>
        </w:rPr>
      </w:pPr>
      <w:r>
        <w:rPr>
          <w:rFonts w:hint="default" w:ascii="Times New Roman" w:hAnsi="Times New Roman" w:cs="Times New Roman"/>
          <w:b/>
          <w:color w:val="000000"/>
          <w:sz w:val="24"/>
        </w:rPr>
        <w:t>七、合同授予</w:t>
      </w:r>
    </w:p>
    <w:p>
      <w:pPr>
        <w:autoSpaceDE w:val="0"/>
        <w:autoSpaceDN w:val="0"/>
        <w:adjustRightInd w:val="0"/>
        <w:spacing w:line="360" w:lineRule="auto"/>
        <w:ind w:firstLine="480" w:firstLineChars="200"/>
        <w:rPr>
          <w:rFonts w:hint="default" w:ascii="Times New Roman" w:hAnsi="Times New Roman" w:cs="Times New Roman"/>
          <w:bCs/>
          <w:color w:val="000000"/>
          <w:sz w:val="24"/>
        </w:rPr>
      </w:pPr>
      <w:r>
        <w:rPr>
          <w:rFonts w:hint="default" w:ascii="Times New Roman" w:hAnsi="Times New Roman" w:cs="Times New Roman"/>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hint="default" w:ascii="Times New Roman" w:hAnsi="Times New Roman" w:cs="Times New Roman"/>
          <w:bCs/>
          <w:color w:val="000000"/>
          <w:sz w:val="24"/>
        </w:rPr>
      </w:pPr>
      <w:r>
        <w:rPr>
          <w:rFonts w:hint="default" w:ascii="Times New Roman" w:hAnsi="Times New Roman" w:cs="Times New Roman"/>
          <w:bCs/>
          <w:color w:val="000000"/>
          <w:sz w:val="24"/>
        </w:rPr>
        <w:t>2．中标人拖延、拒签合同的，将被扣罚履约保证金并取消中标资格。</w:t>
      </w:r>
    </w:p>
    <w:p>
      <w:pPr>
        <w:spacing w:line="360" w:lineRule="auto"/>
        <w:ind w:firstLine="480" w:firstLineChars="200"/>
        <w:rPr>
          <w:rFonts w:hint="default" w:ascii="Times New Roman" w:hAnsi="Times New Roman" w:cs="Times New Roman"/>
          <w:bCs/>
          <w:color w:val="000000"/>
          <w:sz w:val="24"/>
        </w:rPr>
      </w:pPr>
      <w:r>
        <w:rPr>
          <w:rFonts w:hint="default" w:ascii="Times New Roman" w:hAnsi="Times New Roman" w:cs="Times New Roman"/>
          <w:bCs/>
          <w:color w:val="000000"/>
          <w:sz w:val="24"/>
        </w:rPr>
        <w:t>3．招标文件、澄清文件、投标文件等，均为签订合同的依据。</w:t>
      </w:r>
    </w:p>
    <w:p>
      <w:pPr>
        <w:spacing w:line="360" w:lineRule="auto"/>
        <w:ind w:firstLine="472" w:firstLineChars="196"/>
        <w:outlineLvl w:val="1"/>
        <w:rPr>
          <w:rFonts w:hint="default" w:ascii="Times New Roman" w:hAnsi="Times New Roman" w:cs="Times New Roman"/>
          <w:b/>
          <w:color w:val="000000"/>
          <w:kern w:val="0"/>
          <w:sz w:val="24"/>
        </w:rPr>
      </w:pPr>
      <w:r>
        <w:rPr>
          <w:rFonts w:hint="default" w:ascii="Times New Roman" w:hAnsi="Times New Roman" w:cs="Times New Roman"/>
          <w:b/>
          <w:color w:val="000000"/>
          <w:kern w:val="0"/>
          <w:sz w:val="24"/>
        </w:rPr>
        <w:t>八、项目要求</w:t>
      </w:r>
    </w:p>
    <w:p>
      <w:pPr>
        <w:autoSpaceDE w:val="0"/>
        <w:autoSpaceDN w:val="0"/>
        <w:adjustRightInd w:val="0"/>
        <w:spacing w:line="360" w:lineRule="auto"/>
        <w:ind w:firstLine="480" w:firstLineChars="200"/>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hint="default" w:ascii="Times New Roman" w:hAnsi="Times New Roman" w:cs="Times New Roman"/>
          <w:b/>
          <w:color w:val="000000"/>
          <w:kern w:val="0"/>
          <w:sz w:val="24"/>
        </w:rPr>
      </w:pPr>
      <w:r>
        <w:rPr>
          <w:rFonts w:hint="default" w:ascii="Times New Roman" w:hAnsi="Times New Roman" w:cs="Times New Roman"/>
          <w:b/>
          <w:color w:val="000000"/>
          <w:kern w:val="0"/>
          <w:sz w:val="24"/>
        </w:rPr>
        <w:t>九、质量保证要求</w:t>
      </w:r>
    </w:p>
    <w:p>
      <w:pPr>
        <w:autoSpaceDE w:val="0"/>
        <w:autoSpaceDN w:val="0"/>
        <w:adjustRightInd w:val="0"/>
        <w:spacing w:line="360" w:lineRule="auto"/>
        <w:ind w:firstLine="480" w:firstLineChars="200"/>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（一） 本次招标的商品必须是202</w:t>
      </w:r>
      <w:r>
        <w:rPr>
          <w:rFonts w:hint="default" w:ascii="Times New Roman" w:hAnsi="Times New Roman" w:cs="Times New Roman"/>
          <w:color w:val="000000"/>
          <w:kern w:val="0"/>
          <w:sz w:val="24"/>
          <w:lang w:val="en-US" w:eastAsia="zh-CN"/>
        </w:rPr>
        <w:t>1</w:t>
      </w:r>
      <w:r>
        <w:rPr>
          <w:rFonts w:hint="default" w:ascii="Times New Roman" w:hAnsi="Times New Roman" w:cs="Times New Roman"/>
          <w:color w:val="000000"/>
          <w:kern w:val="0"/>
          <w:sz w:val="24"/>
        </w:rPr>
        <w:t>年01月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hint="default" w:ascii="Times New Roman" w:hAnsi="Times New Roman" w:cs="Times New Roman"/>
          <w:b/>
          <w:color w:val="000000"/>
          <w:kern w:val="0"/>
          <w:sz w:val="24"/>
        </w:rPr>
      </w:pPr>
      <w:r>
        <w:rPr>
          <w:rFonts w:hint="default" w:ascii="Times New Roman" w:hAnsi="Times New Roman" w:cs="Times New Roman"/>
          <w:b/>
          <w:color w:val="000000"/>
          <w:kern w:val="0"/>
          <w:sz w:val="24"/>
        </w:rPr>
        <w:t>十、其他要求</w:t>
      </w:r>
    </w:p>
    <w:p>
      <w:pPr>
        <w:autoSpaceDE w:val="0"/>
        <w:autoSpaceDN w:val="0"/>
        <w:adjustRightInd w:val="0"/>
        <w:spacing w:line="360" w:lineRule="auto"/>
        <w:ind w:firstLine="480" w:firstLineChars="200"/>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（一）交货时间</w:t>
      </w:r>
    </w:p>
    <w:p>
      <w:pPr>
        <w:autoSpaceDE w:val="0"/>
        <w:autoSpaceDN w:val="0"/>
        <w:adjustRightInd w:val="0"/>
        <w:spacing w:line="360" w:lineRule="auto"/>
        <w:ind w:firstLine="561"/>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合同签订后</w:t>
      </w:r>
      <w:r>
        <w:rPr>
          <w:rFonts w:hint="default" w:ascii="Times New Roman" w:hAnsi="Times New Roman" w:cs="Times New Roman"/>
          <w:color w:val="000000"/>
          <w:kern w:val="0"/>
          <w:sz w:val="24"/>
          <w:lang w:val="en-US" w:eastAsia="zh-CN"/>
        </w:rPr>
        <w:t>45</w:t>
      </w:r>
      <w:r>
        <w:rPr>
          <w:rFonts w:hint="default" w:ascii="Times New Roman" w:hAnsi="Times New Roman" w:cs="Times New Roman"/>
          <w:color w:val="000000"/>
          <w:kern w:val="0"/>
          <w:sz w:val="24"/>
        </w:rPr>
        <w:t>天内完成供货及线路、设备安施和调试，交付采购方使用。</w:t>
      </w:r>
    </w:p>
    <w:p>
      <w:pPr>
        <w:autoSpaceDE w:val="0"/>
        <w:autoSpaceDN w:val="0"/>
        <w:adjustRightInd w:val="0"/>
        <w:spacing w:line="360" w:lineRule="auto"/>
        <w:ind w:firstLine="480" w:firstLineChars="200"/>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（二）售后服务要求</w:t>
      </w:r>
    </w:p>
    <w:p>
      <w:pPr>
        <w:autoSpaceDE w:val="0"/>
        <w:autoSpaceDN w:val="0"/>
        <w:adjustRightInd w:val="0"/>
        <w:spacing w:line="360" w:lineRule="auto"/>
        <w:ind w:firstLine="561"/>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1.从验收合格之日起，</w:t>
      </w:r>
      <w:r>
        <w:rPr>
          <w:rFonts w:hint="default" w:ascii="Times New Roman" w:hAnsi="Times New Roman" w:cs="Times New Roman"/>
          <w:b/>
          <w:bCs/>
          <w:color w:val="000000"/>
          <w:kern w:val="0"/>
          <w:sz w:val="24"/>
        </w:rPr>
        <w:t>质保期壹年</w:t>
      </w:r>
      <w:r>
        <w:rPr>
          <w:rFonts w:hint="default" w:ascii="Times New Roman" w:hAnsi="Times New Roman" w:cs="Times New Roman"/>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3.维护保养要求：</w:t>
      </w:r>
    </w:p>
    <w:p>
      <w:pPr>
        <w:autoSpaceDE w:val="0"/>
        <w:autoSpaceDN w:val="0"/>
        <w:adjustRightInd w:val="0"/>
        <w:spacing w:line="360" w:lineRule="auto"/>
        <w:ind w:firstLine="561"/>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（三）培训</w:t>
      </w:r>
    </w:p>
    <w:p>
      <w:pPr>
        <w:autoSpaceDE w:val="0"/>
        <w:autoSpaceDN w:val="0"/>
        <w:adjustRightInd w:val="0"/>
        <w:spacing w:line="360" w:lineRule="auto"/>
        <w:ind w:firstLine="561"/>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1.培训为现场培训，培训内容包括设备和系统使用等。</w:t>
      </w:r>
    </w:p>
    <w:p>
      <w:pPr>
        <w:autoSpaceDE w:val="0"/>
        <w:autoSpaceDN w:val="0"/>
        <w:adjustRightInd w:val="0"/>
        <w:spacing w:line="360" w:lineRule="auto"/>
        <w:ind w:firstLine="561"/>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（四）验收</w:t>
      </w:r>
    </w:p>
    <w:p>
      <w:pPr>
        <w:autoSpaceDE w:val="0"/>
        <w:autoSpaceDN w:val="0"/>
        <w:adjustRightInd w:val="0"/>
        <w:spacing w:line="360" w:lineRule="auto"/>
        <w:ind w:firstLine="480" w:firstLineChars="200"/>
        <w:jc w:val="left"/>
        <w:rPr>
          <w:rFonts w:hint="default" w:ascii="Times New Roman" w:hAnsi="Times New Roman" w:cs="Times New Roman"/>
          <w:color w:val="000000"/>
          <w:sz w:val="24"/>
        </w:rPr>
      </w:pPr>
      <w:r>
        <w:rPr>
          <w:rFonts w:hint="default" w:ascii="Times New Roman" w:hAnsi="Times New Roman" w:cs="Times New Roman"/>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hint="default" w:ascii="Times New Roman" w:hAnsi="Times New Roman" w:cs="Times New Roman"/>
          <w:color w:val="000000"/>
          <w:sz w:val="24"/>
        </w:rPr>
      </w:pPr>
      <w:r>
        <w:rPr>
          <w:rFonts w:hint="default" w:ascii="Times New Roman" w:hAnsi="Times New Roman" w:cs="Times New Roman"/>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3.系统终验在系统集成初验合格一个月内组织实施。</w:t>
      </w:r>
    </w:p>
    <w:p>
      <w:pPr>
        <w:spacing w:line="360" w:lineRule="auto"/>
        <w:ind w:firstLine="470" w:firstLineChars="195"/>
        <w:rPr>
          <w:rFonts w:hint="default" w:ascii="Times New Roman" w:hAnsi="Times New Roman" w:cs="Times New Roman"/>
          <w:b/>
          <w:color w:val="000000"/>
          <w:sz w:val="24"/>
        </w:rPr>
      </w:pPr>
      <w:r>
        <w:rPr>
          <w:rFonts w:hint="default" w:ascii="Times New Roman" w:hAnsi="Times New Roman" w:cs="Times New Roman"/>
          <w:b/>
          <w:color w:val="000000"/>
          <w:sz w:val="24"/>
        </w:rPr>
        <w:t>十一、解释权：</w:t>
      </w:r>
      <w:r>
        <w:rPr>
          <w:rFonts w:hint="default" w:ascii="Times New Roman" w:hAnsi="Times New Roman" w:cs="Times New Roman"/>
          <w:color w:val="000000"/>
          <w:sz w:val="24"/>
        </w:rPr>
        <w:t>本招标文件依据《政府采购法》及有关规定编制，解释权属招标人。</w:t>
      </w:r>
    </w:p>
    <w:p>
      <w:pPr>
        <w:spacing w:line="360" w:lineRule="auto"/>
        <w:ind w:firstLine="472" w:firstLineChars="196"/>
        <w:rPr>
          <w:rFonts w:hint="default" w:ascii="Times New Roman" w:hAnsi="Times New Roman" w:cs="Times New Roman"/>
          <w:color w:val="000000"/>
          <w:sz w:val="24"/>
        </w:rPr>
      </w:pPr>
      <w:r>
        <w:rPr>
          <w:rFonts w:hint="default" w:ascii="Times New Roman" w:hAnsi="Times New Roman" w:cs="Times New Roman"/>
          <w:b/>
          <w:color w:val="000000"/>
          <w:sz w:val="24"/>
        </w:rPr>
        <w:t>十二、通讯地址：</w:t>
      </w:r>
      <w:r>
        <w:rPr>
          <w:rFonts w:hint="default" w:ascii="Times New Roman" w:hAnsi="Times New Roman" w:cs="Times New Roman"/>
          <w:color w:val="000000"/>
          <w:sz w:val="24"/>
        </w:rPr>
        <w:t>所有与招标有关的函电请按下面联系。</w:t>
      </w:r>
    </w:p>
    <w:p>
      <w:pPr>
        <w:spacing w:line="360" w:lineRule="auto"/>
        <w:ind w:firstLine="480" w:firstLineChars="200"/>
        <w:jc w:val="left"/>
        <w:rPr>
          <w:rFonts w:hint="default" w:ascii="Times New Roman" w:hAnsi="Times New Roman" w:cs="Times New Roman"/>
          <w:color w:val="000000"/>
          <w:sz w:val="24"/>
        </w:rPr>
      </w:pPr>
      <w:r>
        <w:rPr>
          <w:rFonts w:hint="default" w:ascii="Times New Roman" w:hAnsi="Times New Roman" w:cs="Times New Roman"/>
          <w:color w:val="000000"/>
          <w:sz w:val="24"/>
        </w:rPr>
        <w:t>通讯地址：浙江省衢州市九华北大道78号衢州学院，邮编：324000。</w:t>
      </w:r>
    </w:p>
    <w:p>
      <w:pPr>
        <w:spacing w:line="360" w:lineRule="auto"/>
        <w:ind w:firstLine="480" w:firstLineChars="200"/>
        <w:jc w:val="left"/>
        <w:rPr>
          <w:rFonts w:hint="default" w:ascii="Times New Roman" w:hAnsi="Times New Roman" w:cs="Times New Roman"/>
          <w:color w:val="000000"/>
          <w:sz w:val="24"/>
        </w:rPr>
      </w:pPr>
      <w:r>
        <w:rPr>
          <w:rFonts w:hint="default" w:ascii="Times New Roman" w:hAnsi="Times New Roman" w:cs="Times New Roman"/>
          <w:color w:val="000000"/>
          <w:sz w:val="24"/>
        </w:rPr>
        <w:t>采购中心联系人：周老师，电话：0570-8015042，18957039862。</w:t>
      </w:r>
    </w:p>
    <w:p>
      <w:pPr>
        <w:spacing w:line="360" w:lineRule="auto"/>
        <w:ind w:firstLine="480" w:firstLineChars="200"/>
        <w:jc w:val="left"/>
        <w:rPr>
          <w:rFonts w:hint="default" w:ascii="Times New Roman" w:hAnsi="Times New Roman" w:cs="Times New Roman"/>
          <w:color w:val="000000"/>
          <w:sz w:val="24"/>
        </w:rPr>
      </w:pPr>
      <w:r>
        <w:rPr>
          <w:rFonts w:hint="default" w:ascii="Times New Roman" w:hAnsi="Times New Roman" w:cs="Times New Roman"/>
          <w:color w:val="000000"/>
          <w:sz w:val="24"/>
        </w:rPr>
        <w:t>质疑答复联系人：郑老师；电话：0570-8015028，13567021518。</w:t>
      </w:r>
    </w:p>
    <w:p>
      <w:pPr>
        <w:spacing w:line="360" w:lineRule="auto"/>
        <w:ind w:firstLine="480" w:firstLineChars="200"/>
        <w:jc w:val="left"/>
        <w:rPr>
          <w:rFonts w:hint="default" w:ascii="Times New Roman" w:hAnsi="Times New Roman" w:cs="Times New Roman"/>
          <w:color w:val="000000"/>
          <w:sz w:val="24"/>
        </w:rPr>
      </w:pPr>
      <w:r>
        <w:rPr>
          <w:rFonts w:hint="default" w:ascii="Times New Roman" w:hAnsi="Times New Roman" w:cs="Times New Roman"/>
          <w:color w:val="000000"/>
          <w:sz w:val="24"/>
        </w:rPr>
        <w:t>项目技术答疑联系人：</w:t>
      </w:r>
      <w:r>
        <w:rPr>
          <w:rFonts w:hint="default" w:ascii="Times New Roman" w:hAnsi="Times New Roman" w:cs="Times New Roman"/>
          <w:color w:val="000000"/>
          <w:sz w:val="24"/>
          <w:lang w:val="en-US" w:eastAsia="zh-CN"/>
        </w:rPr>
        <w:t>牛老师</w:t>
      </w:r>
      <w:r>
        <w:rPr>
          <w:rFonts w:hint="default" w:ascii="Times New Roman" w:hAnsi="Times New Roman" w:cs="Times New Roman"/>
          <w:color w:val="000000"/>
          <w:sz w:val="24"/>
        </w:rPr>
        <w:t>；电话：</w:t>
      </w:r>
      <w:r>
        <w:rPr>
          <w:rFonts w:hint="default" w:ascii="Times New Roman" w:hAnsi="Times New Roman" w:cs="Times New Roman"/>
          <w:color w:val="000000"/>
          <w:sz w:val="24"/>
          <w:lang w:val="en-US" w:eastAsia="zh-CN"/>
        </w:rPr>
        <w:t>15710032627</w:t>
      </w:r>
      <w:r>
        <w:rPr>
          <w:rFonts w:hint="default" w:ascii="Times New Roman" w:hAnsi="Times New Roman" w:cs="Times New Roman"/>
          <w:color w:val="000000"/>
          <w:sz w:val="24"/>
        </w:rPr>
        <w:t>。</w:t>
      </w:r>
    </w:p>
    <w:p>
      <w:pPr>
        <w:spacing w:line="360" w:lineRule="auto"/>
        <w:ind w:firstLine="480" w:firstLineChars="200"/>
        <w:jc w:val="left"/>
        <w:rPr>
          <w:rFonts w:hint="default" w:ascii="Times New Roman" w:hAnsi="Times New Roman" w:cs="Times New Roman"/>
          <w:color w:val="000000"/>
          <w:sz w:val="24"/>
        </w:rPr>
      </w:pPr>
      <w:r>
        <w:rPr>
          <w:rFonts w:hint="default" w:ascii="Times New Roman" w:hAnsi="Times New Roman" w:cs="Times New Roman"/>
          <w:color w:val="000000"/>
          <w:sz w:val="24"/>
        </w:rPr>
        <w:t xml:space="preserve">                   </w:t>
      </w:r>
      <w:bookmarkStart w:id="4" w:name="_Toc201078659"/>
    </w:p>
    <w:p>
      <w:pPr>
        <w:spacing w:line="360" w:lineRule="auto"/>
        <w:ind w:firstLine="643" w:firstLineChars="200"/>
        <w:rPr>
          <w:rFonts w:hint="default" w:ascii="Times New Roman" w:hAnsi="Times New Roman" w:cs="Times New Roman"/>
          <w:b/>
          <w:bCs/>
          <w:color w:val="000000"/>
          <w:sz w:val="32"/>
        </w:rPr>
      </w:pPr>
    </w:p>
    <w:p>
      <w:pPr>
        <w:spacing w:line="360" w:lineRule="auto"/>
        <w:rPr>
          <w:rFonts w:hint="default" w:ascii="Times New Roman" w:hAnsi="Times New Roman" w:cs="Times New Roman"/>
          <w:b/>
          <w:color w:val="000000"/>
          <w:sz w:val="32"/>
          <w:szCs w:val="32"/>
        </w:rPr>
      </w:pPr>
    </w:p>
    <w:p>
      <w:pPr>
        <w:pStyle w:val="2"/>
        <w:ind w:left="2656" w:hanging="1606"/>
        <w:rPr>
          <w:rFonts w:hint="default" w:ascii="Times New Roman" w:hAnsi="Times New Roman" w:cs="Times New Roman"/>
          <w:b/>
          <w:color w:val="000000"/>
          <w:sz w:val="32"/>
          <w:szCs w:val="32"/>
        </w:rPr>
      </w:pPr>
    </w:p>
    <w:p>
      <w:pPr>
        <w:rPr>
          <w:rFonts w:hint="default" w:ascii="Times New Roman" w:hAnsi="Times New Roman" w:cs="Times New Roman"/>
        </w:rPr>
      </w:pPr>
    </w:p>
    <w:p>
      <w:pPr>
        <w:spacing w:line="360" w:lineRule="auto"/>
        <w:jc w:val="center"/>
        <w:rPr>
          <w:rFonts w:hint="default" w:ascii="Times New Roman" w:hAnsi="Times New Roman" w:cs="Times New Roman"/>
          <w:b/>
          <w:color w:val="000000"/>
          <w:sz w:val="32"/>
          <w:szCs w:val="32"/>
        </w:rPr>
      </w:pPr>
    </w:p>
    <w:p>
      <w:pPr>
        <w:spacing w:line="360" w:lineRule="auto"/>
        <w:jc w:val="center"/>
        <w:rPr>
          <w:rFonts w:hint="default" w:ascii="Times New Roman" w:hAnsi="Times New Roman" w:cs="Times New Roman"/>
          <w:b/>
          <w:bCs/>
          <w:color w:val="000000"/>
          <w:sz w:val="24"/>
        </w:rPr>
      </w:pPr>
      <w:r>
        <w:rPr>
          <w:rFonts w:hint="default" w:ascii="Times New Roman" w:hAnsi="Times New Roman" w:cs="Times New Roman"/>
          <w:b/>
          <w:color w:val="000000"/>
          <w:sz w:val="32"/>
          <w:szCs w:val="32"/>
        </w:rPr>
        <w:t>第三章 采购内容及要求</w:t>
      </w:r>
      <w:bookmarkEnd w:id="4"/>
    </w:p>
    <w:p>
      <w:pPr>
        <w:spacing w:line="360" w:lineRule="auto"/>
        <w:rPr>
          <w:rFonts w:hint="default" w:ascii="Times New Roman" w:hAnsi="Times New Roman" w:cs="Times New Roman"/>
          <w:b/>
          <w:color w:val="000000"/>
          <w:sz w:val="24"/>
        </w:rPr>
      </w:pPr>
      <w:r>
        <w:rPr>
          <w:rFonts w:hint="default" w:ascii="Times New Roman" w:hAnsi="Times New Roman" w:cs="Times New Roman"/>
          <w:b/>
          <w:color w:val="000000"/>
          <w:sz w:val="24"/>
        </w:rPr>
        <w:t xml:space="preserve">    标注“▲”号的为不可负偏离条款，对这些条款的任何负偏离为无效投标</w:t>
      </w:r>
      <w:r>
        <w:rPr>
          <w:rFonts w:hint="default" w:ascii="Times New Roman" w:hAnsi="Times New Roman" w:cs="Times New Roman"/>
          <w:bCs/>
          <w:color w:val="000000"/>
          <w:sz w:val="24"/>
        </w:rPr>
        <w:t>。</w:t>
      </w:r>
    </w:p>
    <w:p>
      <w:pPr>
        <w:numPr>
          <w:ilvl w:val="0"/>
          <w:numId w:val="1"/>
        </w:numPr>
        <w:spacing w:line="360" w:lineRule="auto"/>
        <w:ind w:firstLine="482" w:firstLineChars="200"/>
        <w:rPr>
          <w:rFonts w:hint="default" w:ascii="Times New Roman" w:hAnsi="Times New Roman" w:cs="Times New Roman"/>
          <w:b/>
          <w:color w:val="000000"/>
          <w:sz w:val="24"/>
        </w:rPr>
      </w:pPr>
      <w:r>
        <w:rPr>
          <w:rFonts w:hint="default" w:ascii="Times New Roman" w:hAnsi="Times New Roman" w:cs="Times New Roman"/>
          <w:b/>
          <w:color w:val="000000"/>
          <w:sz w:val="24"/>
        </w:rPr>
        <w:t>采购内容</w:t>
      </w:r>
    </w:p>
    <w:tbl>
      <w:tblPr>
        <w:tblStyle w:val="14"/>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1"/>
        <w:gridCol w:w="2387"/>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323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采购内容</w:t>
            </w:r>
          </w:p>
        </w:tc>
        <w:tc>
          <w:tcPr>
            <w:tcW w:w="238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数量</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323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default" w:ascii="Times New Roman" w:hAnsi="Times New Roman" w:cs="Times New Roman"/>
                <w:color w:val="000000"/>
                <w:sz w:val="24"/>
                <w:highlight w:val="red"/>
              </w:rPr>
            </w:pPr>
            <w:r>
              <w:rPr>
                <w:rFonts w:hint="default" w:ascii="Times New Roman" w:hAnsi="Times New Roman" w:cs="Times New Roman"/>
                <w:color w:val="000000"/>
                <w:sz w:val="24"/>
              </w:rPr>
              <w:t>微纳制造深度学习服务器</w:t>
            </w:r>
          </w:p>
        </w:tc>
        <w:tc>
          <w:tcPr>
            <w:tcW w:w="238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default" w:ascii="Times New Roman" w:hAnsi="Times New Roman" w:cs="Times New Roman"/>
                <w:color w:val="000000"/>
                <w:sz w:val="24"/>
              </w:rPr>
            </w:pPr>
            <w:r>
              <w:rPr>
                <w:rFonts w:hint="default" w:ascii="Times New Roman" w:hAnsi="Times New Roman" w:cs="Times New Roman"/>
                <w:color w:val="000000"/>
                <w:sz w:val="24"/>
              </w:rPr>
              <w:t>1</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default" w:ascii="Times New Roman" w:hAnsi="Times New Roman" w:cs="Times New Roman"/>
                <w:color w:val="000000"/>
                <w:sz w:val="24"/>
              </w:rPr>
            </w:pPr>
            <w:r>
              <w:rPr>
                <w:rFonts w:hint="default" w:ascii="Times New Roman" w:hAnsi="Times New Roman" w:cs="Times New Roman"/>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323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default" w:ascii="Times New Roman" w:hAnsi="Times New Roman" w:cs="Times New Roman"/>
                <w:color w:val="000000"/>
                <w:sz w:val="24"/>
              </w:rPr>
            </w:pPr>
            <w:r>
              <w:rPr>
                <w:rFonts w:hint="default" w:ascii="Times New Roman" w:hAnsi="Times New Roman" w:cs="Times New Roman"/>
                <w:color w:val="000000"/>
                <w:sz w:val="24"/>
              </w:rPr>
              <w:t>高精工艺控制仪</w:t>
            </w:r>
          </w:p>
        </w:tc>
        <w:tc>
          <w:tcPr>
            <w:tcW w:w="238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default" w:ascii="Times New Roman" w:hAnsi="Times New Roman" w:eastAsia="宋体" w:cs="Times New Roman"/>
                <w:color w:val="000000"/>
                <w:sz w:val="24"/>
                <w:lang w:val="en-US" w:eastAsia="zh-CN"/>
              </w:rPr>
            </w:pPr>
            <w:r>
              <w:rPr>
                <w:rFonts w:hint="default" w:ascii="Times New Roman" w:hAnsi="Times New Roman" w:cs="Times New Roman"/>
                <w:color w:val="000000"/>
                <w:sz w:val="24"/>
                <w:lang w:val="en-US" w:eastAsia="zh-CN"/>
              </w:rPr>
              <w:t>1</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default" w:ascii="Times New Roman" w:hAnsi="Times New Roman" w:eastAsia="宋体" w:cs="Times New Roman"/>
                <w:color w:val="000000"/>
                <w:sz w:val="24"/>
                <w:lang w:val="en-US" w:eastAsia="zh-CN"/>
              </w:rPr>
            </w:pPr>
            <w:r>
              <w:rPr>
                <w:rFonts w:hint="default" w:ascii="Times New Roman" w:hAnsi="Times New Roman" w:cs="Times New Roman"/>
                <w:color w:val="000000"/>
                <w:sz w:val="24"/>
                <w:lang w:val="en-US" w:eastAsia="zh-CN"/>
              </w:rPr>
              <w:t>套</w:t>
            </w:r>
          </w:p>
        </w:tc>
      </w:tr>
    </w:tbl>
    <w:p>
      <w:pPr>
        <w:pStyle w:val="2"/>
        <w:ind w:left="-580" w:leftChars="0" w:firstLine="720" w:firstLineChars="300"/>
        <w:rPr>
          <w:rFonts w:hint="default" w:ascii="Times New Roman" w:hAnsi="Times New Roman" w:cs="Times New Roman"/>
        </w:rPr>
      </w:pPr>
    </w:p>
    <w:p>
      <w:pPr>
        <w:pStyle w:val="2"/>
        <w:ind w:left="-580" w:leftChars="0" w:firstLine="720" w:firstLineChars="300"/>
        <w:jc w:val="center"/>
        <w:rPr>
          <w:rFonts w:hint="default" w:ascii="Times New Roman" w:hAnsi="Times New Roman" w:cs="Times New Roman"/>
        </w:rPr>
      </w:pPr>
      <w:r>
        <w:rPr>
          <w:rFonts w:hint="default" w:ascii="Times New Roman" w:hAnsi="Times New Roman" w:cs="Times New Roman"/>
          <w:color w:val="000000"/>
          <w:sz w:val="24"/>
        </w:rPr>
        <w:t>微纳制造深度学习服务器</w:t>
      </w:r>
    </w:p>
    <w:tbl>
      <w:tblPr>
        <w:tblStyle w:val="14"/>
        <w:tblW w:w="8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103"/>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序号</w:t>
            </w:r>
          </w:p>
        </w:tc>
        <w:tc>
          <w:tcPr>
            <w:tcW w:w="5103" w:type="dxa"/>
            <w:vAlign w:val="center"/>
          </w:tcPr>
          <w:p>
            <w:pPr>
              <w:spacing w:line="360" w:lineRule="auto"/>
              <w:jc w:val="center"/>
              <w:rPr>
                <w:rFonts w:hint="default" w:ascii="Times New Roman" w:hAnsi="Times New Roman" w:eastAsia="宋体" w:cs="Times New Roman"/>
                <w:bCs/>
                <w:color w:val="000000"/>
                <w:kern w:val="0"/>
                <w:sz w:val="24"/>
                <w:lang w:val="en-US" w:eastAsia="zh-CN"/>
              </w:rPr>
            </w:pPr>
            <w:r>
              <w:rPr>
                <w:rFonts w:hint="default" w:ascii="Times New Roman" w:hAnsi="Times New Roman" w:cs="Times New Roman"/>
                <w:bCs/>
                <w:color w:val="000000"/>
                <w:kern w:val="0"/>
                <w:sz w:val="24"/>
              </w:rPr>
              <w:t>采购设备名称</w:t>
            </w:r>
          </w:p>
        </w:tc>
        <w:tc>
          <w:tcPr>
            <w:tcW w:w="851" w:type="dxa"/>
            <w:vAlign w:val="center"/>
          </w:tcPr>
          <w:p>
            <w:pPr>
              <w:spacing w:line="360" w:lineRule="auto"/>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单位</w:t>
            </w:r>
          </w:p>
        </w:tc>
        <w:tc>
          <w:tcPr>
            <w:tcW w:w="948" w:type="dxa"/>
            <w:vAlign w:val="center"/>
          </w:tcPr>
          <w:p>
            <w:pPr>
              <w:spacing w:line="360" w:lineRule="auto"/>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1</w:t>
            </w:r>
          </w:p>
        </w:tc>
        <w:tc>
          <w:tcPr>
            <w:tcW w:w="5103" w:type="dxa"/>
            <w:vAlign w:val="center"/>
          </w:tcPr>
          <w:p>
            <w:pPr>
              <w:spacing w:line="360" w:lineRule="auto"/>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lang w:val="en-US" w:eastAsia="zh-CN"/>
              </w:rPr>
              <w:t>图形训练GPU工作站</w:t>
            </w:r>
          </w:p>
        </w:tc>
        <w:tc>
          <w:tcPr>
            <w:tcW w:w="851" w:type="dxa"/>
            <w:vAlign w:val="center"/>
          </w:tcPr>
          <w:p>
            <w:pPr>
              <w:spacing w:line="360" w:lineRule="auto"/>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套</w:t>
            </w:r>
          </w:p>
        </w:tc>
        <w:tc>
          <w:tcPr>
            <w:tcW w:w="948" w:type="dxa"/>
            <w:vAlign w:val="center"/>
          </w:tcPr>
          <w:p>
            <w:pPr>
              <w:spacing w:line="360" w:lineRule="auto"/>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39" w:type="dxa"/>
            <w:vAlign w:val="center"/>
          </w:tcPr>
          <w:p>
            <w:pPr>
              <w:spacing w:line="360" w:lineRule="auto"/>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2</w:t>
            </w:r>
          </w:p>
        </w:tc>
        <w:tc>
          <w:tcPr>
            <w:tcW w:w="5103" w:type="dxa"/>
            <w:vAlign w:val="center"/>
          </w:tcPr>
          <w:p>
            <w:pPr>
              <w:spacing w:line="360" w:lineRule="auto"/>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lang w:val="en-US" w:eastAsia="zh-CN"/>
              </w:rPr>
              <w:t>高性能</w:t>
            </w:r>
            <w:r>
              <w:rPr>
                <w:rFonts w:hint="default" w:ascii="Times New Roman" w:hAnsi="Times New Roman" w:cs="Times New Roman"/>
                <w:bCs/>
                <w:color w:val="000000"/>
                <w:kern w:val="0"/>
                <w:sz w:val="24"/>
              </w:rPr>
              <w:t>数字示波器</w:t>
            </w:r>
          </w:p>
        </w:tc>
        <w:tc>
          <w:tcPr>
            <w:tcW w:w="851" w:type="dxa"/>
            <w:vAlign w:val="center"/>
          </w:tcPr>
          <w:p>
            <w:pPr>
              <w:spacing w:line="360" w:lineRule="auto"/>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台</w:t>
            </w:r>
          </w:p>
        </w:tc>
        <w:tc>
          <w:tcPr>
            <w:tcW w:w="948" w:type="dxa"/>
            <w:vAlign w:val="center"/>
          </w:tcPr>
          <w:p>
            <w:pPr>
              <w:spacing w:line="360" w:lineRule="auto"/>
              <w:jc w:val="center"/>
              <w:rPr>
                <w:rFonts w:hint="default" w:ascii="Times New Roman" w:hAnsi="Times New Roman" w:cs="Times New Roman"/>
                <w:bCs/>
                <w:color w:val="000000"/>
                <w:kern w:val="0"/>
                <w:sz w:val="24"/>
                <w:lang w:eastAsia="zh-CN"/>
              </w:rPr>
            </w:pPr>
            <w:r>
              <w:rPr>
                <w:rFonts w:hint="default" w:ascii="Times New Roman" w:hAnsi="Times New Roman" w:cs="Times New Roman"/>
                <w:bCs/>
                <w:color w:val="000000"/>
                <w:kern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3</w:t>
            </w:r>
          </w:p>
        </w:tc>
        <w:tc>
          <w:tcPr>
            <w:tcW w:w="5103" w:type="dxa"/>
            <w:vAlign w:val="center"/>
          </w:tcPr>
          <w:p>
            <w:pPr>
              <w:spacing w:line="360" w:lineRule="auto"/>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可编程线性直流稳压电源</w:t>
            </w:r>
          </w:p>
        </w:tc>
        <w:tc>
          <w:tcPr>
            <w:tcW w:w="851" w:type="dxa"/>
            <w:vAlign w:val="center"/>
          </w:tcPr>
          <w:p>
            <w:pPr>
              <w:spacing w:line="360" w:lineRule="auto"/>
              <w:jc w:val="center"/>
              <w:rPr>
                <w:rFonts w:hint="default" w:ascii="Times New Roman" w:hAnsi="Times New Roman" w:cs="Times New Roman"/>
                <w:bCs/>
                <w:color w:val="000000"/>
                <w:kern w:val="0"/>
                <w:sz w:val="24"/>
                <w:lang w:eastAsia="zh-CN"/>
              </w:rPr>
            </w:pPr>
            <w:r>
              <w:rPr>
                <w:rFonts w:hint="default" w:ascii="Times New Roman" w:hAnsi="Times New Roman" w:cs="Times New Roman"/>
                <w:bCs/>
                <w:color w:val="000000"/>
                <w:kern w:val="0"/>
                <w:sz w:val="24"/>
                <w:lang w:val="en-US" w:eastAsia="zh-CN"/>
              </w:rPr>
              <w:t>台</w:t>
            </w:r>
          </w:p>
        </w:tc>
        <w:tc>
          <w:tcPr>
            <w:tcW w:w="948" w:type="dxa"/>
            <w:vAlign w:val="center"/>
          </w:tcPr>
          <w:p>
            <w:pPr>
              <w:spacing w:line="360" w:lineRule="auto"/>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2</w:t>
            </w:r>
          </w:p>
        </w:tc>
      </w:tr>
    </w:tbl>
    <w:p>
      <w:pPr>
        <w:spacing w:line="360" w:lineRule="auto"/>
        <w:jc w:val="center"/>
        <w:rPr>
          <w:rFonts w:hint="default" w:ascii="Times New Roman" w:hAnsi="Times New Roman" w:cs="Times New Roman"/>
          <w:bCs/>
          <w:color w:val="000000"/>
          <w:kern w:val="0"/>
          <w:sz w:val="24"/>
        </w:rPr>
      </w:pPr>
    </w:p>
    <w:p>
      <w:pPr>
        <w:spacing w:line="360" w:lineRule="auto"/>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高精工艺控制仪</w:t>
      </w:r>
    </w:p>
    <w:tbl>
      <w:tblPr>
        <w:tblStyle w:val="14"/>
        <w:tblW w:w="8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103"/>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序号</w:t>
            </w:r>
          </w:p>
        </w:tc>
        <w:tc>
          <w:tcPr>
            <w:tcW w:w="5103" w:type="dxa"/>
            <w:vAlign w:val="center"/>
          </w:tcPr>
          <w:p>
            <w:pPr>
              <w:spacing w:line="360" w:lineRule="auto"/>
              <w:jc w:val="center"/>
              <w:rPr>
                <w:rFonts w:hint="default" w:ascii="Times New Roman" w:hAnsi="Times New Roman" w:cs="Times New Roman"/>
                <w:bCs/>
                <w:color w:val="000000"/>
                <w:kern w:val="0"/>
                <w:sz w:val="24"/>
                <w:lang w:val="en-US" w:eastAsia="zh-CN"/>
              </w:rPr>
            </w:pPr>
            <w:r>
              <w:rPr>
                <w:rFonts w:hint="default" w:ascii="Times New Roman" w:hAnsi="Times New Roman" w:cs="Times New Roman"/>
                <w:bCs/>
                <w:color w:val="000000"/>
                <w:kern w:val="0"/>
                <w:sz w:val="24"/>
              </w:rPr>
              <w:t>采购设备名称</w:t>
            </w:r>
          </w:p>
        </w:tc>
        <w:tc>
          <w:tcPr>
            <w:tcW w:w="851" w:type="dxa"/>
            <w:vAlign w:val="center"/>
          </w:tcPr>
          <w:p>
            <w:pPr>
              <w:spacing w:line="360" w:lineRule="auto"/>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单位</w:t>
            </w:r>
          </w:p>
        </w:tc>
        <w:tc>
          <w:tcPr>
            <w:tcW w:w="948" w:type="dxa"/>
            <w:vAlign w:val="center"/>
          </w:tcPr>
          <w:p>
            <w:pPr>
              <w:spacing w:line="360" w:lineRule="auto"/>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39" w:type="dxa"/>
            <w:vAlign w:val="center"/>
          </w:tcPr>
          <w:p>
            <w:pPr>
              <w:spacing w:line="360" w:lineRule="auto"/>
              <w:jc w:val="center"/>
              <w:rPr>
                <w:rFonts w:hint="default" w:ascii="Times New Roman" w:hAnsi="Times New Roman" w:cs="Times New Roman"/>
                <w:bCs/>
                <w:color w:val="000000"/>
                <w:kern w:val="0"/>
                <w:sz w:val="24"/>
                <w:lang w:val="en-US" w:eastAsia="zh-CN"/>
              </w:rPr>
            </w:pPr>
            <w:r>
              <w:rPr>
                <w:rFonts w:hint="default" w:ascii="Times New Roman" w:hAnsi="Times New Roman" w:cs="Times New Roman"/>
                <w:bCs/>
                <w:color w:val="000000"/>
                <w:kern w:val="0"/>
                <w:sz w:val="24"/>
                <w:lang w:eastAsia="zh-CN"/>
              </w:rPr>
              <w:t>4</w:t>
            </w:r>
          </w:p>
        </w:tc>
        <w:tc>
          <w:tcPr>
            <w:tcW w:w="5103" w:type="dxa"/>
            <w:vAlign w:val="center"/>
          </w:tcPr>
          <w:p>
            <w:pPr>
              <w:spacing w:line="360" w:lineRule="auto"/>
              <w:jc w:val="center"/>
              <w:rPr>
                <w:rFonts w:hint="default" w:ascii="Times New Roman" w:hAnsi="Times New Roman" w:cs="Times New Roman"/>
                <w:bCs/>
                <w:color w:val="000000"/>
                <w:kern w:val="0"/>
                <w:sz w:val="24"/>
                <w:lang w:val="en-US" w:eastAsia="zh-CN"/>
              </w:rPr>
            </w:pPr>
            <w:r>
              <w:rPr>
                <w:rFonts w:hint="default" w:ascii="Times New Roman" w:hAnsi="Times New Roman" w:cs="Times New Roman"/>
                <w:bCs/>
                <w:color w:val="000000"/>
                <w:kern w:val="0"/>
                <w:sz w:val="24"/>
                <w:lang w:val="en-US" w:eastAsia="zh-CN"/>
              </w:rPr>
              <w:t>高精控制</w:t>
            </w:r>
            <w:r>
              <w:rPr>
                <w:rFonts w:hint="default" w:ascii="Times New Roman" w:hAnsi="Times New Roman" w:cs="Times New Roman"/>
                <w:bCs/>
                <w:color w:val="000000"/>
                <w:kern w:val="0"/>
                <w:sz w:val="24"/>
              </w:rPr>
              <w:t>半实物实验</w:t>
            </w:r>
            <w:r>
              <w:rPr>
                <w:rFonts w:hint="default" w:ascii="Times New Roman" w:hAnsi="Times New Roman" w:cs="Times New Roman"/>
                <w:bCs/>
                <w:color w:val="000000"/>
                <w:kern w:val="0"/>
                <w:sz w:val="24"/>
                <w:lang w:val="en-US" w:eastAsia="zh-CN"/>
              </w:rPr>
              <w:t>平台</w:t>
            </w:r>
          </w:p>
        </w:tc>
        <w:tc>
          <w:tcPr>
            <w:tcW w:w="851" w:type="dxa"/>
            <w:vAlign w:val="center"/>
          </w:tcPr>
          <w:p>
            <w:pPr>
              <w:spacing w:line="360" w:lineRule="auto"/>
              <w:jc w:val="center"/>
              <w:rPr>
                <w:rFonts w:hint="default" w:ascii="Times New Roman" w:hAnsi="Times New Roman" w:cs="Times New Roman"/>
                <w:bCs/>
                <w:color w:val="000000"/>
                <w:kern w:val="0"/>
                <w:sz w:val="24"/>
                <w:lang w:val="en-US" w:eastAsia="zh-CN"/>
              </w:rPr>
            </w:pPr>
            <w:r>
              <w:rPr>
                <w:rFonts w:hint="default" w:ascii="Times New Roman" w:hAnsi="Times New Roman" w:cs="Times New Roman"/>
                <w:bCs/>
                <w:color w:val="000000"/>
                <w:kern w:val="0"/>
                <w:sz w:val="24"/>
              </w:rPr>
              <w:t>套</w:t>
            </w:r>
          </w:p>
        </w:tc>
        <w:tc>
          <w:tcPr>
            <w:tcW w:w="948" w:type="dxa"/>
            <w:vAlign w:val="center"/>
          </w:tcPr>
          <w:p>
            <w:pPr>
              <w:spacing w:line="360" w:lineRule="auto"/>
              <w:jc w:val="center"/>
              <w:rPr>
                <w:rFonts w:hint="default" w:ascii="Times New Roman" w:hAnsi="Times New Roman" w:cs="Times New Roman"/>
                <w:bCs/>
                <w:color w:val="000000"/>
                <w:kern w:val="0"/>
                <w:sz w:val="24"/>
                <w:lang w:val="en-US" w:eastAsia="zh-CN"/>
              </w:rPr>
            </w:pPr>
            <w:r>
              <w:rPr>
                <w:rFonts w:hint="default" w:ascii="Times New Roman" w:hAnsi="Times New Roman" w:cs="Times New Roman"/>
                <w:bCs/>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39" w:type="dxa"/>
            <w:vAlign w:val="center"/>
          </w:tcPr>
          <w:p>
            <w:pPr>
              <w:spacing w:line="360" w:lineRule="auto"/>
              <w:jc w:val="center"/>
              <w:rPr>
                <w:rFonts w:hint="default" w:ascii="Times New Roman" w:hAnsi="Times New Roman" w:cs="Times New Roman"/>
                <w:bCs/>
                <w:color w:val="000000"/>
                <w:kern w:val="0"/>
                <w:sz w:val="24"/>
                <w:lang w:val="en-US" w:eastAsia="zh-CN"/>
              </w:rPr>
            </w:pPr>
            <w:r>
              <w:rPr>
                <w:rFonts w:hint="default" w:ascii="Times New Roman" w:hAnsi="Times New Roman" w:cs="Times New Roman"/>
                <w:bCs/>
                <w:color w:val="000000"/>
                <w:kern w:val="0"/>
                <w:sz w:val="24"/>
                <w:lang w:val="en-US" w:eastAsia="zh-CN"/>
              </w:rPr>
              <w:t>5</w:t>
            </w:r>
          </w:p>
        </w:tc>
        <w:tc>
          <w:tcPr>
            <w:tcW w:w="5103" w:type="dxa"/>
            <w:vAlign w:val="center"/>
          </w:tcPr>
          <w:p>
            <w:pPr>
              <w:spacing w:line="360" w:lineRule="auto"/>
              <w:jc w:val="center"/>
              <w:rPr>
                <w:rFonts w:hint="default" w:ascii="Times New Roman" w:hAnsi="Times New Roman" w:cs="Times New Roman"/>
                <w:bCs/>
                <w:color w:val="000000"/>
                <w:kern w:val="0"/>
                <w:sz w:val="24"/>
                <w:lang w:val="en-US" w:eastAsia="zh-CN"/>
              </w:rPr>
            </w:pPr>
            <w:r>
              <w:rPr>
                <w:rFonts w:hint="default" w:ascii="Times New Roman" w:hAnsi="Times New Roman" w:cs="Times New Roman"/>
                <w:bCs/>
                <w:color w:val="000000"/>
                <w:kern w:val="0"/>
                <w:sz w:val="24"/>
                <w:lang w:val="en-US" w:eastAsia="zh-CN"/>
              </w:rPr>
              <w:t>测试无人机</w:t>
            </w:r>
          </w:p>
        </w:tc>
        <w:tc>
          <w:tcPr>
            <w:tcW w:w="851" w:type="dxa"/>
            <w:vAlign w:val="center"/>
          </w:tcPr>
          <w:p>
            <w:pPr>
              <w:spacing w:line="360" w:lineRule="auto"/>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lang w:val="en-US" w:eastAsia="zh-CN"/>
              </w:rPr>
              <w:t>台</w:t>
            </w:r>
          </w:p>
        </w:tc>
        <w:tc>
          <w:tcPr>
            <w:tcW w:w="948" w:type="dxa"/>
            <w:vAlign w:val="center"/>
          </w:tcPr>
          <w:p>
            <w:pPr>
              <w:spacing w:line="360" w:lineRule="auto"/>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default" w:ascii="Times New Roman" w:hAnsi="Times New Roman" w:cs="Times New Roman"/>
                <w:bCs/>
                <w:color w:val="000000"/>
                <w:kern w:val="0"/>
                <w:sz w:val="24"/>
                <w:lang w:val="en-US" w:eastAsia="zh-CN"/>
              </w:rPr>
            </w:pPr>
            <w:r>
              <w:rPr>
                <w:rFonts w:hint="default" w:ascii="Times New Roman" w:hAnsi="Times New Roman" w:cs="Times New Roman"/>
                <w:bCs/>
                <w:color w:val="000000"/>
                <w:kern w:val="0"/>
                <w:sz w:val="24"/>
                <w:lang w:val="en-US" w:eastAsia="zh-CN"/>
              </w:rPr>
              <w:t>6</w:t>
            </w:r>
          </w:p>
        </w:tc>
        <w:tc>
          <w:tcPr>
            <w:tcW w:w="5103" w:type="dxa"/>
            <w:vAlign w:val="center"/>
          </w:tcPr>
          <w:p>
            <w:pPr>
              <w:spacing w:line="360" w:lineRule="auto"/>
              <w:jc w:val="center"/>
              <w:rPr>
                <w:rFonts w:hint="default" w:ascii="Times New Roman" w:hAnsi="Times New Roman" w:cs="Times New Roman"/>
                <w:bCs/>
                <w:color w:val="000000"/>
                <w:kern w:val="0"/>
                <w:sz w:val="24"/>
                <w:lang w:val="en-US" w:eastAsia="zh-CN"/>
              </w:rPr>
            </w:pPr>
            <w:r>
              <w:rPr>
                <w:rFonts w:hint="default" w:ascii="Times New Roman" w:hAnsi="Times New Roman" w:cs="Times New Roman"/>
                <w:bCs/>
                <w:color w:val="000000"/>
                <w:kern w:val="0"/>
                <w:sz w:val="24"/>
                <w:lang w:val="en-US" w:eastAsia="zh-CN"/>
              </w:rPr>
              <w:t>记录相机</w:t>
            </w:r>
          </w:p>
        </w:tc>
        <w:tc>
          <w:tcPr>
            <w:tcW w:w="851" w:type="dxa"/>
            <w:vAlign w:val="center"/>
          </w:tcPr>
          <w:p>
            <w:pPr>
              <w:spacing w:line="360" w:lineRule="auto"/>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lang w:val="en-US" w:eastAsia="zh-CN"/>
              </w:rPr>
              <w:t>台</w:t>
            </w:r>
          </w:p>
        </w:tc>
        <w:tc>
          <w:tcPr>
            <w:tcW w:w="948" w:type="dxa"/>
            <w:vAlign w:val="center"/>
          </w:tcPr>
          <w:p>
            <w:pPr>
              <w:spacing w:line="360" w:lineRule="auto"/>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default" w:ascii="Times New Roman" w:hAnsi="Times New Roman" w:cs="Times New Roman"/>
                <w:bCs/>
                <w:color w:val="000000"/>
                <w:kern w:val="0"/>
                <w:sz w:val="24"/>
                <w:lang w:val="en-US" w:eastAsia="zh-CN"/>
              </w:rPr>
            </w:pPr>
            <w:r>
              <w:rPr>
                <w:rFonts w:hint="default" w:ascii="Times New Roman" w:hAnsi="Times New Roman" w:cs="Times New Roman"/>
                <w:bCs/>
                <w:color w:val="000000"/>
                <w:kern w:val="0"/>
                <w:sz w:val="24"/>
                <w:lang w:val="en-US" w:eastAsia="zh-CN"/>
              </w:rPr>
              <w:t>7</w:t>
            </w:r>
          </w:p>
        </w:tc>
        <w:tc>
          <w:tcPr>
            <w:tcW w:w="5103" w:type="dxa"/>
            <w:vAlign w:val="center"/>
          </w:tcPr>
          <w:p>
            <w:pPr>
              <w:spacing w:line="360" w:lineRule="auto"/>
              <w:jc w:val="center"/>
              <w:rPr>
                <w:rFonts w:hint="default" w:ascii="Times New Roman" w:hAnsi="Times New Roman" w:cs="Times New Roman"/>
                <w:bCs/>
                <w:color w:val="000000"/>
                <w:kern w:val="0"/>
                <w:sz w:val="24"/>
                <w:lang w:val="en-US" w:eastAsia="zh-CN"/>
              </w:rPr>
            </w:pPr>
            <w:r>
              <w:rPr>
                <w:rFonts w:hint="default" w:ascii="Times New Roman" w:hAnsi="Times New Roman" w:cs="Times New Roman"/>
                <w:bCs/>
                <w:color w:val="000000"/>
                <w:kern w:val="0"/>
                <w:sz w:val="24"/>
                <w:lang w:val="en-US" w:eastAsia="zh-CN"/>
              </w:rPr>
              <w:t>辅助打印记录设备</w:t>
            </w:r>
          </w:p>
        </w:tc>
        <w:tc>
          <w:tcPr>
            <w:tcW w:w="851" w:type="dxa"/>
            <w:vAlign w:val="center"/>
          </w:tcPr>
          <w:p>
            <w:pPr>
              <w:spacing w:line="360" w:lineRule="auto"/>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lang w:val="en-US" w:eastAsia="zh-CN"/>
              </w:rPr>
              <w:t>台</w:t>
            </w:r>
          </w:p>
        </w:tc>
        <w:tc>
          <w:tcPr>
            <w:tcW w:w="948" w:type="dxa"/>
            <w:vAlign w:val="center"/>
          </w:tcPr>
          <w:p>
            <w:pPr>
              <w:spacing w:line="360" w:lineRule="auto"/>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1</w:t>
            </w:r>
          </w:p>
        </w:tc>
      </w:tr>
    </w:tbl>
    <w:p>
      <w:pPr>
        <w:rPr>
          <w:rFonts w:hint="default" w:ascii="Times New Roman" w:hAnsi="Times New Roman" w:cs="Times New Roman"/>
          <w:b/>
          <w:color w:val="000000"/>
          <w:sz w:val="24"/>
        </w:rPr>
      </w:pPr>
    </w:p>
    <w:p>
      <w:pPr>
        <w:spacing w:line="360" w:lineRule="auto"/>
        <w:ind w:firstLine="482" w:firstLineChars="200"/>
        <w:rPr>
          <w:rFonts w:hint="default" w:ascii="Times New Roman" w:hAnsi="Times New Roman" w:cs="Times New Roman"/>
          <w:b/>
          <w:color w:val="000000"/>
          <w:sz w:val="24"/>
        </w:rPr>
      </w:pPr>
      <w:r>
        <w:rPr>
          <w:rFonts w:hint="default" w:ascii="Times New Roman" w:hAnsi="Times New Roman" w:cs="Times New Roman"/>
          <w:b/>
          <w:color w:val="000000"/>
          <w:sz w:val="24"/>
        </w:rPr>
        <w:t>二、技术参数要求</w:t>
      </w:r>
    </w:p>
    <w:p>
      <w:pPr>
        <w:spacing w:line="360" w:lineRule="auto"/>
        <w:ind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2.1 图形训练GPU工作站</w:t>
      </w:r>
    </w:p>
    <w:p>
      <w:pPr>
        <w:numPr>
          <w:ilvl w:val="0"/>
          <w:numId w:val="2"/>
        </w:numPr>
        <w:spacing w:line="360" w:lineRule="auto"/>
        <w:ind w:left="0" w:leftChars="0"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采用</w:t>
      </w:r>
      <w:r>
        <w:rPr>
          <w:rFonts w:hint="eastAsia" w:cs="Times New Roman"/>
          <w:color w:val="000000"/>
          <w:sz w:val="24"/>
          <w:lang w:val="en-US" w:eastAsia="zh-CN"/>
        </w:rPr>
        <w:t>Ubuntu</w:t>
      </w:r>
      <w:r>
        <w:rPr>
          <w:rFonts w:hint="default" w:ascii="Times New Roman" w:hAnsi="Times New Roman" w:cs="Times New Roman"/>
          <w:color w:val="000000"/>
          <w:sz w:val="24"/>
          <w:lang w:val="en-US" w:eastAsia="zh-CN"/>
        </w:rPr>
        <w:t>和window独立双系统，分别用于图像训练和大规模仿真计算。</w:t>
      </w:r>
    </w:p>
    <w:p>
      <w:pPr>
        <w:numPr>
          <w:ilvl w:val="0"/>
          <w:numId w:val="2"/>
        </w:numPr>
        <w:spacing w:line="360" w:lineRule="auto"/>
        <w:ind w:left="0" w:leftChars="0"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适合于办公环境静音型，尺寸规格≤高457*宽331*深407mm，5个3.5寸热插拔硬盘仓位，4个2.5寸硬盘仓。</w:t>
      </w:r>
    </w:p>
    <w:p>
      <w:pPr>
        <w:numPr>
          <w:ilvl w:val="0"/>
          <w:numId w:val="2"/>
        </w:numPr>
        <w:spacing w:line="360" w:lineRule="auto"/>
        <w:ind w:left="0" w:leftChars="0"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CPU：Intel Xeon Gold系列，处理器数量≥2颗，核心数20核心，主频≥2.4GHz, L3缓存≥27MB。</w:t>
      </w:r>
    </w:p>
    <w:p>
      <w:pPr>
        <w:numPr>
          <w:ilvl w:val="0"/>
          <w:numId w:val="2"/>
        </w:numPr>
        <w:spacing w:line="360" w:lineRule="auto"/>
        <w:ind w:left="0" w:leftChars="0"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内存：≥12内存插槽, ≥128G DDR4 3200MHz ECC Reg. Samsung。</w:t>
      </w:r>
    </w:p>
    <w:p>
      <w:pPr>
        <w:numPr>
          <w:ilvl w:val="0"/>
          <w:numId w:val="2"/>
        </w:numPr>
        <w:spacing w:line="360" w:lineRule="auto"/>
        <w:ind w:left="0" w:leftChars="0"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SSD: Samsung 1T PIC-E ssd固态</w:t>
      </w:r>
    </w:p>
    <w:p>
      <w:pPr>
        <w:numPr>
          <w:ilvl w:val="0"/>
          <w:numId w:val="2"/>
        </w:numPr>
        <w:spacing w:line="360" w:lineRule="auto"/>
        <w:ind w:left="0" w:leftChars="0"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机械盘：≥2块Seagate 8T sata 企业级级。</w:t>
      </w:r>
    </w:p>
    <w:p>
      <w:pPr>
        <w:numPr>
          <w:ilvl w:val="0"/>
          <w:numId w:val="2"/>
        </w:numPr>
        <w:spacing w:line="360" w:lineRule="auto"/>
        <w:ind w:left="0" w:leftChars="0"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GPU处理单元：≥4个涡轮定制版RTX3080,10GDDR6X显存</w:t>
      </w:r>
    </w:p>
    <w:p>
      <w:pPr>
        <w:numPr>
          <w:ilvl w:val="0"/>
          <w:numId w:val="2"/>
        </w:numPr>
        <w:spacing w:line="360" w:lineRule="auto"/>
        <w:ind w:left="0" w:leftChars="0"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I/O：双口千兆网口，1个VGA口，1个IPMI，6个USB3.0口</w:t>
      </w:r>
    </w:p>
    <w:p>
      <w:pPr>
        <w:numPr>
          <w:ilvl w:val="0"/>
          <w:numId w:val="2"/>
        </w:numPr>
        <w:spacing w:line="360" w:lineRule="auto"/>
        <w:ind w:left="0" w:leftChars="0"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软件服务：预装Ubuntu18.04，网络设备驱动安装调试，CUDA安装，预装Tensorflow等软件</w:t>
      </w:r>
    </w:p>
    <w:p>
      <w:pPr>
        <w:numPr>
          <w:ilvl w:val="0"/>
          <w:numId w:val="2"/>
        </w:numPr>
        <w:spacing w:line="360" w:lineRule="auto"/>
        <w:ind w:left="0" w:leftChars="0"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其他：提供整机72小时稳定性测试报告</w:t>
      </w:r>
    </w:p>
    <w:p>
      <w:pPr>
        <w:numPr>
          <w:ilvl w:val="0"/>
          <w:numId w:val="2"/>
        </w:numPr>
        <w:spacing w:line="360" w:lineRule="auto"/>
        <w:ind w:left="0" w:leftChars="0"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电源：≥2000瓦服务器电源</w:t>
      </w:r>
    </w:p>
    <w:p>
      <w:pPr>
        <w:numPr>
          <w:ilvl w:val="0"/>
          <w:numId w:val="2"/>
        </w:numPr>
        <w:spacing w:line="360" w:lineRule="auto"/>
        <w:ind w:left="0" w:leftChars="0" w:firstLine="480" w:firstLineChars="200"/>
        <w:rPr>
          <w:rFonts w:hint="default"/>
          <w:lang w:val="en-US" w:eastAsia="zh-CN"/>
        </w:rPr>
      </w:pPr>
      <w:r>
        <w:rPr>
          <w:rFonts w:hint="default" w:ascii="Times New Roman" w:hAnsi="Times New Roman" w:cs="Times New Roman"/>
          <w:color w:val="000000"/>
          <w:sz w:val="24"/>
          <w:lang w:val="en-US" w:eastAsia="zh-CN"/>
        </w:rPr>
        <w:t>提供便携式远程访问终端，便于远程访问和数据上传下载。</w:t>
      </w:r>
    </w:p>
    <w:p>
      <w:pPr>
        <w:spacing w:line="360" w:lineRule="auto"/>
        <w:ind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2.2 高性能数字示波器</w:t>
      </w:r>
    </w:p>
    <w:p>
      <w:pPr>
        <w:pStyle w:val="26"/>
        <w:widowControl/>
        <w:numPr>
          <w:ilvl w:val="0"/>
          <w:numId w:val="3"/>
        </w:numPr>
        <w:tabs>
          <w:tab w:val="left" w:pos="-720"/>
        </w:tabs>
        <w:autoSpaceDE w:val="0"/>
        <w:autoSpaceDN w:val="0"/>
        <w:snapToGrid w:val="0"/>
        <w:spacing w:line="360" w:lineRule="auto"/>
        <w:ind w:left="0" w:leftChars="0" w:firstLine="400" w:firstLineChars="0"/>
        <w:textAlignment w:val="bottom"/>
        <w:rPr>
          <w:rFonts w:hint="default" w:ascii="Times New Roman" w:hAnsi="Times New Roman" w:eastAsia="宋体" w:cs="Times New Roman"/>
          <w:b w:val="0"/>
          <w:bCs w:val="0"/>
          <w:color w:val="000000" w:themeColor="text1"/>
          <w:szCs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szCs w:val="24"/>
          <w:lang w:val="en-US" w:eastAsia="zh-CN"/>
          <w14:textFill>
            <w14:solidFill>
              <w14:schemeClr w14:val="tx1"/>
            </w14:solidFill>
          </w14:textFill>
        </w:rPr>
        <w:t>具备示波器、逻辑分析仪、频谱分析仪、任意波形发生器、数字电压表、频率计和协议分析仪等多种功能。</w:t>
      </w:r>
    </w:p>
    <w:p>
      <w:pPr>
        <w:pStyle w:val="26"/>
        <w:widowControl/>
        <w:numPr>
          <w:ilvl w:val="0"/>
          <w:numId w:val="3"/>
        </w:numPr>
        <w:tabs>
          <w:tab w:val="left" w:pos="-720"/>
        </w:tabs>
        <w:autoSpaceDE w:val="0"/>
        <w:autoSpaceDN w:val="0"/>
        <w:snapToGrid w:val="0"/>
        <w:spacing w:line="360" w:lineRule="auto"/>
        <w:ind w:left="0" w:leftChars="0" w:firstLine="400" w:firstLineChars="0"/>
        <w:textAlignment w:val="bottom"/>
        <w:rPr>
          <w:rFonts w:hint="default" w:ascii="Times New Roman" w:hAnsi="Times New Roman" w:eastAsia="宋体" w:cs="Times New Roman"/>
          <w:b w:val="0"/>
          <w:bCs w:val="0"/>
          <w:color w:val="000000" w:themeColor="text1"/>
          <w:szCs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szCs w:val="24"/>
          <w:lang w:val="en-US" w:eastAsia="zh-CN"/>
          <w14:textFill>
            <w14:solidFill>
              <w14:schemeClr w14:val="tx1"/>
            </w14:solidFill>
          </w14:textFill>
        </w:rPr>
        <w:t>带宽100MHz;</w:t>
      </w:r>
    </w:p>
    <w:p>
      <w:pPr>
        <w:pStyle w:val="26"/>
        <w:widowControl/>
        <w:numPr>
          <w:ilvl w:val="0"/>
          <w:numId w:val="3"/>
        </w:numPr>
        <w:tabs>
          <w:tab w:val="left" w:pos="-720"/>
        </w:tabs>
        <w:autoSpaceDE w:val="0"/>
        <w:autoSpaceDN w:val="0"/>
        <w:snapToGrid w:val="0"/>
        <w:spacing w:line="360" w:lineRule="auto"/>
        <w:ind w:left="0" w:leftChars="0" w:firstLine="400" w:firstLineChars="0"/>
        <w:textAlignment w:val="bottom"/>
        <w:rPr>
          <w:rFonts w:hint="default" w:ascii="Times New Roman" w:hAnsi="Times New Roman" w:eastAsia="宋体" w:cs="Times New Roman"/>
          <w:b w:val="0"/>
          <w:bCs w:val="0"/>
          <w:color w:val="000000" w:themeColor="text1"/>
          <w:szCs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szCs w:val="24"/>
          <w:lang w:val="en-US" w:eastAsia="zh-CN"/>
          <w14:textFill>
            <w14:solidFill>
              <w14:schemeClr w14:val="tx1"/>
            </w14:solidFill>
          </w14:textFill>
        </w:rPr>
        <w:t>通道数：四通道；</w:t>
      </w:r>
    </w:p>
    <w:p>
      <w:pPr>
        <w:pStyle w:val="26"/>
        <w:widowControl/>
        <w:numPr>
          <w:ilvl w:val="0"/>
          <w:numId w:val="3"/>
        </w:numPr>
        <w:tabs>
          <w:tab w:val="left" w:pos="-720"/>
        </w:tabs>
        <w:autoSpaceDE w:val="0"/>
        <w:autoSpaceDN w:val="0"/>
        <w:snapToGrid w:val="0"/>
        <w:spacing w:line="360" w:lineRule="auto"/>
        <w:ind w:left="0" w:leftChars="0" w:firstLine="400" w:firstLineChars="0"/>
        <w:textAlignment w:val="bottom"/>
        <w:rPr>
          <w:rFonts w:hint="default" w:ascii="Times New Roman" w:hAnsi="Times New Roman" w:eastAsia="宋体" w:cs="Times New Roman"/>
          <w:b w:val="0"/>
          <w:bCs w:val="0"/>
          <w:color w:val="000000" w:themeColor="text1"/>
          <w:szCs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szCs w:val="24"/>
          <w:lang w:val="en-US" w:eastAsia="zh-CN"/>
          <w14:textFill>
            <w14:solidFill>
              <w14:schemeClr w14:val="tx1"/>
            </w14:solidFill>
          </w14:textFill>
        </w:rPr>
        <w:t>采样频率：8GSa/s；</w:t>
      </w:r>
    </w:p>
    <w:p>
      <w:pPr>
        <w:pStyle w:val="26"/>
        <w:widowControl/>
        <w:numPr>
          <w:ilvl w:val="0"/>
          <w:numId w:val="3"/>
        </w:numPr>
        <w:tabs>
          <w:tab w:val="left" w:pos="-720"/>
        </w:tabs>
        <w:autoSpaceDE w:val="0"/>
        <w:autoSpaceDN w:val="0"/>
        <w:snapToGrid w:val="0"/>
        <w:spacing w:line="360" w:lineRule="auto"/>
        <w:ind w:left="0" w:leftChars="0" w:firstLine="400" w:firstLineChars="0"/>
        <w:textAlignment w:val="bottom"/>
        <w:rPr>
          <w:rFonts w:hint="default" w:ascii="Times New Roman" w:hAnsi="Times New Roman" w:eastAsia="宋体" w:cs="Times New Roman"/>
          <w:b w:val="0"/>
          <w:bCs w:val="0"/>
          <w:color w:val="000000" w:themeColor="text1"/>
          <w:szCs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szCs w:val="24"/>
          <w:lang w:val="en-US" w:eastAsia="zh-CN"/>
          <w14:textFill>
            <w14:solidFill>
              <w14:schemeClr w14:val="tx1"/>
            </w14:solidFill>
          </w14:textFill>
        </w:rPr>
        <w:t>存储深度：200MB；</w:t>
      </w:r>
    </w:p>
    <w:p>
      <w:pPr>
        <w:spacing w:line="360" w:lineRule="auto"/>
        <w:ind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2.3 可编程线性直流稳压电源</w:t>
      </w:r>
    </w:p>
    <w:p>
      <w:pPr>
        <w:numPr>
          <w:ilvl w:val="0"/>
          <w:numId w:val="4"/>
        </w:numPr>
        <w:spacing w:line="360" w:lineRule="auto"/>
        <w:ind w:left="0" w:leftChars="0" w:firstLine="480" w:firstLineChars="200"/>
        <w:rPr>
          <w:rFonts w:hint="default" w:ascii="Times New Roman" w:hAnsi="Times New Roman" w:cs="Times New Roman"/>
          <w:color w:val="000000"/>
          <w:sz w:val="24"/>
          <w:lang w:eastAsia="zh-CN"/>
        </w:rPr>
      </w:pPr>
      <w:r>
        <w:rPr>
          <w:rFonts w:hint="default" w:ascii="Times New Roman" w:hAnsi="Times New Roman" w:cs="Times New Roman"/>
          <w:color w:val="000000"/>
          <w:sz w:val="24"/>
          <w:lang w:val="en-US" w:eastAsia="zh-CN"/>
        </w:rPr>
        <w:t>功率输出：200W；</w:t>
      </w:r>
    </w:p>
    <w:p>
      <w:pPr>
        <w:numPr>
          <w:ilvl w:val="0"/>
          <w:numId w:val="4"/>
        </w:numPr>
        <w:spacing w:line="360" w:lineRule="auto"/>
        <w:ind w:left="0" w:leftChars="0"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输出电压范围：0-40V；</w:t>
      </w:r>
    </w:p>
    <w:p>
      <w:pPr>
        <w:numPr>
          <w:ilvl w:val="0"/>
          <w:numId w:val="4"/>
        </w:numPr>
        <w:spacing w:line="360" w:lineRule="auto"/>
        <w:ind w:left="0" w:leftChars="0" w:firstLine="480" w:firstLineChars="200"/>
        <w:rPr>
          <w:rFonts w:hint="default" w:ascii="Times New Roman" w:hAnsi="Times New Roman" w:cs="Times New Roman"/>
          <w:lang w:val="en-US" w:eastAsia="zh-CN"/>
        </w:rPr>
      </w:pPr>
      <w:r>
        <w:rPr>
          <w:rFonts w:hint="default" w:ascii="Times New Roman" w:hAnsi="Times New Roman" w:cs="Times New Roman"/>
          <w:color w:val="000000"/>
          <w:sz w:val="24"/>
          <w:lang w:val="en-US" w:eastAsia="zh-CN"/>
        </w:rPr>
        <w:t>最大电流：10A；</w:t>
      </w:r>
    </w:p>
    <w:p>
      <w:pPr>
        <w:numPr>
          <w:ilvl w:val="0"/>
          <w:numId w:val="4"/>
        </w:numPr>
        <w:spacing w:line="360" w:lineRule="auto"/>
        <w:ind w:left="0" w:leftChars="0"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电压精度：＜20mV或0.01%;</w:t>
      </w:r>
    </w:p>
    <w:p>
      <w:pPr>
        <w:numPr>
          <w:ilvl w:val="0"/>
          <w:numId w:val="4"/>
        </w:numPr>
        <w:spacing w:line="360" w:lineRule="auto"/>
        <w:ind w:left="0" w:leftChars="0"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电流精度：±1mA或0.01%；</w:t>
      </w:r>
    </w:p>
    <w:p>
      <w:pPr>
        <w:numPr>
          <w:ilvl w:val="0"/>
          <w:numId w:val="4"/>
        </w:numPr>
        <w:spacing w:line="360" w:lineRule="auto"/>
        <w:ind w:left="0" w:leftChars="0"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瞬态响应时间：50us；</w:t>
      </w:r>
    </w:p>
    <w:p>
      <w:pPr>
        <w:spacing w:line="360" w:lineRule="auto"/>
        <w:ind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 xml:space="preserve">2.4 </w:t>
      </w:r>
      <w:r>
        <w:rPr>
          <w:rFonts w:hint="default" w:ascii="Times New Roman" w:hAnsi="Times New Roman" w:cs="Times New Roman"/>
          <w:color w:val="000000"/>
          <w:sz w:val="24"/>
          <w:highlight w:val="none"/>
          <w:lang w:val="en-US" w:eastAsia="zh-CN"/>
        </w:rPr>
        <w:t>高精控制半实物实验平台</w:t>
      </w:r>
    </w:p>
    <w:p>
      <w:pPr>
        <w:numPr>
          <w:ilvl w:val="0"/>
          <w:numId w:val="5"/>
        </w:numPr>
        <w:spacing w:line="360" w:lineRule="auto"/>
        <w:ind w:left="0" w:leftChars="0" w:firstLine="400" w:firstLineChars="0"/>
        <w:jc w:val="left"/>
        <w:rPr>
          <w:rFonts w:hint="default" w:ascii="Times New Roman" w:hAnsi="Times New Roman" w:cs="Times New Roman"/>
          <w:color w:val="000000" w:themeColor="text1"/>
          <w:sz w:val="24"/>
          <w:szCs w:val="32"/>
          <w:lang w:val="en-US" w:eastAsia="zh-CN"/>
          <w14:textFill>
            <w14:solidFill>
              <w14:schemeClr w14:val="tx1"/>
            </w14:solidFill>
          </w14:textFill>
        </w:rPr>
      </w:pPr>
      <w:r>
        <w:rPr>
          <w:rFonts w:hint="default" w:ascii="Times New Roman" w:hAnsi="Times New Roman" w:cs="Times New Roman"/>
          <w:color w:val="000000" w:themeColor="text1"/>
          <w:sz w:val="24"/>
          <w:szCs w:val="32"/>
          <w:lang w:val="en-US" w:eastAsia="zh-CN"/>
          <w14:textFill>
            <w14:solidFill>
              <w14:schemeClr w14:val="tx1"/>
            </w14:solidFill>
          </w14:textFill>
        </w:rPr>
        <w:t>实时仿真机（1套）</w:t>
      </w:r>
    </w:p>
    <w:p>
      <w:pPr>
        <w:numPr>
          <w:numId w:val="0"/>
        </w:numPr>
        <w:spacing w:line="360" w:lineRule="auto"/>
        <w:ind w:leftChars="0" w:firstLine="480" w:firstLineChars="200"/>
        <w:jc w:val="left"/>
        <w:rPr>
          <w:rFonts w:hint="default" w:cs="Times New Roman"/>
          <w:sz w:val="24"/>
          <w:szCs w:val="32"/>
          <w:lang w:val="en-US" w:eastAsia="zh-CN"/>
        </w:rPr>
      </w:pPr>
      <w:r>
        <w:rPr>
          <w:rFonts w:hint="eastAsia" w:cs="Times New Roman"/>
          <w:sz w:val="24"/>
          <w:szCs w:val="32"/>
          <w:lang w:val="en-US" w:eastAsia="zh-CN"/>
        </w:rPr>
        <w:t>1）</w:t>
      </w:r>
      <w:r>
        <w:rPr>
          <w:rFonts w:hint="default" w:cs="Times New Roman"/>
          <w:sz w:val="24"/>
          <w:szCs w:val="32"/>
          <w:lang w:val="en-US" w:eastAsia="zh-CN"/>
        </w:rPr>
        <w:t>实时仿真机</w:t>
      </w:r>
      <w:r>
        <w:rPr>
          <w:rFonts w:hint="eastAsia" w:cs="Times New Roman"/>
          <w:sz w:val="24"/>
          <w:szCs w:val="32"/>
          <w:lang w:val="en-US" w:eastAsia="zh-CN"/>
        </w:rPr>
        <w:t>采用window运行环境</w:t>
      </w:r>
    </w:p>
    <w:p>
      <w:pPr>
        <w:numPr>
          <w:numId w:val="0"/>
        </w:numPr>
        <w:spacing w:line="360" w:lineRule="auto"/>
        <w:ind w:leftChars="0" w:firstLine="480" w:firstLineChars="200"/>
        <w:jc w:val="left"/>
        <w:rPr>
          <w:rFonts w:hint="default" w:ascii="Times New Roman" w:hAnsi="Times New Roman" w:cs="Times New Roman"/>
          <w:sz w:val="24"/>
          <w:szCs w:val="32"/>
          <w:lang w:val="en-US" w:eastAsia="zh-CN"/>
        </w:rPr>
      </w:pPr>
      <w:r>
        <w:rPr>
          <w:rFonts w:hint="eastAsia" w:cs="Times New Roman"/>
          <w:sz w:val="24"/>
          <w:szCs w:val="32"/>
          <w:lang w:val="en-US" w:eastAsia="zh-CN"/>
        </w:rPr>
        <w:t>2）</w:t>
      </w:r>
      <w:r>
        <w:rPr>
          <w:rFonts w:hint="default" w:ascii="Times New Roman" w:hAnsi="Times New Roman" w:cs="Times New Roman"/>
          <w:sz w:val="24"/>
          <w:szCs w:val="32"/>
          <w:lang w:val="en-US" w:eastAsia="zh-CN"/>
        </w:rPr>
        <w:t xml:space="preserve">CPU：Intel </w:t>
      </w:r>
      <w:r>
        <w:rPr>
          <w:rFonts w:hint="eastAsia" w:cs="Times New Roman"/>
          <w:sz w:val="24"/>
          <w:szCs w:val="32"/>
          <w:lang w:val="en-US" w:eastAsia="zh-CN"/>
        </w:rPr>
        <w:t>i9</w:t>
      </w:r>
      <w:r>
        <w:rPr>
          <w:rFonts w:hint="default" w:ascii="Times New Roman" w:hAnsi="Times New Roman" w:cs="Times New Roman"/>
          <w:sz w:val="24"/>
          <w:szCs w:val="32"/>
          <w:lang w:val="en-US" w:eastAsia="zh-CN"/>
        </w:rPr>
        <w:t>及以上，主频不小于2.5GHz</w:t>
      </w:r>
    </w:p>
    <w:p>
      <w:pPr>
        <w:numPr>
          <w:numId w:val="0"/>
        </w:numPr>
        <w:spacing w:line="360" w:lineRule="auto"/>
        <w:ind w:leftChars="0" w:firstLine="480" w:firstLineChars="200"/>
        <w:jc w:val="left"/>
        <w:rPr>
          <w:rFonts w:hint="default" w:ascii="Times New Roman" w:hAnsi="Times New Roman" w:cs="Times New Roman"/>
          <w:sz w:val="24"/>
          <w:szCs w:val="32"/>
          <w:lang w:val="en-US" w:eastAsia="zh-CN"/>
        </w:rPr>
      </w:pPr>
      <w:r>
        <w:rPr>
          <w:rFonts w:hint="eastAsia" w:cs="Times New Roman"/>
          <w:sz w:val="24"/>
          <w:szCs w:val="32"/>
          <w:lang w:val="en-US" w:eastAsia="zh-CN"/>
        </w:rPr>
        <w:t>3）</w:t>
      </w:r>
      <w:r>
        <w:rPr>
          <w:rFonts w:hint="default" w:ascii="Times New Roman" w:hAnsi="Times New Roman" w:cs="Times New Roman"/>
          <w:sz w:val="24"/>
          <w:szCs w:val="32"/>
          <w:lang w:val="en-US" w:eastAsia="zh-CN"/>
        </w:rPr>
        <w:t>硬盘：</w:t>
      </w:r>
      <w:r>
        <w:rPr>
          <w:rFonts w:hint="eastAsia" w:cs="Times New Roman"/>
          <w:sz w:val="24"/>
          <w:szCs w:val="32"/>
          <w:lang w:val="en-US" w:eastAsia="zh-CN"/>
        </w:rPr>
        <w:t>1T</w:t>
      </w:r>
      <w:r>
        <w:rPr>
          <w:rFonts w:hint="default" w:ascii="Times New Roman" w:hAnsi="Times New Roman" w:cs="Times New Roman"/>
          <w:sz w:val="24"/>
          <w:szCs w:val="32"/>
          <w:lang w:val="en-US" w:eastAsia="zh-CN"/>
        </w:rPr>
        <w:t xml:space="preserve"> SSD及以上；</w:t>
      </w:r>
    </w:p>
    <w:p>
      <w:pPr>
        <w:numPr>
          <w:numId w:val="0"/>
        </w:numPr>
        <w:spacing w:line="360" w:lineRule="auto"/>
        <w:ind w:leftChars="0" w:firstLine="480" w:firstLineChars="200"/>
        <w:jc w:val="left"/>
        <w:rPr>
          <w:rFonts w:hint="default" w:ascii="Times New Roman" w:hAnsi="Times New Roman" w:cs="Times New Roman"/>
          <w:sz w:val="24"/>
          <w:szCs w:val="32"/>
          <w:lang w:val="en-US" w:eastAsia="zh-CN"/>
        </w:rPr>
      </w:pPr>
      <w:r>
        <w:rPr>
          <w:rFonts w:hint="eastAsia" w:cs="Times New Roman"/>
          <w:sz w:val="24"/>
          <w:szCs w:val="32"/>
          <w:lang w:val="en-US" w:eastAsia="zh-CN"/>
        </w:rPr>
        <w:t>4）</w:t>
      </w:r>
      <w:r>
        <w:rPr>
          <w:rFonts w:hint="default" w:ascii="Times New Roman" w:hAnsi="Times New Roman" w:cs="Times New Roman"/>
          <w:sz w:val="24"/>
          <w:szCs w:val="32"/>
          <w:lang w:val="en-US" w:eastAsia="zh-CN"/>
        </w:rPr>
        <w:t>内存：</w:t>
      </w:r>
      <w:r>
        <w:rPr>
          <w:rFonts w:hint="eastAsia" w:cs="Times New Roman"/>
          <w:sz w:val="24"/>
          <w:szCs w:val="32"/>
          <w:lang w:val="en-US" w:eastAsia="zh-CN"/>
        </w:rPr>
        <w:t>32</w:t>
      </w:r>
      <w:r>
        <w:rPr>
          <w:rFonts w:hint="default" w:ascii="Times New Roman" w:hAnsi="Times New Roman" w:cs="Times New Roman"/>
          <w:sz w:val="24"/>
          <w:szCs w:val="32"/>
          <w:lang w:val="en-US" w:eastAsia="zh-CN"/>
        </w:rPr>
        <w:t>G及以上；</w:t>
      </w:r>
    </w:p>
    <w:p>
      <w:pPr>
        <w:numPr>
          <w:numId w:val="0"/>
        </w:numPr>
        <w:spacing w:line="360" w:lineRule="auto"/>
        <w:ind w:leftChars="0" w:firstLine="480" w:firstLineChars="200"/>
        <w:jc w:val="left"/>
        <w:rPr>
          <w:rFonts w:hint="default" w:cs="Times New Roman"/>
          <w:sz w:val="24"/>
          <w:szCs w:val="32"/>
          <w:lang w:val="en-US" w:eastAsia="zh-CN"/>
        </w:rPr>
      </w:pPr>
      <w:r>
        <w:rPr>
          <w:rFonts w:hint="eastAsia" w:cs="Times New Roman"/>
          <w:sz w:val="24"/>
          <w:szCs w:val="32"/>
          <w:lang w:val="en-US" w:eastAsia="zh-CN"/>
        </w:rPr>
        <w:t>5）能够实现从Simulink控制仿真模型到控制器的一键下载仿真验证，提供不少于12个单机验证案例和编队验证案例和相应的样机实体支持。8编队仿真，需要提供8机实体样机支持。</w:t>
      </w:r>
    </w:p>
    <w:p>
      <w:pPr>
        <w:numPr>
          <w:ilvl w:val="0"/>
          <w:numId w:val="5"/>
        </w:numPr>
        <w:spacing w:line="360" w:lineRule="auto"/>
        <w:ind w:left="0" w:leftChars="0" w:firstLine="400" w:firstLineChars="0"/>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实时仿真软件（1套）</w:t>
      </w:r>
    </w:p>
    <w:p>
      <w:pPr>
        <w:numPr>
          <w:numId w:val="0"/>
        </w:numPr>
        <w:spacing w:line="360" w:lineRule="auto"/>
        <w:ind w:leftChars="0" w:firstLine="480" w:firstLineChars="200"/>
        <w:jc w:val="left"/>
        <w:rPr>
          <w:rFonts w:hint="default" w:ascii="Times New Roman" w:hAnsi="Times New Roman" w:cs="Times New Roman"/>
          <w:sz w:val="24"/>
          <w:szCs w:val="32"/>
          <w:lang w:val="en-US" w:eastAsia="zh-CN"/>
        </w:rPr>
      </w:pPr>
      <w:r>
        <w:rPr>
          <w:rFonts w:hint="eastAsia" w:cs="Times New Roman"/>
          <w:sz w:val="24"/>
          <w:szCs w:val="32"/>
          <w:lang w:val="en-US" w:eastAsia="zh-CN"/>
        </w:rPr>
        <w:t>1）</w:t>
      </w:r>
      <w:r>
        <w:rPr>
          <w:rFonts w:hint="default" w:ascii="Times New Roman" w:hAnsi="Times New Roman" w:cs="Times New Roman"/>
          <w:sz w:val="24"/>
          <w:szCs w:val="32"/>
          <w:lang w:val="en-US" w:eastAsia="zh-CN"/>
        </w:rPr>
        <w:t>该软件与仿真机配套使用，可以提供以下功能：</w:t>
      </w:r>
    </w:p>
    <w:p>
      <w:pPr>
        <w:numPr>
          <w:numId w:val="0"/>
        </w:numPr>
        <w:spacing w:line="360" w:lineRule="auto"/>
        <w:ind w:leftChars="0" w:firstLine="480" w:firstLineChars="200"/>
        <w:jc w:val="left"/>
        <w:rPr>
          <w:rFonts w:hint="default" w:ascii="Times New Roman" w:hAnsi="Times New Roman" w:cs="Times New Roman"/>
          <w:sz w:val="24"/>
          <w:szCs w:val="32"/>
          <w:lang w:val="en-US" w:eastAsia="zh-CN"/>
        </w:rPr>
      </w:pPr>
      <w:r>
        <w:rPr>
          <w:rFonts w:hint="eastAsia" w:cs="Times New Roman"/>
          <w:sz w:val="24"/>
          <w:szCs w:val="32"/>
          <w:lang w:val="en-US" w:eastAsia="zh-CN"/>
        </w:rPr>
        <w:t>2）</w:t>
      </w:r>
      <w:r>
        <w:rPr>
          <w:rFonts w:hint="default" w:ascii="Times New Roman" w:hAnsi="Times New Roman" w:cs="Times New Roman"/>
          <w:sz w:val="24"/>
          <w:szCs w:val="32"/>
          <w:lang w:val="en-US" w:eastAsia="zh-CN"/>
        </w:rPr>
        <w:t>提供MATLAB Simulink到实时仿真系统的代码生成；</w:t>
      </w:r>
    </w:p>
    <w:p>
      <w:pPr>
        <w:numPr>
          <w:numId w:val="0"/>
        </w:numPr>
        <w:spacing w:line="360" w:lineRule="auto"/>
        <w:ind w:leftChars="0" w:firstLine="480" w:firstLineChars="200"/>
        <w:jc w:val="left"/>
        <w:rPr>
          <w:rFonts w:hint="default" w:ascii="Times New Roman" w:hAnsi="Times New Roman" w:cs="Times New Roman"/>
          <w:sz w:val="24"/>
          <w:szCs w:val="32"/>
          <w:lang w:val="en-US" w:eastAsia="zh-CN"/>
        </w:rPr>
      </w:pPr>
      <w:r>
        <w:rPr>
          <w:rFonts w:hint="eastAsia" w:cs="Times New Roman"/>
          <w:sz w:val="24"/>
          <w:szCs w:val="32"/>
          <w:lang w:val="en-US" w:eastAsia="zh-CN"/>
        </w:rPr>
        <w:t>3）</w:t>
      </w:r>
      <w:r>
        <w:rPr>
          <w:rFonts w:hint="default" w:ascii="Times New Roman" w:hAnsi="Times New Roman" w:cs="Times New Roman"/>
          <w:sz w:val="24"/>
          <w:szCs w:val="32"/>
          <w:lang w:val="en-US" w:eastAsia="zh-CN"/>
        </w:rPr>
        <w:t>集成于MATLAB Simulink环境中的功能模块库，是对Simulink工具箱的补充和扩展，提供了系统中所用硬件的Simulink封装模块；</w:t>
      </w:r>
    </w:p>
    <w:p>
      <w:pPr>
        <w:numPr>
          <w:numId w:val="0"/>
        </w:numPr>
        <w:spacing w:line="360" w:lineRule="auto"/>
        <w:ind w:leftChars="0" w:firstLine="480" w:firstLineChars="200"/>
        <w:jc w:val="left"/>
        <w:rPr>
          <w:rFonts w:hint="default" w:ascii="Times New Roman" w:hAnsi="Times New Roman" w:cs="Times New Roman"/>
          <w:sz w:val="24"/>
          <w:szCs w:val="32"/>
          <w:lang w:val="en-US" w:eastAsia="zh-CN"/>
        </w:rPr>
      </w:pPr>
      <w:r>
        <w:rPr>
          <w:rFonts w:hint="eastAsia" w:cs="Times New Roman"/>
          <w:sz w:val="24"/>
          <w:szCs w:val="32"/>
          <w:lang w:val="en-US" w:eastAsia="zh-CN"/>
        </w:rPr>
        <w:t>4）</w:t>
      </w:r>
      <w:r>
        <w:rPr>
          <w:rFonts w:hint="default" w:ascii="Times New Roman" w:hAnsi="Times New Roman" w:cs="Times New Roman"/>
          <w:sz w:val="24"/>
          <w:szCs w:val="32"/>
          <w:lang w:val="en-US" w:eastAsia="zh-CN"/>
        </w:rPr>
        <w:t>提供可独立于MATLAB运行的主控软件，完成多工程管理、模型自动下载、运行控制、模型状态监视、在线参数修改、数据存储及后处理等功能；</w:t>
      </w:r>
    </w:p>
    <w:p>
      <w:pPr>
        <w:numPr>
          <w:numId w:val="0"/>
        </w:numPr>
        <w:spacing w:line="360" w:lineRule="auto"/>
        <w:ind w:leftChars="0" w:firstLine="480" w:firstLineChars="200"/>
        <w:jc w:val="left"/>
        <w:rPr>
          <w:rFonts w:hint="default" w:ascii="Times New Roman" w:hAnsi="Times New Roman" w:cs="Times New Roman"/>
          <w:sz w:val="24"/>
          <w:szCs w:val="32"/>
          <w:lang w:val="en-US" w:eastAsia="zh-CN"/>
        </w:rPr>
      </w:pPr>
      <w:r>
        <w:rPr>
          <w:rFonts w:hint="eastAsia" w:cs="Times New Roman"/>
          <w:sz w:val="24"/>
          <w:szCs w:val="32"/>
          <w:lang w:val="en-US" w:eastAsia="zh-CN"/>
        </w:rPr>
        <w:t>5）</w:t>
      </w:r>
      <w:r>
        <w:rPr>
          <w:rFonts w:hint="default" w:ascii="Times New Roman" w:hAnsi="Times New Roman" w:cs="Times New Roman"/>
          <w:sz w:val="24"/>
          <w:szCs w:val="32"/>
          <w:lang w:val="en-US" w:eastAsia="zh-CN"/>
        </w:rPr>
        <w:t>MATLAB全封闭模式：控制系统模型的开发、运行管理和后期数据处理全部集中在MATLAB环境中（特殊说明：模型运行时MATLAB仅作为监控界面），实时仿真模型仍然需要编译后实时运行，以保障控制系统的实时性能；</w:t>
      </w:r>
    </w:p>
    <w:p>
      <w:pPr>
        <w:numPr>
          <w:numId w:val="0"/>
        </w:numPr>
        <w:spacing w:line="360" w:lineRule="auto"/>
        <w:ind w:leftChars="0" w:firstLine="480" w:firstLineChars="200"/>
        <w:jc w:val="left"/>
        <w:rPr>
          <w:rFonts w:hint="default" w:ascii="Times New Roman" w:hAnsi="Times New Roman" w:cs="Times New Roman"/>
          <w:sz w:val="24"/>
          <w:szCs w:val="32"/>
          <w:lang w:val="en-US" w:eastAsia="zh-CN"/>
        </w:rPr>
      </w:pPr>
      <w:r>
        <w:rPr>
          <w:rFonts w:hint="eastAsia" w:cs="Times New Roman"/>
          <w:sz w:val="24"/>
          <w:szCs w:val="32"/>
          <w:lang w:val="en-US" w:eastAsia="zh-CN"/>
        </w:rPr>
        <w:t>6）</w:t>
      </w:r>
      <w:r>
        <w:rPr>
          <w:rFonts w:hint="default" w:ascii="Times New Roman" w:hAnsi="Times New Roman" w:cs="Times New Roman"/>
          <w:sz w:val="24"/>
          <w:szCs w:val="32"/>
          <w:lang w:val="en-US" w:eastAsia="zh-CN"/>
        </w:rPr>
        <w:t>独立运行模式：控制系统模型基于MATLAB Simulink完成设计后，可关闭MATLAB，再通过独立的运行控制管理软件，实现对整个仿真平台的工作流程进行管理；</w:t>
      </w:r>
    </w:p>
    <w:p>
      <w:pPr>
        <w:numPr>
          <w:numId w:val="0"/>
        </w:numPr>
        <w:spacing w:line="360" w:lineRule="auto"/>
        <w:ind w:leftChars="0" w:firstLine="480" w:firstLineChars="200"/>
        <w:jc w:val="left"/>
        <w:rPr>
          <w:rFonts w:hint="default" w:ascii="Times New Roman" w:hAnsi="Times New Roman" w:cs="Times New Roman"/>
          <w:sz w:val="24"/>
          <w:szCs w:val="32"/>
          <w:lang w:val="en-US" w:eastAsia="zh-CN"/>
        </w:rPr>
      </w:pPr>
      <w:r>
        <w:rPr>
          <w:rFonts w:hint="eastAsia" w:cs="Times New Roman"/>
          <w:sz w:val="24"/>
          <w:szCs w:val="32"/>
          <w:lang w:val="en-US" w:eastAsia="zh-CN"/>
        </w:rPr>
        <w:t>7）</w:t>
      </w:r>
      <w:r>
        <w:rPr>
          <w:rFonts w:hint="default" w:ascii="Times New Roman" w:hAnsi="Times New Roman" w:cs="Times New Roman"/>
          <w:sz w:val="24"/>
          <w:szCs w:val="32"/>
          <w:lang w:val="en-US" w:eastAsia="zh-CN"/>
        </w:rPr>
        <w:t>提供控制代码生成工具，可以直接通过Matlab Simulink图形化建模环境完成控制算法/策略软件的设计，而不用去写源代码，生成的代码可直接部署到</w:t>
      </w:r>
      <w:r>
        <w:rPr>
          <w:rFonts w:hint="eastAsia" w:cs="Times New Roman"/>
          <w:sz w:val="24"/>
          <w:szCs w:val="32"/>
          <w:lang w:val="en-US" w:eastAsia="zh-CN"/>
        </w:rPr>
        <w:t>Pixhawk</w:t>
      </w:r>
      <w:r>
        <w:rPr>
          <w:rFonts w:hint="default" w:ascii="Times New Roman" w:hAnsi="Times New Roman" w:cs="Times New Roman"/>
          <w:sz w:val="24"/>
          <w:szCs w:val="32"/>
          <w:lang w:val="en-US" w:eastAsia="zh-CN"/>
        </w:rPr>
        <w:t>中执行；</w:t>
      </w:r>
    </w:p>
    <w:p>
      <w:pPr>
        <w:numPr>
          <w:numId w:val="0"/>
        </w:numPr>
        <w:spacing w:line="360" w:lineRule="auto"/>
        <w:ind w:leftChars="0" w:firstLine="480" w:firstLineChars="200"/>
        <w:jc w:val="left"/>
        <w:rPr>
          <w:rFonts w:hint="default" w:ascii="Times New Roman" w:hAnsi="Times New Roman" w:cs="Times New Roman"/>
          <w:sz w:val="24"/>
          <w:szCs w:val="32"/>
          <w:lang w:val="en-US" w:eastAsia="zh-CN"/>
        </w:rPr>
      </w:pPr>
      <w:r>
        <w:rPr>
          <w:rFonts w:hint="eastAsia" w:cs="Times New Roman"/>
          <w:sz w:val="24"/>
          <w:szCs w:val="32"/>
          <w:lang w:val="en-US" w:eastAsia="zh-CN"/>
        </w:rPr>
        <w:t>8）</w:t>
      </w:r>
      <w:r>
        <w:rPr>
          <w:rFonts w:hint="default" w:ascii="Times New Roman" w:hAnsi="Times New Roman" w:cs="Times New Roman"/>
          <w:sz w:val="24"/>
          <w:szCs w:val="32"/>
          <w:lang w:val="en-US" w:eastAsia="zh-CN"/>
        </w:rPr>
        <w:t>提供飞行视景软件功能，能够直观、形象的显示仿真过程，，支持</w:t>
      </w:r>
      <w:r>
        <w:rPr>
          <w:rFonts w:hint="eastAsia" w:ascii="Times New Roman" w:hAnsi="Times New Roman" w:cs="Times New Roman"/>
          <w:sz w:val="24"/>
          <w:szCs w:val="32"/>
          <w:lang w:val="en-US" w:eastAsia="zh-CN"/>
        </w:rPr>
        <w:t>四种以上</w:t>
      </w:r>
      <w:r>
        <w:rPr>
          <w:rFonts w:hint="default" w:ascii="Times New Roman" w:hAnsi="Times New Roman" w:cs="Times New Roman"/>
          <w:sz w:val="24"/>
          <w:szCs w:val="32"/>
          <w:lang w:val="en-US" w:eastAsia="zh-CN"/>
        </w:rPr>
        <w:t>视景模型运行，提供全球地图场景。</w:t>
      </w:r>
    </w:p>
    <w:p>
      <w:pPr>
        <w:numPr>
          <w:numId w:val="0"/>
        </w:numPr>
        <w:spacing w:line="360" w:lineRule="auto"/>
        <w:ind w:leftChars="0" w:firstLine="480" w:firstLineChars="200"/>
        <w:jc w:val="left"/>
        <w:rPr>
          <w:rFonts w:hint="default" w:ascii="Times New Roman" w:hAnsi="Times New Roman" w:cs="Times New Roman"/>
          <w:sz w:val="24"/>
          <w:szCs w:val="32"/>
          <w:lang w:val="en-US" w:eastAsia="zh-CN"/>
        </w:rPr>
      </w:pPr>
      <w:r>
        <w:rPr>
          <w:rFonts w:hint="eastAsia" w:cs="Times New Roman"/>
          <w:sz w:val="24"/>
          <w:szCs w:val="32"/>
          <w:lang w:val="en-US" w:eastAsia="zh-CN"/>
        </w:rPr>
        <w:t>9）</w:t>
      </w:r>
      <w:r>
        <w:rPr>
          <w:rFonts w:hint="default" w:ascii="Times New Roman" w:hAnsi="Times New Roman" w:cs="Times New Roman"/>
          <w:sz w:val="24"/>
          <w:szCs w:val="32"/>
          <w:lang w:val="en-US" w:eastAsia="zh-CN"/>
        </w:rPr>
        <w:t>控制数字仿真模型：提供基于MATLAB Simulink开发的固定翼</w:t>
      </w:r>
      <w:r>
        <w:rPr>
          <w:rFonts w:hint="eastAsia" w:cs="Times New Roman"/>
          <w:sz w:val="24"/>
          <w:szCs w:val="32"/>
          <w:lang w:val="en-US" w:eastAsia="zh-CN"/>
        </w:rPr>
        <w:t>、</w:t>
      </w:r>
      <w:r>
        <w:rPr>
          <w:rFonts w:hint="default" w:ascii="Times New Roman" w:hAnsi="Times New Roman" w:cs="Times New Roman"/>
          <w:sz w:val="24"/>
          <w:szCs w:val="32"/>
          <w:lang w:val="en-US" w:eastAsia="zh-CN"/>
        </w:rPr>
        <w:t>四旋翼</w:t>
      </w:r>
      <w:r>
        <w:rPr>
          <w:rFonts w:hint="eastAsia" w:cs="Times New Roman"/>
          <w:sz w:val="24"/>
          <w:szCs w:val="32"/>
          <w:lang w:val="en-US" w:eastAsia="zh-CN"/>
        </w:rPr>
        <w:t>、无人车运动</w:t>
      </w:r>
      <w:r>
        <w:rPr>
          <w:rFonts w:hint="default" w:ascii="Times New Roman" w:hAnsi="Times New Roman" w:cs="Times New Roman"/>
          <w:sz w:val="24"/>
          <w:szCs w:val="32"/>
          <w:lang w:val="en-US" w:eastAsia="zh-CN"/>
        </w:rPr>
        <w:t>仿真示例模型</w:t>
      </w:r>
      <w:r>
        <w:rPr>
          <w:rFonts w:hint="eastAsia" w:cs="Times New Roman"/>
          <w:sz w:val="24"/>
          <w:szCs w:val="32"/>
          <w:lang w:val="en-US" w:eastAsia="zh-CN"/>
        </w:rPr>
        <w:t>，能够满足8机编队高精度运动仿真。</w:t>
      </w:r>
    </w:p>
    <w:p>
      <w:pPr>
        <w:numPr>
          <w:ilvl w:val="0"/>
          <w:numId w:val="5"/>
        </w:numPr>
        <w:spacing w:line="360" w:lineRule="auto"/>
        <w:ind w:left="0" w:leftChars="0" w:firstLine="400" w:firstLineChars="0"/>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无人</w:t>
      </w:r>
      <w:r>
        <w:rPr>
          <w:rFonts w:hint="eastAsia" w:cs="Times New Roman"/>
          <w:sz w:val="24"/>
          <w:szCs w:val="32"/>
          <w:lang w:val="en-US" w:eastAsia="zh-CN"/>
        </w:rPr>
        <w:t>系统</w:t>
      </w:r>
      <w:r>
        <w:rPr>
          <w:rFonts w:hint="default" w:ascii="Times New Roman" w:hAnsi="Times New Roman" w:cs="Times New Roman"/>
          <w:sz w:val="24"/>
          <w:szCs w:val="32"/>
          <w:lang w:val="en-US" w:eastAsia="zh-CN"/>
        </w:rPr>
        <w:t>飞控开发套件（</w:t>
      </w:r>
      <w:r>
        <w:rPr>
          <w:rFonts w:hint="eastAsia" w:cs="Times New Roman"/>
          <w:sz w:val="24"/>
          <w:szCs w:val="32"/>
          <w:lang w:val="en-US" w:eastAsia="zh-CN"/>
        </w:rPr>
        <w:t>4</w:t>
      </w:r>
      <w:r>
        <w:rPr>
          <w:rFonts w:hint="default" w:ascii="Times New Roman" w:hAnsi="Times New Roman" w:cs="Times New Roman"/>
          <w:sz w:val="24"/>
          <w:szCs w:val="32"/>
          <w:lang w:val="en-US" w:eastAsia="zh-CN"/>
        </w:rPr>
        <w:t>套）</w:t>
      </w:r>
    </w:p>
    <w:p>
      <w:pPr>
        <w:numPr>
          <w:numId w:val="0"/>
        </w:numPr>
        <w:spacing w:line="360" w:lineRule="auto"/>
        <w:ind w:leftChars="0" w:firstLine="480" w:firstLineChars="200"/>
        <w:jc w:val="left"/>
        <w:rPr>
          <w:rFonts w:hint="default" w:ascii="Times New Roman" w:hAnsi="Times New Roman" w:cs="Times New Roman"/>
          <w:sz w:val="24"/>
          <w:szCs w:val="32"/>
          <w:lang w:val="en-US" w:eastAsia="zh-CN"/>
        </w:rPr>
      </w:pPr>
      <w:r>
        <w:rPr>
          <w:rFonts w:hint="eastAsia" w:cs="Times New Roman"/>
          <w:sz w:val="24"/>
          <w:szCs w:val="32"/>
          <w:lang w:val="en-US" w:eastAsia="zh-CN"/>
        </w:rPr>
        <w:t>1）</w:t>
      </w:r>
      <w:r>
        <w:rPr>
          <w:rFonts w:hint="default" w:ascii="Times New Roman" w:hAnsi="Times New Roman" w:cs="Times New Roman"/>
          <w:sz w:val="24"/>
          <w:szCs w:val="32"/>
          <w:lang w:val="en-US" w:eastAsia="zh-CN"/>
        </w:rPr>
        <w:t>提供包含遥控器，飞控板在内的飞控开发套件。</w:t>
      </w:r>
    </w:p>
    <w:p>
      <w:pPr>
        <w:numPr>
          <w:numId w:val="0"/>
        </w:numPr>
        <w:spacing w:line="360" w:lineRule="auto"/>
        <w:ind w:leftChars="0" w:firstLine="480" w:firstLineChars="200"/>
        <w:jc w:val="left"/>
        <w:rPr>
          <w:rFonts w:hint="default" w:ascii="Times New Roman" w:hAnsi="Times New Roman" w:cs="Times New Roman"/>
          <w:sz w:val="24"/>
          <w:szCs w:val="32"/>
          <w:lang w:val="en-US" w:eastAsia="zh-CN"/>
        </w:rPr>
      </w:pPr>
      <w:r>
        <w:rPr>
          <w:rFonts w:hint="eastAsia" w:cs="Times New Roman"/>
          <w:sz w:val="24"/>
          <w:szCs w:val="32"/>
          <w:lang w:val="en-US" w:eastAsia="zh-CN"/>
        </w:rPr>
        <w:t>2）</w:t>
      </w:r>
      <w:r>
        <w:rPr>
          <w:rFonts w:hint="default" w:ascii="Times New Roman" w:hAnsi="Times New Roman" w:cs="Times New Roman"/>
          <w:sz w:val="24"/>
          <w:szCs w:val="32"/>
          <w:lang w:val="en-US" w:eastAsia="zh-CN"/>
        </w:rPr>
        <w:t>遥控器：传输频率：2.4GHz ISM波段，信道带宽：5MHz,临道抑制比：≥38dBm，遥控距离（地面）：≥900m，通道数;≥9个，≥2.4寸16位真彩屏，提供配套电磁1块（含充电器）；</w:t>
      </w:r>
    </w:p>
    <w:p>
      <w:pPr>
        <w:numPr>
          <w:numId w:val="0"/>
        </w:numPr>
        <w:spacing w:line="360" w:lineRule="auto"/>
        <w:ind w:leftChars="0" w:firstLine="480" w:firstLineChars="200"/>
        <w:jc w:val="left"/>
        <w:rPr>
          <w:rFonts w:hint="default" w:ascii="Times New Roman" w:hAnsi="Times New Roman" w:cs="Times New Roman"/>
          <w:sz w:val="24"/>
          <w:szCs w:val="32"/>
          <w:lang w:val="en-US" w:eastAsia="zh-CN"/>
        </w:rPr>
      </w:pPr>
      <w:r>
        <w:rPr>
          <w:rFonts w:hint="eastAsia" w:cs="Times New Roman"/>
          <w:sz w:val="24"/>
          <w:szCs w:val="32"/>
          <w:lang w:val="en-US" w:eastAsia="zh-CN"/>
        </w:rPr>
        <w:t>3）</w:t>
      </w:r>
      <w:r>
        <w:rPr>
          <w:rFonts w:hint="default" w:ascii="Times New Roman" w:hAnsi="Times New Roman" w:cs="Times New Roman"/>
          <w:sz w:val="24"/>
          <w:szCs w:val="32"/>
          <w:lang w:val="en-US" w:eastAsia="zh-CN"/>
        </w:rPr>
        <w:t>飞控板：处理器不低于32位STM32F427 Cortex M4，≥3轴16位陀螺仪，≥3轴14位加速度计/磁力计，≥5路UART（串口），≥1路CAN口。</w:t>
      </w:r>
    </w:p>
    <w:p>
      <w:pPr>
        <w:numPr>
          <w:ilvl w:val="0"/>
          <w:numId w:val="5"/>
        </w:numPr>
        <w:spacing w:line="360" w:lineRule="auto"/>
        <w:ind w:left="0" w:leftChars="0" w:firstLine="400" w:firstLineChars="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开发主机（1台）</w:t>
      </w:r>
    </w:p>
    <w:p>
      <w:pPr>
        <w:numPr>
          <w:numId w:val="0"/>
        </w:numPr>
        <w:spacing w:line="360" w:lineRule="auto"/>
        <w:ind w:leftChars="0" w:firstLine="480" w:firstLineChars="200"/>
        <w:jc w:val="left"/>
        <w:rPr>
          <w:rFonts w:hint="default" w:ascii="Times New Roman" w:hAnsi="Times New Roman" w:eastAsia="宋体" w:cs="Times New Roman"/>
          <w:sz w:val="24"/>
          <w:szCs w:val="24"/>
          <w:lang w:val="en-US" w:eastAsia="zh-CN"/>
        </w:rPr>
      </w:pPr>
      <w:r>
        <w:rPr>
          <w:rFonts w:hint="eastAsia" w:cs="Times New Roman"/>
          <w:sz w:val="24"/>
          <w:szCs w:val="24"/>
          <w:lang w:val="en-US" w:eastAsia="zh-CN"/>
        </w:rPr>
        <w:t>1）</w:t>
      </w:r>
      <w:r>
        <w:rPr>
          <w:rFonts w:hint="default" w:ascii="Times New Roman" w:hAnsi="Times New Roman" w:eastAsia="宋体" w:cs="Times New Roman"/>
          <w:sz w:val="24"/>
          <w:szCs w:val="24"/>
          <w:lang w:val="en-US" w:eastAsia="zh-CN"/>
        </w:rPr>
        <w:t>CPU：不低于i9-11900，2.5GHz；</w:t>
      </w:r>
    </w:p>
    <w:p>
      <w:pPr>
        <w:numPr>
          <w:numId w:val="0"/>
        </w:numPr>
        <w:spacing w:line="360" w:lineRule="auto"/>
        <w:ind w:leftChars="0" w:firstLine="480" w:firstLineChars="200"/>
        <w:jc w:val="left"/>
        <w:rPr>
          <w:rFonts w:hint="default" w:ascii="Times New Roman" w:hAnsi="Times New Roman" w:eastAsia="宋体" w:cs="Times New Roman"/>
          <w:sz w:val="24"/>
          <w:szCs w:val="24"/>
          <w:lang w:val="en-US" w:eastAsia="zh-CN"/>
        </w:rPr>
      </w:pPr>
      <w:r>
        <w:rPr>
          <w:rFonts w:hint="eastAsia" w:cs="Times New Roman"/>
          <w:sz w:val="24"/>
          <w:szCs w:val="24"/>
          <w:lang w:val="en-US" w:eastAsia="zh-CN"/>
        </w:rPr>
        <w:t>2）</w:t>
      </w:r>
      <w:r>
        <w:rPr>
          <w:rFonts w:hint="default" w:ascii="Times New Roman" w:hAnsi="Times New Roman" w:eastAsia="宋体" w:cs="Times New Roman"/>
          <w:sz w:val="24"/>
          <w:szCs w:val="24"/>
          <w:lang w:val="en-US" w:eastAsia="zh-CN"/>
        </w:rPr>
        <w:t>内存：不低于32GB DDR4；</w:t>
      </w:r>
    </w:p>
    <w:p>
      <w:pPr>
        <w:numPr>
          <w:numId w:val="0"/>
        </w:numPr>
        <w:spacing w:line="360" w:lineRule="auto"/>
        <w:ind w:leftChars="0" w:firstLine="480" w:firstLineChars="200"/>
        <w:jc w:val="left"/>
        <w:rPr>
          <w:rFonts w:hint="default" w:ascii="Times New Roman" w:hAnsi="Times New Roman" w:eastAsia="宋体" w:cs="Times New Roman"/>
          <w:sz w:val="24"/>
          <w:szCs w:val="24"/>
          <w:lang w:val="en-US" w:eastAsia="zh-CN"/>
        </w:rPr>
      </w:pPr>
      <w:r>
        <w:rPr>
          <w:rFonts w:hint="eastAsia" w:cs="Times New Roman"/>
          <w:sz w:val="24"/>
          <w:szCs w:val="24"/>
          <w:lang w:val="en-US" w:eastAsia="zh-CN"/>
        </w:rPr>
        <w:t>3）</w:t>
      </w:r>
      <w:r>
        <w:rPr>
          <w:rFonts w:hint="default" w:ascii="Times New Roman" w:hAnsi="Times New Roman" w:eastAsia="宋体" w:cs="Times New Roman"/>
          <w:sz w:val="24"/>
          <w:szCs w:val="24"/>
          <w:lang w:val="en-US" w:eastAsia="zh-CN"/>
        </w:rPr>
        <w:t>硬盘：不低于512GB SSD；</w:t>
      </w:r>
    </w:p>
    <w:p>
      <w:pPr>
        <w:numPr>
          <w:numId w:val="0"/>
        </w:numPr>
        <w:spacing w:line="360" w:lineRule="auto"/>
        <w:ind w:leftChars="0" w:firstLine="480" w:firstLineChars="200"/>
        <w:jc w:val="left"/>
        <w:rPr>
          <w:rFonts w:hint="default" w:ascii="Times New Roman" w:hAnsi="Times New Roman" w:eastAsia="宋体" w:cs="Times New Roman"/>
          <w:sz w:val="24"/>
          <w:szCs w:val="24"/>
          <w:lang w:val="en-US" w:eastAsia="zh-CN"/>
        </w:rPr>
      </w:pPr>
      <w:r>
        <w:rPr>
          <w:rFonts w:hint="eastAsia" w:cs="Times New Roman"/>
          <w:sz w:val="24"/>
          <w:szCs w:val="24"/>
          <w:lang w:val="en-US" w:eastAsia="zh-CN"/>
        </w:rPr>
        <w:t>4）</w:t>
      </w:r>
      <w:r>
        <w:rPr>
          <w:rFonts w:hint="default" w:ascii="Times New Roman" w:hAnsi="Times New Roman" w:eastAsia="宋体" w:cs="Times New Roman"/>
          <w:sz w:val="24"/>
          <w:szCs w:val="24"/>
          <w:lang w:val="en-US" w:eastAsia="zh-CN"/>
        </w:rPr>
        <w:t>显示器：不低于23英寸；</w:t>
      </w:r>
    </w:p>
    <w:p>
      <w:pPr>
        <w:numPr>
          <w:numId w:val="0"/>
        </w:numPr>
        <w:spacing w:line="360" w:lineRule="auto"/>
        <w:ind w:leftChars="0" w:firstLine="480" w:firstLineChars="200"/>
        <w:jc w:val="left"/>
        <w:rPr>
          <w:rFonts w:hint="default" w:ascii="Times New Roman" w:hAnsi="Times New Roman" w:eastAsia="宋体" w:cs="Times New Roman"/>
          <w:sz w:val="24"/>
          <w:szCs w:val="24"/>
          <w:lang w:val="en-US" w:eastAsia="zh-CN"/>
        </w:rPr>
      </w:pPr>
      <w:r>
        <w:rPr>
          <w:rFonts w:hint="eastAsia" w:cs="Times New Roman"/>
          <w:sz w:val="24"/>
          <w:szCs w:val="24"/>
          <w:lang w:val="en-US" w:eastAsia="zh-CN"/>
        </w:rPr>
        <w:t>5）</w:t>
      </w:r>
      <w:r>
        <w:rPr>
          <w:rFonts w:hint="default" w:ascii="Times New Roman" w:hAnsi="Times New Roman" w:eastAsia="宋体" w:cs="Times New Roman"/>
          <w:sz w:val="24"/>
          <w:szCs w:val="24"/>
          <w:lang w:val="en-US" w:eastAsia="zh-CN"/>
        </w:rPr>
        <w:t>显卡：不低于4G显存。</w:t>
      </w:r>
    </w:p>
    <w:p>
      <w:pPr>
        <w:spacing w:line="360" w:lineRule="auto"/>
        <w:ind w:firstLine="480" w:firstLineChars="200"/>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2.5 测试无人机</w:t>
      </w:r>
    </w:p>
    <w:p>
      <w:pPr>
        <w:numPr>
          <w:ilvl w:val="0"/>
          <w:numId w:val="6"/>
        </w:numPr>
        <w:spacing w:line="360" w:lineRule="auto"/>
        <w:ind w:left="0" w:leftChars="0"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尺寸：347×283×107mm；</w:t>
      </w:r>
    </w:p>
    <w:p>
      <w:pPr>
        <w:numPr>
          <w:ilvl w:val="0"/>
          <w:numId w:val="6"/>
        </w:numPr>
        <w:spacing w:line="360" w:lineRule="auto"/>
        <w:ind w:left="0" w:leftChars="0"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起飞重量：1kg；</w:t>
      </w:r>
    </w:p>
    <w:p>
      <w:pPr>
        <w:numPr>
          <w:ilvl w:val="0"/>
          <w:numId w:val="6"/>
        </w:numPr>
        <w:spacing w:line="360" w:lineRule="auto"/>
        <w:ind w:left="0" w:leftChars="0"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续航：40分钟以上；</w:t>
      </w:r>
    </w:p>
    <w:p>
      <w:pPr>
        <w:numPr>
          <w:ilvl w:val="0"/>
          <w:numId w:val="6"/>
        </w:numPr>
        <w:spacing w:line="360" w:lineRule="auto"/>
        <w:ind w:left="0" w:leftChars="0"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工作海拔：6000m；</w:t>
      </w:r>
    </w:p>
    <w:p>
      <w:pPr>
        <w:numPr>
          <w:ilvl w:val="0"/>
          <w:numId w:val="6"/>
        </w:numPr>
        <w:spacing w:line="360" w:lineRule="auto"/>
        <w:ind w:left="0" w:leftChars="0"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抗风等级：6级；</w:t>
      </w:r>
    </w:p>
    <w:p>
      <w:pPr>
        <w:numPr>
          <w:ilvl w:val="0"/>
          <w:numId w:val="6"/>
        </w:numPr>
        <w:spacing w:line="360" w:lineRule="auto"/>
        <w:ind w:left="0" w:leftChars="0"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图传距离：大于8km；</w:t>
      </w:r>
    </w:p>
    <w:p>
      <w:pPr>
        <w:numPr>
          <w:ilvl w:val="0"/>
          <w:numId w:val="6"/>
        </w:numPr>
        <w:spacing w:line="360" w:lineRule="auto"/>
        <w:ind w:left="0" w:leftChars="0" w:firstLine="480" w:firstLineChars="200"/>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sz w:val="24"/>
          <w:szCs w:val="24"/>
          <w:lang w:val="en-US" w:eastAsia="zh-CN"/>
        </w:rPr>
        <w:t>其他功能：具有双目视觉系统和红外传感器；</w:t>
      </w:r>
    </w:p>
    <w:p>
      <w:pPr>
        <w:spacing w:line="360" w:lineRule="auto"/>
        <w:ind w:firstLine="480" w:firstLineChars="200"/>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2.6 成像记录相机</w:t>
      </w:r>
    </w:p>
    <w:p>
      <w:pPr>
        <w:numPr>
          <w:ilvl w:val="0"/>
          <w:numId w:val="7"/>
        </w:numPr>
        <w:spacing w:line="360" w:lineRule="auto"/>
        <w:ind w:left="0" w:leftChars="0" w:firstLine="400" w:firstLineChars="0"/>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质量：小于1kg；</w:t>
      </w:r>
    </w:p>
    <w:p>
      <w:pPr>
        <w:numPr>
          <w:ilvl w:val="0"/>
          <w:numId w:val="7"/>
        </w:numPr>
        <w:spacing w:line="360" w:lineRule="auto"/>
        <w:ind w:left="0" w:leftChars="0" w:firstLine="400" w:firstLineChars="0"/>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尺寸：不大于132.5(长)×70(宽)×85(高)mm；</w:t>
      </w:r>
    </w:p>
    <w:p>
      <w:pPr>
        <w:numPr>
          <w:ilvl w:val="0"/>
          <w:numId w:val="7"/>
        </w:numPr>
        <w:spacing w:line="360" w:lineRule="auto"/>
        <w:ind w:left="0" w:leftChars="0" w:firstLine="400" w:firstLineChars="0"/>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摄像要求：4K超高清视频；</w:t>
      </w:r>
    </w:p>
    <w:p>
      <w:pPr>
        <w:numPr>
          <w:ilvl w:val="0"/>
          <w:numId w:val="7"/>
        </w:numPr>
        <w:spacing w:line="360" w:lineRule="auto"/>
        <w:ind w:left="0" w:leftChars="0" w:firstLine="400" w:firstLineChars="0"/>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像素：有效像素2620万；</w:t>
      </w:r>
    </w:p>
    <w:p>
      <w:pPr>
        <w:numPr>
          <w:ilvl w:val="0"/>
          <w:numId w:val="7"/>
        </w:numPr>
        <w:spacing w:line="360" w:lineRule="auto"/>
        <w:ind w:left="0" w:leftChars="0" w:firstLine="400" w:firstLineChars="0"/>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传感器类型：CMOS；</w:t>
      </w:r>
    </w:p>
    <w:p>
      <w:pPr>
        <w:numPr>
          <w:ilvl w:val="0"/>
          <w:numId w:val="7"/>
        </w:numPr>
        <w:spacing w:line="360" w:lineRule="auto"/>
        <w:ind w:left="0" w:leftChars="0" w:firstLine="400" w:firstLineChars="0"/>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对焦系统：全像素双核CMOS AF相差检测方式；</w:t>
      </w:r>
    </w:p>
    <w:p>
      <w:pPr>
        <w:spacing w:line="360" w:lineRule="auto"/>
        <w:ind w:firstLine="480" w:firstLineChars="200"/>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2.7 辅助打印记录设备</w:t>
      </w:r>
    </w:p>
    <w:p>
      <w:pPr>
        <w:numPr>
          <w:ilvl w:val="0"/>
          <w:numId w:val="8"/>
        </w:numPr>
        <w:spacing w:line="360" w:lineRule="auto"/>
        <w:ind w:left="0" w:leftChars="0" w:firstLine="400" w:firstLine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质量：小于20kg；</w:t>
      </w:r>
    </w:p>
    <w:p>
      <w:pPr>
        <w:numPr>
          <w:ilvl w:val="0"/>
          <w:numId w:val="8"/>
        </w:numPr>
        <w:spacing w:line="360" w:lineRule="auto"/>
        <w:ind w:left="0" w:leftChars="0" w:firstLine="400" w:firstLine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尺寸：小于500(长)×400(宽)×540(高)mm；</w:t>
      </w:r>
    </w:p>
    <w:p>
      <w:pPr>
        <w:numPr>
          <w:ilvl w:val="0"/>
          <w:numId w:val="8"/>
        </w:numPr>
        <w:spacing w:line="360" w:lineRule="auto"/>
        <w:ind w:left="0" w:leftChars="0" w:firstLine="400" w:firstLine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类型：黑白彩色打印、扫描、复印；</w:t>
      </w:r>
    </w:p>
    <w:p>
      <w:pPr>
        <w:numPr>
          <w:ilvl w:val="0"/>
          <w:numId w:val="8"/>
        </w:numPr>
        <w:spacing w:line="360" w:lineRule="auto"/>
        <w:ind w:left="0" w:leftChars="0" w:firstLine="400" w:firstLineChars="0"/>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分辨率：打印600dpi，扫描1200dpi；</w:t>
      </w:r>
    </w:p>
    <w:p>
      <w:pPr>
        <w:numPr>
          <w:ilvl w:val="0"/>
          <w:numId w:val="8"/>
        </w:numPr>
        <w:spacing w:line="360" w:lineRule="auto"/>
        <w:ind w:left="0" w:leftChars="0" w:firstLine="400" w:firstLine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功能：自动双面；</w:t>
      </w:r>
    </w:p>
    <w:p>
      <w:pPr>
        <w:numPr>
          <w:ilvl w:val="0"/>
          <w:numId w:val="8"/>
        </w:numPr>
        <w:spacing w:line="360" w:lineRule="auto"/>
        <w:ind w:left="0" w:leftChars="0" w:firstLine="400" w:firstLine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纸张容量：150页；</w:t>
      </w:r>
    </w:p>
    <w:p>
      <w:pPr>
        <w:numPr>
          <w:ilvl w:val="0"/>
          <w:numId w:val="8"/>
        </w:numPr>
        <w:spacing w:line="360" w:lineRule="auto"/>
        <w:ind w:left="0" w:leftChars="0" w:firstLine="400" w:firstLine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打印速度：35页/分；</w:t>
      </w:r>
    </w:p>
    <w:p>
      <w:pPr>
        <w:spacing w:line="360" w:lineRule="auto"/>
        <w:ind w:firstLine="482" w:firstLineChars="200"/>
        <w:jc w:val="left"/>
        <w:rPr>
          <w:rFonts w:hint="default" w:ascii="Times New Roman" w:hAnsi="Times New Roman" w:cs="Times New Roman"/>
          <w:b/>
          <w:bCs/>
          <w:color w:val="000000"/>
          <w:sz w:val="24"/>
        </w:rPr>
      </w:pPr>
      <w:r>
        <w:rPr>
          <w:rFonts w:hint="default" w:ascii="Times New Roman" w:hAnsi="Times New Roman" w:cs="Times New Roman"/>
          <w:b/>
          <w:bCs/>
          <w:sz w:val="24"/>
        </w:rPr>
        <w:t>三</w:t>
      </w:r>
      <w:r>
        <w:rPr>
          <w:rFonts w:hint="default" w:ascii="Times New Roman" w:hAnsi="Times New Roman" w:cs="Times New Roman"/>
          <w:b/>
          <w:bCs/>
          <w:color w:val="000000"/>
          <w:sz w:val="24"/>
        </w:rPr>
        <w:t>、商务要求</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为保证货物来源的真实有效性，核心产品如代理商投标的需提供所投产品制造商或中国总代理（如为中国总代理另须提供产品制造商授予其为中国总代理的证明材料）的授权书。</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四、设备安装、调试及操作培训等要求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1.安装、调试、培训。</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2.在设备交货前3周，投标人应该通知招标人有关设备安装的环境与安装条件（与要求相适应的场地、电源），以便招标人做好设备安装前的准备工作。</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3.货到一周内，投标人免费到招标人现场进行安装调试。</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投标人分三次对对招标人进行培训，设备验收前进行一次不少于7天的现场操作和维护培训；培训应能使操作技术人员熟练掌握和维护保养相关技术，具有保证设备正常运行和排除设备一般故障的能力。设备验收后3个月内，进行一次技术提高培训。设备验收9个月内，进行一次答疑培训，主要解决设备加工中碰到的技术问题等。</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五、验收标准、验收内容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1.开箱验收。</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2.开箱清点由双方共同进行，投标人指定开箱工具，共同开箱。</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3.双方核对包装箱内货物与合同签订的一致性，包括设备型号、规格、颜色、电源要求、附件数量和型号等。</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4.如出现与合同签订内容不符或任何非运输中的损坏，由投标人在3周内进行解决，由此产生的一切费用由投标人承担。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5.验收标准：由招标人按照合同中签订的设备型号、规格、技术性能指标、附件等确定验收项目，投标人负责协助验收工作。</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6.验收内容：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6.1.验收应在招标人、投标人双方授权代表在场的情况下，按本技术要求配置以及技术指标逐项进行验收。</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6.2.设备到厂后，双方根据要求对到厂的设备清单以及包装箱数量进行清点核对。投标人提供合同设备原产地证书，并保证设备全新未被使用；设备完好、无破损。</w:t>
      </w:r>
    </w:p>
    <w:p>
      <w:pPr>
        <w:spacing w:line="360" w:lineRule="auto"/>
        <w:ind w:firstLine="480" w:firstLineChars="200"/>
        <w:rPr>
          <w:rFonts w:ascii="宋体" w:hAnsi="宋体"/>
          <w:color w:val="FF0000"/>
          <w:sz w:val="24"/>
          <w:highlight w:val="yellow"/>
        </w:rPr>
      </w:pPr>
      <w:r>
        <w:rPr>
          <w:rFonts w:hint="eastAsia" w:ascii="宋体" w:hAnsi="宋体"/>
          <w:color w:val="FF0000"/>
          <w:sz w:val="24"/>
          <w:highlight w:val="yellow"/>
        </w:rPr>
        <w:t>6.3.验收时，投标人须提供设备的相关资料：开箱单（记录）、合格证、说明书、U盘、配套光盘、配套图纸、随机工具清单、零部件明细表、技术资料等。</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六、包装运输</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1.应用全新坚固的木箱包装，以适合整体运输和吊装。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2.运输木箱应符合陆路运输尺寸标准，设备在包装箱内妥善紧固，确保运输途中及装卸车时不致损坏。</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3.包装箱应标明尺寸、重量、重心及起吊位置等。</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4.卖方负责将设备运抵买方安装现场，费用计入投标总价。</w:t>
      </w:r>
    </w:p>
    <w:p>
      <w:pPr>
        <w:spacing w:line="360" w:lineRule="auto"/>
        <w:ind w:firstLine="482" w:firstLineChars="200"/>
        <w:rPr>
          <w:rFonts w:hint="default" w:ascii="Times New Roman" w:hAnsi="Times New Roman" w:cs="Times New Roman"/>
          <w:b/>
          <w:color w:val="000000"/>
          <w:sz w:val="24"/>
        </w:rPr>
      </w:pPr>
      <w:r>
        <w:rPr>
          <w:rFonts w:hint="default" w:ascii="Times New Roman" w:hAnsi="Times New Roman" w:cs="Times New Roman"/>
          <w:b/>
          <w:color w:val="000000"/>
          <w:sz w:val="24"/>
        </w:rPr>
        <w:t>七、履约支付条款</w:t>
      </w:r>
    </w:p>
    <w:p>
      <w:pPr>
        <w:spacing w:line="360" w:lineRule="auto"/>
        <w:ind w:firstLine="480" w:firstLineChars="200"/>
        <w:rPr>
          <w:rFonts w:hint="default" w:ascii="Times New Roman" w:hAnsi="Times New Roman" w:cs="Times New Roman"/>
          <w:b/>
          <w:bCs/>
          <w:color w:val="000000"/>
          <w:sz w:val="24"/>
        </w:rPr>
      </w:pPr>
      <w:r>
        <w:rPr>
          <w:rFonts w:hint="default" w:ascii="Times New Roman" w:hAnsi="Times New Roman" w:cs="Times New Roman"/>
          <w:color w:val="000000"/>
          <w:sz w:val="24"/>
        </w:rPr>
        <w:t>▲</w:t>
      </w:r>
      <w:r>
        <w:rPr>
          <w:rFonts w:hint="default" w:ascii="Times New Roman" w:hAnsi="Times New Roman" w:cs="Times New Roman"/>
          <w:b/>
          <w:bCs/>
          <w:color w:val="000000"/>
          <w:sz w:val="24"/>
        </w:rPr>
        <w:t>合同签订后</w:t>
      </w:r>
      <w:r>
        <w:rPr>
          <w:rFonts w:hint="default" w:ascii="Times New Roman" w:hAnsi="Times New Roman" w:cs="Times New Roman"/>
          <w:b/>
          <w:bCs/>
          <w:color w:val="000000"/>
          <w:sz w:val="24"/>
          <w:lang w:val="en-US" w:eastAsia="zh-CN"/>
        </w:rPr>
        <w:t>45</w:t>
      </w:r>
      <w:r>
        <w:rPr>
          <w:rFonts w:hint="default" w:ascii="Times New Roman" w:hAnsi="Times New Roman" w:cs="Times New Roman"/>
          <w:b/>
          <w:bCs/>
          <w:color w:val="000000"/>
          <w:sz w:val="24"/>
        </w:rPr>
        <w:t>天内完成供货安装，质保期壹年，自项目运行验收合格之日起 1个月后开始计算。</w:t>
      </w:r>
      <w:bookmarkStart w:id="5" w:name="_Hlk66699712"/>
    </w:p>
    <w:p>
      <w:pPr>
        <w:spacing w:line="360" w:lineRule="auto"/>
        <w:ind w:firstLine="482" w:firstLineChars="200"/>
        <w:rPr>
          <w:rFonts w:hint="default" w:ascii="Times New Roman" w:hAnsi="Times New Roman" w:cs="Times New Roman"/>
          <w:b/>
          <w:color w:val="000000"/>
          <w:sz w:val="24"/>
          <w:lang w:val="en-US" w:eastAsia="zh-CN"/>
        </w:rPr>
      </w:pPr>
      <w:r>
        <w:rPr>
          <w:rFonts w:hint="eastAsia" w:ascii="Times New Roman" w:hAnsi="Times New Roman" w:cs="Times New Roman"/>
          <w:b/>
          <w:color w:val="000000"/>
          <w:sz w:val="24"/>
          <w:lang w:val="en-US" w:eastAsia="zh-CN"/>
        </w:rPr>
        <w:t>注：1核心产品为高精工艺控制仪。</w:t>
      </w:r>
    </w:p>
    <w:bookmarkEnd w:id="5"/>
    <w:p>
      <w:pPr>
        <w:spacing w:line="360" w:lineRule="auto"/>
        <w:ind w:firstLine="480" w:firstLineChars="200"/>
        <w:rPr>
          <w:rFonts w:hint="default" w:ascii="Times New Roman" w:hAnsi="Times New Roman" w:cs="Times New Roman"/>
          <w:b w:val="0"/>
          <w:bCs/>
          <w:color w:val="000000"/>
          <w:sz w:val="24"/>
        </w:rPr>
      </w:pPr>
      <w:r>
        <w:rPr>
          <w:rFonts w:hint="default" w:ascii="Times New Roman" w:hAnsi="Times New Roman" w:cs="Times New Roman"/>
          <w:b w:val="0"/>
          <w:bCs/>
          <w:color w:val="000000"/>
          <w:kern w:val="0"/>
          <w:sz w:val="24"/>
        </w:rPr>
        <w:t>2.</w:t>
      </w:r>
      <w:r>
        <w:rPr>
          <w:rFonts w:hint="default" w:ascii="Times New Roman" w:hAnsi="Times New Roman" w:cs="Times New Roman"/>
          <w:b w:val="0"/>
          <w:bCs/>
          <w:color w:val="000000"/>
          <w:sz w:val="24"/>
        </w:rPr>
        <w:t>本项目如需委托第三方进行进口代理，所产生的相关费用由投标方全额承担, 中标单位无代理权的，原则上要求由我校定点进口代理单位实施。</w:t>
      </w:r>
    </w:p>
    <w:p>
      <w:pPr>
        <w:spacing w:line="360" w:lineRule="auto"/>
        <w:ind w:firstLine="480" w:firstLineChars="200"/>
        <w:rPr>
          <w:rFonts w:hint="default" w:ascii="Times New Roman" w:hAnsi="Times New Roman" w:cs="Times New Roman"/>
          <w:b w:val="0"/>
          <w:bCs/>
          <w:color w:val="000000"/>
          <w:kern w:val="0"/>
          <w:sz w:val="24"/>
        </w:rPr>
      </w:pPr>
      <w:r>
        <w:rPr>
          <w:rFonts w:hint="default" w:ascii="Times New Roman" w:hAnsi="Times New Roman" w:cs="Times New Roman"/>
          <w:b w:val="0"/>
          <w:bCs/>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0" w:firstLineChars="200"/>
        <w:rPr>
          <w:rFonts w:hint="default" w:ascii="Times New Roman" w:hAnsi="Times New Roman" w:cs="Times New Roman"/>
          <w:b w:val="0"/>
          <w:bCs/>
          <w:color w:val="000000"/>
          <w:sz w:val="24"/>
        </w:rPr>
      </w:pPr>
      <w:r>
        <w:rPr>
          <w:rFonts w:hint="default" w:ascii="Times New Roman" w:hAnsi="Times New Roman" w:cs="Times New Roman"/>
          <w:b w:val="0"/>
          <w:bCs/>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hint="default" w:ascii="Times New Roman" w:hAnsi="Times New Roman" w:cs="Times New Roman"/>
          <w:b/>
          <w:bCs/>
          <w:color w:val="000000"/>
          <w:sz w:val="24"/>
        </w:rPr>
      </w:pPr>
      <w:r>
        <w:rPr>
          <w:rFonts w:hint="default" w:ascii="Times New Roman" w:hAnsi="Times New Roman" w:cs="Times New Roman"/>
          <w:b/>
          <w:color w:val="000000"/>
          <w:sz w:val="24"/>
        </w:rPr>
        <w:br w:type="page"/>
      </w:r>
      <w:r>
        <w:rPr>
          <w:rFonts w:hint="default" w:ascii="Times New Roman" w:hAnsi="Times New Roman" w:cs="Times New Roman"/>
          <w:b/>
          <w:color w:val="000000"/>
          <w:sz w:val="32"/>
        </w:rPr>
        <w:t>第四章  合同主要条款</w:t>
      </w:r>
    </w:p>
    <w:p>
      <w:pPr>
        <w:spacing w:line="360" w:lineRule="auto"/>
        <w:jc w:val="center"/>
        <w:rPr>
          <w:rFonts w:hint="default" w:ascii="Times New Roman" w:hAnsi="Times New Roman" w:eastAsia="宋体" w:cs="Times New Roman"/>
          <w:b/>
          <w:bCs/>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z w:val="28"/>
          <w:szCs w:val="28"/>
          <w14:textFill>
            <w14:solidFill>
              <w14:schemeClr w14:val="tx1"/>
            </w14:solidFill>
          </w14:textFill>
        </w:rPr>
        <w:t>微纳制造深度学习服务器</w:t>
      </w:r>
      <w:r>
        <w:rPr>
          <w:rFonts w:hint="eastAsia" w:ascii="Times New Roman" w:hAnsi="Times New Roman" w:eastAsia="宋体" w:cs="Times New Roman"/>
          <w:b/>
          <w:bCs/>
          <w:color w:val="000000" w:themeColor="text1"/>
          <w:sz w:val="28"/>
          <w:szCs w:val="28"/>
          <w:lang w:eastAsia="zh-CN"/>
          <w14:textFill>
            <w14:solidFill>
              <w14:schemeClr w14:val="tx1"/>
            </w14:solidFill>
          </w14:textFill>
        </w:rPr>
        <w:t>和</w:t>
      </w:r>
      <w:r>
        <w:rPr>
          <w:rFonts w:hint="default" w:ascii="Times New Roman" w:hAnsi="Times New Roman" w:eastAsia="宋体" w:cs="Times New Roman"/>
          <w:b/>
          <w:bCs/>
          <w:color w:val="000000" w:themeColor="text1"/>
          <w:sz w:val="28"/>
          <w:szCs w:val="28"/>
          <w14:textFill>
            <w14:solidFill>
              <w14:schemeClr w14:val="tx1"/>
            </w14:solidFill>
          </w14:textFill>
        </w:rPr>
        <w:t>高精工艺控制仪采购合同</w:t>
      </w:r>
    </w:p>
    <w:p>
      <w:pPr>
        <w:spacing w:line="360" w:lineRule="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甲  方：衢州学院                     乙  方：</w:t>
      </w:r>
    </w:p>
    <w:p>
      <w:pPr>
        <w:spacing w:line="360" w:lineRule="auto"/>
        <w:ind w:left="5400" w:hanging="5400" w:hangingChars="2250"/>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地  址：</w:t>
      </w:r>
      <w:r>
        <w:rPr>
          <w:rFonts w:hint="default" w:ascii="Times New Roman" w:hAnsi="Times New Roman" w:cs="Times New Roman"/>
          <w:bCs/>
          <w:color w:val="000000" w:themeColor="text1"/>
          <w:sz w:val="24"/>
          <w14:textFill>
            <w14:solidFill>
              <w14:schemeClr w14:val="tx1"/>
            </w14:solidFill>
          </w14:textFill>
        </w:rPr>
        <w:t>衢州市九华北大道78号</w:t>
      </w:r>
      <w:r>
        <w:rPr>
          <w:rFonts w:hint="default" w:ascii="Times New Roman" w:hAnsi="Times New Roman" w:cs="Times New Roman"/>
          <w:color w:val="000000" w:themeColor="text1"/>
          <w:sz w:val="24"/>
          <w14:textFill>
            <w14:solidFill>
              <w14:schemeClr w14:val="tx1"/>
            </w14:solidFill>
          </w14:textFill>
        </w:rPr>
        <w:t xml:space="preserve">        地  址：</w:t>
      </w:r>
    </w:p>
    <w:p>
      <w:pPr>
        <w:spacing w:line="360" w:lineRule="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邮  编：324000                       邮  编：</w:t>
      </w:r>
    </w:p>
    <w:p>
      <w:pPr>
        <w:spacing w:line="360" w:lineRule="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联系人：                             联系人：</w:t>
      </w:r>
    </w:p>
    <w:p>
      <w:pPr>
        <w:spacing w:line="360" w:lineRule="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电  话：                             电  话：</w:t>
      </w:r>
    </w:p>
    <w:p>
      <w:pPr>
        <w:spacing w:line="360" w:lineRule="auto"/>
        <w:jc w:val="righ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签约地点：浙江衢州</w:t>
      </w:r>
    </w:p>
    <w:p>
      <w:pPr>
        <w:spacing w:line="360" w:lineRule="auto"/>
        <w:ind w:firstLine="482" w:firstLineChars="200"/>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一、说  明</w:t>
      </w:r>
    </w:p>
    <w:p>
      <w:pPr>
        <w:pStyle w:val="12"/>
        <w:spacing w:before="0" w:beforeAutospacing="0" w:after="0" w:afterAutospacing="0" w:line="360" w:lineRule="auto"/>
        <w:ind w:firstLine="480" w:firstLineChars="200"/>
        <w:rPr>
          <w:rFonts w:hint="default" w:ascii="Times New Roman" w:hAnsi="Times New Roman" w:cs="Times New Roman"/>
          <w:color w:val="000000" w:themeColor="text1"/>
          <w:kern w:val="2"/>
          <w14:textFill>
            <w14:solidFill>
              <w14:schemeClr w14:val="tx1"/>
            </w14:solidFill>
          </w14:textFill>
        </w:rPr>
      </w:pPr>
      <w:r>
        <w:rPr>
          <w:rFonts w:hint="default" w:ascii="Times New Roman" w:hAnsi="Times New Roman" w:cs="Times New Roman"/>
          <w:color w:val="000000" w:themeColor="text1"/>
          <w:kern w:val="2"/>
          <w14:textFill>
            <w14:solidFill>
              <w14:schemeClr w14:val="tx1"/>
            </w14:solidFill>
          </w14:textFill>
        </w:rPr>
        <w:t>1.依据《中华人民共和国民法典》的规定，现就甲方向乙方购</w:t>
      </w:r>
      <w:r>
        <w:rPr>
          <w:rFonts w:hint="default" w:ascii="Times New Roman" w:hAnsi="Times New Roman" w:cs="Times New Roman"/>
          <w:b/>
          <w:bCs/>
          <w:color w:val="000000" w:themeColor="text1"/>
          <w:kern w:val="2"/>
          <w14:textFill>
            <w14:solidFill>
              <w14:schemeClr w14:val="tx1"/>
            </w14:solidFill>
          </w14:textFill>
        </w:rPr>
        <w:t>买</w:t>
      </w:r>
      <w:r>
        <w:rPr>
          <w:rFonts w:hint="default" w:ascii="Times New Roman" w:hAnsi="Times New Roman" w:cs="Times New Roman"/>
          <w:b/>
          <w:bCs/>
          <w:color w:val="000000"/>
          <w:sz w:val="24"/>
        </w:rPr>
        <w:t>微纳制造深度学习服务器</w:t>
      </w:r>
      <w:r>
        <w:rPr>
          <w:rFonts w:hint="default" w:ascii="Times New Roman" w:hAnsi="Times New Roman" w:cs="Times New Roman"/>
          <w:b/>
          <w:bCs/>
          <w:color w:val="000000" w:themeColor="text1"/>
          <w:kern w:val="2"/>
          <w14:textFill>
            <w14:solidFill>
              <w14:schemeClr w14:val="tx1"/>
            </w14:solidFill>
          </w14:textFill>
        </w:rPr>
        <w:t>一套</w:t>
      </w:r>
      <w:r>
        <w:rPr>
          <w:rFonts w:hint="eastAsia" w:ascii="Times New Roman" w:hAnsi="Times New Roman" w:cs="Times New Roman"/>
          <w:b/>
          <w:bCs/>
          <w:color w:val="000000" w:themeColor="text1"/>
          <w:kern w:val="2"/>
          <w:lang w:eastAsia="zh-CN"/>
          <w14:textFill>
            <w14:solidFill>
              <w14:schemeClr w14:val="tx1"/>
            </w14:solidFill>
          </w14:textFill>
        </w:rPr>
        <w:t>和</w:t>
      </w:r>
      <w:r>
        <w:rPr>
          <w:rFonts w:hint="default" w:ascii="Times New Roman" w:hAnsi="Times New Roman" w:cs="Times New Roman"/>
          <w:b/>
          <w:bCs/>
          <w:color w:val="000000"/>
          <w:sz w:val="24"/>
        </w:rPr>
        <w:t>高精工艺控制仪</w:t>
      </w:r>
      <w:r>
        <w:rPr>
          <w:rFonts w:hint="default" w:ascii="Times New Roman" w:hAnsi="Times New Roman" w:cs="Times New Roman"/>
          <w:b/>
          <w:bCs/>
          <w:color w:val="000000" w:themeColor="text1"/>
          <w:kern w:val="2"/>
          <w14:textFill>
            <w14:solidFill>
              <w14:schemeClr w14:val="tx1"/>
            </w14:solidFill>
          </w14:textFill>
        </w:rPr>
        <w:t>一套</w:t>
      </w:r>
      <w:r>
        <w:rPr>
          <w:rFonts w:hint="default" w:ascii="Times New Roman" w:hAnsi="Times New Roman" w:cs="Times New Roman"/>
          <w:color w:val="000000" w:themeColor="text1"/>
          <w:kern w:val="2"/>
          <w14:textFill>
            <w14:solidFill>
              <w14:schemeClr w14:val="tx1"/>
            </w14:solidFill>
          </w14:textFill>
        </w:rPr>
        <w:t>，经双方协商一致本着平等自愿的原则签订本合同。</w:t>
      </w:r>
    </w:p>
    <w:p>
      <w:pPr>
        <w:pStyle w:val="12"/>
        <w:spacing w:before="0" w:beforeAutospacing="0" w:after="0" w:afterAutospacing="0" w:line="360" w:lineRule="auto"/>
        <w:ind w:firstLine="480" w:firstLineChars="200"/>
        <w:rPr>
          <w:rFonts w:hint="default" w:ascii="Times New Roman" w:hAnsi="Times New Roman" w:cs="Times New Roman"/>
          <w:color w:val="000000" w:themeColor="text1"/>
          <w:kern w:val="2"/>
          <w14:textFill>
            <w14:solidFill>
              <w14:schemeClr w14:val="tx1"/>
            </w14:solidFill>
          </w14:textFill>
        </w:rPr>
      </w:pPr>
      <w:r>
        <w:rPr>
          <w:rFonts w:hint="default" w:ascii="Times New Roman" w:hAnsi="Times New Roman" w:cs="Times New Roman"/>
          <w:color w:val="000000" w:themeColor="text1"/>
          <w:kern w:val="2"/>
          <w14:textFill>
            <w14:solidFill>
              <w14:schemeClr w14:val="tx1"/>
            </w14:solidFill>
          </w14:textFill>
        </w:rPr>
        <w:t>2.招标文件，投标文件，评标文件,乙方的承诺书均为本合同的附件，与本合同具有同等效力，在本合同无约定或约定不明时均按照执行。</w:t>
      </w:r>
    </w:p>
    <w:p>
      <w:pPr>
        <w:pStyle w:val="12"/>
        <w:spacing w:before="0" w:beforeAutospacing="0" w:after="0" w:afterAutospacing="0" w:line="360" w:lineRule="auto"/>
        <w:ind w:firstLine="480" w:firstLineChars="200"/>
        <w:rPr>
          <w:rFonts w:hint="default" w:ascii="Times New Roman" w:hAnsi="Times New Roman" w:cs="Times New Roman"/>
          <w:color w:val="000000" w:themeColor="text1"/>
          <w:kern w:val="2"/>
          <w14:textFill>
            <w14:solidFill>
              <w14:schemeClr w14:val="tx1"/>
            </w14:solidFill>
          </w14:textFill>
        </w:rPr>
      </w:pPr>
      <w:r>
        <w:rPr>
          <w:rFonts w:hint="default" w:ascii="Times New Roman" w:hAnsi="Times New Roman" w:cs="Times New Roman"/>
          <w:color w:val="000000" w:themeColor="text1"/>
          <w:kern w:val="2"/>
          <w14:textFill>
            <w14:solidFill>
              <w14:schemeClr w14:val="tx1"/>
            </w14:solidFill>
          </w14:textFill>
        </w:rPr>
        <w:t>3.乙方履约时应遵循疫情期间相关管理规定。</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4.采购商品清单及价格</w:t>
      </w:r>
    </w:p>
    <w:p>
      <w:pPr>
        <w:spacing w:line="360" w:lineRule="auto"/>
        <w:jc w:val="righ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xml:space="preserve">金额单位：元 </w:t>
      </w:r>
    </w:p>
    <w:tbl>
      <w:tblPr>
        <w:tblStyle w:val="14"/>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8"/>
              <w:snapToGrid w:val="0"/>
              <w:spacing w:line="360" w:lineRule="auto"/>
              <w:ind w:left="-108" w:firstLine="494"/>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商品名称</w:t>
            </w:r>
          </w:p>
        </w:tc>
        <w:tc>
          <w:tcPr>
            <w:tcW w:w="2127" w:type="dxa"/>
            <w:vAlign w:val="center"/>
          </w:tcPr>
          <w:p>
            <w:pPr>
              <w:pStyle w:val="8"/>
              <w:snapToGrid w:val="0"/>
              <w:spacing w:line="36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规格型号及配置</w:t>
            </w:r>
          </w:p>
        </w:tc>
        <w:tc>
          <w:tcPr>
            <w:tcW w:w="992" w:type="dxa"/>
            <w:vAlign w:val="center"/>
          </w:tcPr>
          <w:p>
            <w:pPr>
              <w:pStyle w:val="8"/>
              <w:snapToGrid w:val="0"/>
              <w:spacing w:line="360" w:lineRule="auto"/>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生产</w:t>
            </w:r>
          </w:p>
          <w:p>
            <w:pPr>
              <w:pStyle w:val="8"/>
              <w:snapToGrid w:val="0"/>
              <w:spacing w:line="360" w:lineRule="auto"/>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产家</w:t>
            </w:r>
          </w:p>
        </w:tc>
        <w:tc>
          <w:tcPr>
            <w:tcW w:w="709" w:type="dxa"/>
            <w:vAlign w:val="center"/>
          </w:tcPr>
          <w:p>
            <w:pPr>
              <w:pStyle w:val="8"/>
              <w:snapToGrid w:val="0"/>
              <w:spacing w:line="360" w:lineRule="auto"/>
              <w:ind w:left="-108"/>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数量</w:t>
            </w:r>
          </w:p>
        </w:tc>
        <w:tc>
          <w:tcPr>
            <w:tcW w:w="850" w:type="dxa"/>
            <w:vAlign w:val="center"/>
          </w:tcPr>
          <w:p>
            <w:pPr>
              <w:pStyle w:val="8"/>
              <w:snapToGrid w:val="0"/>
              <w:spacing w:line="360" w:lineRule="auto"/>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单位</w:t>
            </w:r>
          </w:p>
        </w:tc>
        <w:tc>
          <w:tcPr>
            <w:tcW w:w="992" w:type="dxa"/>
            <w:vAlign w:val="center"/>
          </w:tcPr>
          <w:p>
            <w:pPr>
              <w:pStyle w:val="8"/>
              <w:snapToGrid w:val="0"/>
              <w:spacing w:line="360" w:lineRule="auto"/>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单价</w:t>
            </w:r>
          </w:p>
        </w:tc>
        <w:tc>
          <w:tcPr>
            <w:tcW w:w="1024" w:type="dxa"/>
            <w:vAlign w:val="center"/>
          </w:tcPr>
          <w:p>
            <w:pPr>
              <w:pStyle w:val="8"/>
              <w:snapToGrid w:val="0"/>
              <w:spacing w:line="360" w:lineRule="auto"/>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hint="default" w:ascii="Times New Roman" w:hAnsi="Times New Roman" w:cs="Times New Roman"/>
                <w:color w:val="000000" w:themeColor="text1"/>
                <w:sz w:val="24"/>
                <w14:textFill>
                  <w14:solidFill>
                    <w14:schemeClr w14:val="tx1"/>
                  </w14:solidFill>
                </w14:textFill>
              </w:rPr>
            </w:pPr>
          </w:p>
        </w:tc>
        <w:tc>
          <w:tcPr>
            <w:tcW w:w="2127" w:type="dxa"/>
            <w:vAlign w:val="center"/>
          </w:tcPr>
          <w:p>
            <w:pPr>
              <w:spacing w:line="360" w:lineRule="auto"/>
              <w:jc w:val="left"/>
              <w:rPr>
                <w:rFonts w:hint="default" w:ascii="Times New Roman" w:hAnsi="Times New Roman" w:cs="Times New Roman"/>
                <w:color w:val="000000" w:themeColor="text1"/>
                <w:sz w:val="24"/>
                <w14:textFill>
                  <w14:solidFill>
                    <w14:schemeClr w14:val="tx1"/>
                  </w14:solidFill>
                </w14:textFill>
              </w:rPr>
            </w:pPr>
          </w:p>
        </w:tc>
        <w:tc>
          <w:tcPr>
            <w:tcW w:w="992" w:type="dxa"/>
            <w:vAlign w:val="center"/>
          </w:tcPr>
          <w:p>
            <w:pPr>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709" w:type="dxa"/>
            <w:vAlign w:val="center"/>
          </w:tcPr>
          <w:p>
            <w:pPr>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850" w:type="dxa"/>
            <w:vAlign w:val="center"/>
          </w:tcPr>
          <w:p>
            <w:pPr>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992" w:type="dxa"/>
            <w:vAlign w:val="center"/>
          </w:tcPr>
          <w:p>
            <w:pPr>
              <w:spacing w:line="360" w:lineRule="auto"/>
              <w:jc w:val="left"/>
              <w:rPr>
                <w:rFonts w:hint="default" w:ascii="Times New Roman" w:hAnsi="Times New Roman" w:cs="Times New Roman"/>
                <w:color w:val="000000" w:themeColor="text1"/>
                <w:sz w:val="24"/>
                <w14:textFill>
                  <w14:solidFill>
                    <w14:schemeClr w14:val="tx1"/>
                  </w14:solidFill>
                </w14:textFill>
              </w:rPr>
            </w:pPr>
          </w:p>
        </w:tc>
        <w:tc>
          <w:tcPr>
            <w:tcW w:w="1024" w:type="dxa"/>
            <w:vAlign w:val="center"/>
          </w:tcPr>
          <w:p>
            <w:pPr>
              <w:spacing w:line="360" w:lineRule="auto"/>
              <w:jc w:val="left"/>
              <w:rPr>
                <w:rFonts w:hint="default" w:ascii="Times New Roman" w:hAnsi="Times New Roman"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hint="default" w:ascii="Times New Roman" w:hAnsi="Times New Roman" w:cs="Times New Roman"/>
                <w:color w:val="000000" w:themeColor="text1"/>
                <w:sz w:val="24"/>
                <w14:textFill>
                  <w14:solidFill>
                    <w14:schemeClr w14:val="tx1"/>
                  </w14:solidFill>
                </w14:textFill>
              </w:rPr>
            </w:pPr>
          </w:p>
        </w:tc>
        <w:tc>
          <w:tcPr>
            <w:tcW w:w="2127" w:type="dxa"/>
            <w:vAlign w:val="center"/>
          </w:tcPr>
          <w:p>
            <w:pPr>
              <w:spacing w:line="360" w:lineRule="auto"/>
              <w:jc w:val="left"/>
              <w:rPr>
                <w:rFonts w:hint="default" w:ascii="Times New Roman" w:hAnsi="Times New Roman" w:cs="Times New Roman"/>
                <w:color w:val="000000" w:themeColor="text1"/>
                <w:sz w:val="24"/>
                <w14:textFill>
                  <w14:solidFill>
                    <w14:schemeClr w14:val="tx1"/>
                  </w14:solidFill>
                </w14:textFill>
              </w:rPr>
            </w:pPr>
          </w:p>
        </w:tc>
        <w:tc>
          <w:tcPr>
            <w:tcW w:w="992" w:type="dxa"/>
            <w:vAlign w:val="center"/>
          </w:tcPr>
          <w:p>
            <w:pPr>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709" w:type="dxa"/>
            <w:vAlign w:val="center"/>
          </w:tcPr>
          <w:p>
            <w:pPr>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850" w:type="dxa"/>
            <w:vAlign w:val="center"/>
          </w:tcPr>
          <w:p>
            <w:pPr>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992" w:type="dxa"/>
            <w:vAlign w:val="center"/>
          </w:tcPr>
          <w:p>
            <w:pPr>
              <w:spacing w:line="360" w:lineRule="auto"/>
              <w:jc w:val="left"/>
              <w:rPr>
                <w:rFonts w:hint="default" w:ascii="Times New Roman" w:hAnsi="Times New Roman" w:cs="Times New Roman"/>
                <w:color w:val="000000" w:themeColor="text1"/>
                <w:sz w:val="24"/>
                <w14:textFill>
                  <w14:solidFill>
                    <w14:schemeClr w14:val="tx1"/>
                  </w14:solidFill>
                </w14:textFill>
              </w:rPr>
            </w:pPr>
          </w:p>
        </w:tc>
        <w:tc>
          <w:tcPr>
            <w:tcW w:w="1024" w:type="dxa"/>
            <w:vAlign w:val="center"/>
          </w:tcPr>
          <w:p>
            <w:pPr>
              <w:spacing w:line="360" w:lineRule="auto"/>
              <w:jc w:val="left"/>
              <w:rPr>
                <w:rFonts w:hint="default" w:ascii="Times New Roman" w:hAnsi="Times New Roman"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hint="default" w:ascii="Times New Roman" w:hAnsi="Times New Roman" w:cs="Times New Roman"/>
                <w:color w:val="000000" w:themeColor="text1"/>
                <w:sz w:val="24"/>
                <w14:textFill>
                  <w14:solidFill>
                    <w14:schemeClr w14:val="tx1"/>
                  </w14:solidFill>
                </w14:textFill>
              </w:rPr>
            </w:pPr>
          </w:p>
        </w:tc>
        <w:tc>
          <w:tcPr>
            <w:tcW w:w="2127" w:type="dxa"/>
            <w:vAlign w:val="center"/>
          </w:tcPr>
          <w:p>
            <w:pPr>
              <w:spacing w:line="360" w:lineRule="auto"/>
              <w:jc w:val="left"/>
              <w:rPr>
                <w:rFonts w:hint="default" w:ascii="Times New Roman" w:hAnsi="Times New Roman" w:cs="Times New Roman"/>
                <w:color w:val="000000" w:themeColor="text1"/>
                <w:sz w:val="24"/>
                <w14:textFill>
                  <w14:solidFill>
                    <w14:schemeClr w14:val="tx1"/>
                  </w14:solidFill>
                </w14:textFill>
              </w:rPr>
            </w:pPr>
          </w:p>
        </w:tc>
        <w:tc>
          <w:tcPr>
            <w:tcW w:w="992" w:type="dxa"/>
            <w:vAlign w:val="center"/>
          </w:tcPr>
          <w:p>
            <w:pPr>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709" w:type="dxa"/>
            <w:vAlign w:val="center"/>
          </w:tcPr>
          <w:p>
            <w:pPr>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850" w:type="dxa"/>
            <w:vAlign w:val="center"/>
          </w:tcPr>
          <w:p>
            <w:pPr>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992" w:type="dxa"/>
            <w:vAlign w:val="center"/>
          </w:tcPr>
          <w:p>
            <w:pPr>
              <w:spacing w:line="360" w:lineRule="auto"/>
              <w:jc w:val="left"/>
              <w:rPr>
                <w:rFonts w:hint="default" w:ascii="Times New Roman" w:hAnsi="Times New Roman" w:cs="Times New Roman"/>
                <w:color w:val="000000" w:themeColor="text1"/>
                <w:sz w:val="24"/>
                <w14:textFill>
                  <w14:solidFill>
                    <w14:schemeClr w14:val="tx1"/>
                  </w14:solidFill>
                </w14:textFill>
              </w:rPr>
            </w:pPr>
          </w:p>
        </w:tc>
        <w:tc>
          <w:tcPr>
            <w:tcW w:w="1024" w:type="dxa"/>
            <w:vAlign w:val="center"/>
          </w:tcPr>
          <w:p>
            <w:pPr>
              <w:spacing w:line="360" w:lineRule="auto"/>
              <w:jc w:val="left"/>
              <w:rPr>
                <w:rFonts w:hint="default" w:ascii="Times New Roman" w:hAnsi="Times New Roman"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4"/>
              <w:shd w:val="clear" w:color="auto" w:fill="FFFFFF"/>
              <w:spacing w:before="0" w:beforeAutospacing="0" w:after="0" w:afterAutospacing="0" w:line="360" w:lineRule="auto"/>
              <w:rPr>
                <w:rFonts w:hint="default" w:ascii="Times New Roman" w:hAnsi="Times New Roman" w:cs="Times New Roman"/>
                <w:b w:val="0"/>
                <w:bCs w:val="0"/>
                <w:color w:val="000000" w:themeColor="text1"/>
                <w:kern w:val="2"/>
                <w:sz w:val="24"/>
                <w:szCs w:val="24"/>
                <w14:textFill>
                  <w14:solidFill>
                    <w14:schemeClr w14:val="tx1"/>
                  </w14:solidFill>
                </w14:textFill>
              </w:rPr>
            </w:pPr>
          </w:p>
        </w:tc>
        <w:tc>
          <w:tcPr>
            <w:tcW w:w="2127" w:type="dxa"/>
            <w:vAlign w:val="center"/>
          </w:tcPr>
          <w:p>
            <w:pPr>
              <w:spacing w:line="360" w:lineRule="auto"/>
              <w:jc w:val="left"/>
              <w:rPr>
                <w:rFonts w:hint="default" w:ascii="Times New Roman" w:hAnsi="Times New Roman" w:cs="Times New Roman"/>
                <w:color w:val="000000" w:themeColor="text1"/>
                <w:sz w:val="24"/>
                <w14:textFill>
                  <w14:solidFill>
                    <w14:schemeClr w14:val="tx1"/>
                  </w14:solidFill>
                </w14:textFill>
              </w:rPr>
            </w:pPr>
          </w:p>
        </w:tc>
        <w:tc>
          <w:tcPr>
            <w:tcW w:w="992" w:type="dxa"/>
            <w:vAlign w:val="center"/>
          </w:tcPr>
          <w:p>
            <w:pPr>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709" w:type="dxa"/>
            <w:vAlign w:val="center"/>
          </w:tcPr>
          <w:p>
            <w:pPr>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850" w:type="dxa"/>
            <w:vAlign w:val="center"/>
          </w:tcPr>
          <w:p>
            <w:pPr>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992" w:type="dxa"/>
            <w:vAlign w:val="center"/>
          </w:tcPr>
          <w:p>
            <w:pPr>
              <w:spacing w:line="360" w:lineRule="auto"/>
              <w:jc w:val="left"/>
              <w:rPr>
                <w:rFonts w:hint="default" w:ascii="Times New Roman" w:hAnsi="Times New Roman" w:cs="Times New Roman"/>
                <w:color w:val="000000" w:themeColor="text1"/>
                <w:sz w:val="24"/>
                <w14:textFill>
                  <w14:solidFill>
                    <w14:schemeClr w14:val="tx1"/>
                  </w14:solidFill>
                </w14:textFill>
              </w:rPr>
            </w:pPr>
          </w:p>
        </w:tc>
        <w:tc>
          <w:tcPr>
            <w:tcW w:w="1024" w:type="dxa"/>
            <w:vAlign w:val="center"/>
          </w:tcPr>
          <w:p>
            <w:pPr>
              <w:spacing w:line="360" w:lineRule="auto"/>
              <w:jc w:val="left"/>
              <w:rPr>
                <w:rFonts w:hint="default" w:ascii="Times New Roman" w:hAnsi="Times New Roman"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8"/>
              <w:snapToGrid w:val="0"/>
              <w:spacing w:line="360" w:lineRule="auto"/>
              <w:ind w:firstLine="494"/>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合   计</w:t>
            </w:r>
          </w:p>
        </w:tc>
        <w:tc>
          <w:tcPr>
            <w:tcW w:w="709" w:type="dxa"/>
            <w:vAlign w:val="center"/>
          </w:tcPr>
          <w:p>
            <w:pPr>
              <w:pStyle w:val="8"/>
              <w:snapToGrid w:val="0"/>
              <w:spacing w:line="360" w:lineRule="auto"/>
              <w:rPr>
                <w:rFonts w:hint="default" w:ascii="Times New Roman" w:hAnsi="Times New Roman" w:cs="Times New Roman"/>
                <w:color w:val="000000" w:themeColor="text1"/>
                <w:sz w:val="24"/>
                <w:szCs w:val="24"/>
                <w14:textFill>
                  <w14:solidFill>
                    <w14:schemeClr w14:val="tx1"/>
                  </w14:solidFill>
                </w14:textFill>
              </w:rPr>
            </w:pPr>
          </w:p>
        </w:tc>
        <w:tc>
          <w:tcPr>
            <w:tcW w:w="2866" w:type="dxa"/>
            <w:gridSpan w:val="3"/>
            <w:vAlign w:val="center"/>
          </w:tcPr>
          <w:p>
            <w:pPr>
              <w:pStyle w:val="8"/>
              <w:snapToGrid w:val="0"/>
              <w:spacing w:line="360" w:lineRule="auto"/>
              <w:ind w:firstLine="494"/>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8"/>
              <w:snapToGrid w:val="0"/>
              <w:spacing w:line="360" w:lineRule="auto"/>
              <w:ind w:firstLine="49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合同总价：（人民币）                     ￥：</w:t>
            </w:r>
          </w:p>
        </w:tc>
      </w:tr>
    </w:tbl>
    <w:p>
      <w:pPr>
        <w:pStyle w:val="8"/>
        <w:snapToGrid w:val="0"/>
        <w:spacing w:line="360" w:lineRule="auto"/>
        <w:ind w:left="-34" w:leftChars="-85" w:hanging="144" w:hangingChars="6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xml:space="preserve">  注：（1）商品型号、数量、配置具体要求及使用单位地址等详见附件清单；</w:t>
      </w:r>
    </w:p>
    <w:p>
      <w:pPr>
        <w:spacing w:line="360" w:lineRule="auto"/>
        <w:ind w:firstLine="384" w:firstLineChars="16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（2）以上合同总价包括运费及安装调试费等。</w:t>
      </w:r>
    </w:p>
    <w:p>
      <w:pPr>
        <w:pStyle w:val="12"/>
        <w:widowControl w:val="0"/>
        <w:spacing w:before="0" w:beforeAutospacing="0" w:after="0" w:afterAutospacing="0" w:line="360" w:lineRule="auto"/>
        <w:ind w:firstLine="482" w:firstLineChars="200"/>
        <w:rPr>
          <w:rFonts w:hint="default" w:ascii="Times New Roman" w:hAnsi="Times New Roman" w:cs="Times New Roman"/>
          <w:b/>
          <w:color w:val="000000" w:themeColor="text1"/>
          <w:kern w:val="2"/>
          <w14:textFill>
            <w14:solidFill>
              <w14:schemeClr w14:val="tx1"/>
            </w14:solidFill>
          </w14:textFill>
        </w:rPr>
      </w:pPr>
      <w:r>
        <w:rPr>
          <w:rFonts w:hint="default" w:ascii="Times New Roman" w:hAnsi="Times New Roman" w:cs="Times New Roman"/>
          <w:b/>
          <w:color w:val="000000" w:themeColor="text1"/>
          <w:kern w:val="2"/>
          <w14:textFill>
            <w14:solidFill>
              <w14:schemeClr w14:val="tx1"/>
            </w14:solidFill>
          </w14:textFill>
        </w:rPr>
        <w:t>二、产品条款</w:t>
      </w:r>
    </w:p>
    <w:p>
      <w:pPr>
        <w:pStyle w:val="12"/>
        <w:widowControl w:val="0"/>
        <w:spacing w:before="0" w:beforeAutospacing="0" w:after="0" w:afterAutospacing="0" w:line="360" w:lineRule="auto"/>
        <w:ind w:firstLine="480" w:firstLineChars="200"/>
        <w:rPr>
          <w:rFonts w:hint="default" w:ascii="Times New Roman" w:hAnsi="Times New Roman" w:cs="Times New Roman"/>
          <w:color w:val="000000" w:themeColor="text1"/>
          <w:kern w:val="2"/>
          <w14:textFill>
            <w14:solidFill>
              <w14:schemeClr w14:val="tx1"/>
            </w14:solidFill>
          </w14:textFill>
        </w:rPr>
      </w:pPr>
      <w:r>
        <w:rPr>
          <w:rFonts w:hint="default" w:ascii="Times New Roman" w:hAnsi="Times New Roman" w:cs="Times New Roman"/>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2"/>
        <w:spacing w:before="0" w:beforeAutospacing="0" w:after="0" w:afterAutospacing="0" w:line="360" w:lineRule="auto"/>
        <w:ind w:firstLine="482" w:firstLineChars="200"/>
        <w:jc w:val="both"/>
        <w:rPr>
          <w:rFonts w:hint="default" w:ascii="Times New Roman" w:hAnsi="Times New Roman" w:cs="Times New Roman"/>
          <w:b/>
          <w:color w:val="000000" w:themeColor="text1"/>
          <w:kern w:val="2"/>
          <w14:textFill>
            <w14:solidFill>
              <w14:schemeClr w14:val="tx1"/>
            </w14:solidFill>
          </w14:textFill>
        </w:rPr>
      </w:pPr>
      <w:r>
        <w:rPr>
          <w:rFonts w:hint="default" w:ascii="Times New Roman" w:hAnsi="Times New Roman" w:cs="Times New Roman"/>
          <w:b/>
          <w:color w:val="000000" w:themeColor="text1"/>
          <w:kern w:val="2"/>
          <w14:textFill>
            <w14:solidFill>
              <w14:schemeClr w14:val="tx1"/>
            </w14:solidFill>
          </w14:textFill>
        </w:rPr>
        <w:t>三、通知送达条款</w:t>
      </w:r>
    </w:p>
    <w:p>
      <w:pPr>
        <w:pStyle w:val="12"/>
        <w:spacing w:before="0" w:beforeAutospacing="0" w:after="0" w:afterAutospacing="0" w:line="360" w:lineRule="auto"/>
        <w:ind w:firstLine="480" w:firstLineChars="200"/>
        <w:rPr>
          <w:rFonts w:hint="default" w:ascii="Times New Roman" w:hAnsi="Times New Roman" w:cs="Times New Roman"/>
          <w:color w:val="000000" w:themeColor="text1"/>
          <w:kern w:val="2"/>
          <w14:textFill>
            <w14:solidFill>
              <w14:schemeClr w14:val="tx1"/>
            </w14:solidFill>
          </w14:textFill>
        </w:rPr>
      </w:pPr>
      <w:r>
        <w:rPr>
          <w:rFonts w:hint="default" w:ascii="Times New Roman" w:hAnsi="Times New Roman" w:cs="Times New Roman"/>
          <w:color w:val="000000" w:themeColor="text1"/>
          <w:kern w:val="2"/>
          <w14:textFill>
            <w14:solidFill>
              <w14:schemeClr w14:val="tx1"/>
            </w14:solidFill>
          </w14:textFill>
        </w:rPr>
        <w:t>1.甲方通知送达地址：浙江省衢州市柯城区九华北大道78号。</w:t>
      </w:r>
    </w:p>
    <w:p>
      <w:pPr>
        <w:pStyle w:val="12"/>
        <w:spacing w:before="0" w:beforeAutospacing="0" w:after="0" w:afterAutospacing="0" w:line="360" w:lineRule="auto"/>
        <w:ind w:firstLine="1920" w:firstLineChars="800"/>
        <w:rPr>
          <w:rFonts w:hint="default" w:ascii="Times New Roman" w:hAnsi="Times New Roman" w:cs="Times New Roman"/>
          <w:color w:val="000000" w:themeColor="text1"/>
          <w:kern w:val="2"/>
          <w14:textFill>
            <w14:solidFill>
              <w14:schemeClr w14:val="tx1"/>
            </w14:solidFill>
          </w14:textFill>
        </w:rPr>
      </w:pPr>
      <w:r>
        <w:rPr>
          <w:rFonts w:hint="default" w:ascii="Times New Roman" w:hAnsi="Times New Roman" w:cs="Times New Roman"/>
          <w:color w:val="000000" w:themeColor="text1"/>
          <w:kern w:val="2"/>
          <w14:textFill>
            <w14:solidFill>
              <w14:schemeClr w14:val="tx1"/>
            </w14:solidFill>
          </w14:textFill>
        </w:rPr>
        <w:t>接收人：</w:t>
      </w:r>
      <w:r>
        <w:rPr>
          <w:rFonts w:hint="default" w:ascii="Times New Roman" w:hAnsi="Times New Roman" w:cs="Times New Roman"/>
          <w:color w:val="000000" w:themeColor="text1"/>
          <w:kern w:val="2"/>
          <w:u w:val="single"/>
          <w14:textFill>
            <w14:solidFill>
              <w14:schemeClr w14:val="tx1"/>
            </w14:solidFill>
          </w14:textFill>
        </w:rPr>
        <w:t xml:space="preserve">          </w:t>
      </w:r>
      <w:r>
        <w:rPr>
          <w:rFonts w:hint="default" w:ascii="Times New Roman" w:hAnsi="Times New Roman" w:cs="Times New Roman"/>
          <w:color w:val="000000" w:themeColor="text1"/>
          <w:kern w:val="2"/>
          <w14:textFill>
            <w14:solidFill>
              <w14:schemeClr w14:val="tx1"/>
            </w14:solidFill>
          </w14:textFill>
        </w:rPr>
        <w:t>，联系电话：</w:t>
      </w:r>
      <w:r>
        <w:rPr>
          <w:rFonts w:hint="default" w:ascii="Times New Roman" w:hAnsi="Times New Roman" w:cs="Times New Roman"/>
          <w:color w:val="000000" w:themeColor="text1"/>
          <w:kern w:val="2"/>
          <w:u w:val="single"/>
          <w14:textFill>
            <w14:solidFill>
              <w14:schemeClr w14:val="tx1"/>
            </w14:solidFill>
          </w14:textFill>
        </w:rPr>
        <w:t xml:space="preserve">                </w:t>
      </w:r>
      <w:r>
        <w:rPr>
          <w:rFonts w:hint="default" w:ascii="Times New Roman" w:hAnsi="Times New Roman" w:cs="Times New Roman"/>
          <w:color w:val="000000" w:themeColor="text1"/>
          <w:kern w:val="2"/>
          <w14:textFill>
            <w14:solidFill>
              <w14:schemeClr w14:val="tx1"/>
            </w14:solidFill>
          </w14:textFill>
        </w:rPr>
        <w:t>。</w:t>
      </w:r>
    </w:p>
    <w:p>
      <w:pPr>
        <w:pStyle w:val="12"/>
        <w:spacing w:before="0" w:beforeAutospacing="0" w:after="0" w:afterAutospacing="0" w:line="360" w:lineRule="auto"/>
        <w:ind w:firstLine="480" w:firstLineChars="200"/>
        <w:rPr>
          <w:rFonts w:hint="default" w:ascii="Times New Roman" w:hAnsi="Times New Roman" w:cs="Times New Roman"/>
          <w:color w:val="000000" w:themeColor="text1"/>
          <w:kern w:val="2"/>
          <w14:textFill>
            <w14:solidFill>
              <w14:schemeClr w14:val="tx1"/>
            </w14:solidFill>
          </w14:textFill>
        </w:rPr>
      </w:pPr>
      <w:r>
        <w:rPr>
          <w:rFonts w:hint="default" w:ascii="Times New Roman" w:hAnsi="Times New Roman" w:cs="Times New Roman"/>
          <w:color w:val="000000" w:themeColor="text1"/>
          <w:kern w:val="2"/>
          <w14:textFill>
            <w14:solidFill>
              <w14:schemeClr w14:val="tx1"/>
            </w14:solidFill>
          </w14:textFill>
        </w:rPr>
        <w:t>2.乙方通知送达地址：</w:t>
      </w:r>
      <w:r>
        <w:rPr>
          <w:rFonts w:hint="default" w:ascii="Times New Roman" w:hAnsi="Times New Roman" w:cs="Times New Roman"/>
          <w:color w:val="000000" w:themeColor="text1"/>
          <w:kern w:val="2"/>
          <w:u w:val="single"/>
          <w14:textFill>
            <w14:solidFill>
              <w14:schemeClr w14:val="tx1"/>
            </w14:solidFill>
          </w14:textFill>
        </w:rPr>
        <w:t xml:space="preserve">                               </w:t>
      </w:r>
      <w:r>
        <w:rPr>
          <w:rFonts w:hint="eastAsia" w:ascii="Times New Roman" w:hAnsi="Times New Roman" w:cs="Times New Roman"/>
          <w:color w:val="000000" w:themeColor="text1"/>
          <w:kern w:val="2"/>
          <w:u w:val="single"/>
          <w:lang w:val="en-US" w:eastAsia="zh-CN"/>
          <w14:textFill>
            <w14:solidFill>
              <w14:schemeClr w14:val="tx1"/>
            </w14:solidFill>
          </w14:textFill>
        </w:rPr>
        <w:t xml:space="preserve">  </w:t>
      </w:r>
      <w:r>
        <w:rPr>
          <w:rFonts w:hint="default" w:ascii="Times New Roman" w:hAnsi="Times New Roman" w:cs="Times New Roman"/>
          <w:color w:val="000000" w:themeColor="text1"/>
          <w:kern w:val="2"/>
          <w:u w:val="single"/>
          <w14:textFill>
            <w14:solidFill>
              <w14:schemeClr w14:val="tx1"/>
            </w14:solidFill>
          </w14:textFill>
        </w:rPr>
        <w:t xml:space="preserve">      </w:t>
      </w:r>
      <w:r>
        <w:rPr>
          <w:rFonts w:hint="default" w:ascii="Times New Roman" w:hAnsi="Times New Roman" w:cs="Times New Roman"/>
          <w:color w:val="000000" w:themeColor="text1"/>
          <w:kern w:val="2"/>
          <w14:textFill>
            <w14:solidFill>
              <w14:schemeClr w14:val="tx1"/>
            </w14:solidFill>
          </w14:textFill>
        </w:rPr>
        <w:t>。</w:t>
      </w:r>
    </w:p>
    <w:p>
      <w:pPr>
        <w:pStyle w:val="12"/>
        <w:spacing w:before="0" w:beforeAutospacing="0" w:after="0" w:afterAutospacing="0" w:line="360" w:lineRule="auto"/>
        <w:ind w:firstLine="1920" w:firstLineChars="800"/>
        <w:rPr>
          <w:rFonts w:hint="default" w:ascii="Times New Roman" w:hAnsi="Times New Roman" w:cs="Times New Roman"/>
          <w:color w:val="000000" w:themeColor="text1"/>
          <w:kern w:val="2"/>
          <w14:textFill>
            <w14:solidFill>
              <w14:schemeClr w14:val="tx1"/>
            </w14:solidFill>
          </w14:textFill>
        </w:rPr>
      </w:pPr>
      <w:r>
        <w:rPr>
          <w:rFonts w:hint="default" w:ascii="Times New Roman" w:hAnsi="Times New Roman" w:cs="Times New Roman"/>
          <w:color w:val="000000" w:themeColor="text1"/>
          <w:kern w:val="2"/>
          <w14:textFill>
            <w14:solidFill>
              <w14:schemeClr w14:val="tx1"/>
            </w14:solidFill>
          </w14:textFill>
        </w:rPr>
        <w:t>接收人：</w:t>
      </w:r>
      <w:r>
        <w:rPr>
          <w:rFonts w:hint="default" w:ascii="Times New Roman" w:hAnsi="Times New Roman" w:cs="Times New Roman"/>
          <w:color w:val="000000" w:themeColor="text1"/>
          <w:kern w:val="2"/>
          <w:u w:val="single"/>
          <w14:textFill>
            <w14:solidFill>
              <w14:schemeClr w14:val="tx1"/>
            </w14:solidFill>
          </w14:textFill>
        </w:rPr>
        <w:t xml:space="preserve">          </w:t>
      </w:r>
      <w:r>
        <w:rPr>
          <w:rFonts w:hint="default" w:ascii="Times New Roman" w:hAnsi="Times New Roman" w:cs="Times New Roman"/>
          <w:color w:val="000000" w:themeColor="text1"/>
          <w:kern w:val="2"/>
          <w14:textFill>
            <w14:solidFill>
              <w14:schemeClr w14:val="tx1"/>
            </w14:solidFill>
          </w14:textFill>
        </w:rPr>
        <w:t>，联系电话：</w:t>
      </w:r>
      <w:r>
        <w:rPr>
          <w:rFonts w:hint="default" w:ascii="Times New Roman" w:hAnsi="Times New Roman" w:cs="Times New Roman"/>
          <w:color w:val="000000" w:themeColor="text1"/>
          <w:kern w:val="2"/>
          <w:u w:val="single"/>
          <w14:textFill>
            <w14:solidFill>
              <w14:schemeClr w14:val="tx1"/>
            </w14:solidFill>
          </w14:textFill>
        </w:rPr>
        <w:t xml:space="preserve">                </w:t>
      </w:r>
      <w:r>
        <w:rPr>
          <w:rFonts w:hint="default" w:ascii="Times New Roman" w:hAnsi="Times New Roman" w:cs="Times New Roman"/>
          <w:color w:val="000000" w:themeColor="text1"/>
          <w:kern w:val="2"/>
          <w14:textFill>
            <w14:solidFill>
              <w14:schemeClr w14:val="tx1"/>
            </w14:solidFill>
          </w14:textFill>
        </w:rPr>
        <w:t>。</w:t>
      </w:r>
    </w:p>
    <w:p>
      <w:pPr>
        <w:pStyle w:val="12"/>
        <w:spacing w:before="0" w:beforeAutospacing="0" w:after="0" w:afterAutospacing="0" w:line="360" w:lineRule="auto"/>
        <w:ind w:firstLine="480" w:firstLineChars="200"/>
        <w:jc w:val="both"/>
        <w:rPr>
          <w:rFonts w:hint="default" w:ascii="Times New Roman" w:hAnsi="Times New Roman" w:cs="Times New Roman"/>
          <w:color w:val="000000" w:themeColor="text1"/>
          <w:kern w:val="2"/>
          <w14:textFill>
            <w14:solidFill>
              <w14:schemeClr w14:val="tx1"/>
            </w14:solidFill>
          </w14:textFill>
        </w:rPr>
      </w:pPr>
      <w:r>
        <w:rPr>
          <w:rFonts w:hint="default" w:ascii="Times New Roman" w:hAnsi="Times New Roman" w:cs="Times New Roman"/>
          <w:color w:val="000000" w:themeColor="text1"/>
          <w:kern w:val="2"/>
          <w14:textFill>
            <w14:solidFill>
              <w14:schemeClr w14:val="tx1"/>
            </w14:solidFill>
          </w14:textFill>
        </w:rPr>
        <w:t>3.甲方或乙方按照上述方式向对方发送函件或通知，不论对方是否签收或接收，书函自发送之日起三日、信息发送后即时即视为送达；双方确认，本送达方式亦为双方发生纠纷时法院的送达方式。</w:t>
      </w:r>
    </w:p>
    <w:p>
      <w:pPr>
        <w:pStyle w:val="12"/>
        <w:spacing w:before="0" w:beforeAutospacing="0" w:after="0" w:afterAutospacing="0" w:line="360" w:lineRule="auto"/>
        <w:ind w:firstLine="482" w:firstLineChars="200"/>
        <w:rPr>
          <w:rFonts w:hint="default" w:ascii="Times New Roman" w:hAnsi="Times New Roman" w:cs="Times New Roman"/>
          <w:b/>
          <w:color w:val="000000" w:themeColor="text1"/>
          <w:kern w:val="2"/>
          <w14:textFill>
            <w14:solidFill>
              <w14:schemeClr w14:val="tx1"/>
            </w14:solidFill>
          </w14:textFill>
        </w:rPr>
      </w:pPr>
      <w:r>
        <w:rPr>
          <w:rFonts w:hint="default" w:ascii="Times New Roman" w:hAnsi="Times New Roman" w:cs="Times New Roman"/>
          <w:b/>
          <w:color w:val="000000" w:themeColor="text1"/>
          <w:kern w:val="2"/>
          <w14:textFill>
            <w14:solidFill>
              <w14:schemeClr w14:val="tx1"/>
            </w14:solidFill>
          </w14:textFill>
        </w:rPr>
        <w:t>四、质量保证</w:t>
      </w:r>
    </w:p>
    <w:p>
      <w:pPr>
        <w:pStyle w:val="8"/>
        <w:snapToGrid w:val="0"/>
        <w:spacing w:line="360" w:lineRule="auto"/>
        <w:ind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乙方提供的产品必须是2021年01月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8"/>
        <w:snapToGrid w:val="0"/>
        <w:spacing w:line="360" w:lineRule="auto"/>
        <w:ind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2.乙方提供的产品必须完全符合原厂质量检测标准和国家质量检测标准以及合同规定的质量规格和性能要求，同时为国家规定正规渠道进货的产品。</w:t>
      </w:r>
    </w:p>
    <w:p>
      <w:pPr>
        <w:pStyle w:val="8"/>
        <w:snapToGrid w:val="0"/>
        <w:spacing w:line="360" w:lineRule="auto"/>
        <w:ind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3.乙方提供对产品的质量保证期为现场安装验收合格之后12个月。如因甲方原因导致不能及时安装的，产品的质保期自运行验收通过之日起 1 个月后开始计算。质保期内乙方提供免费保修、技术支持和售后服务。</w:t>
      </w:r>
    </w:p>
    <w:p>
      <w:pPr>
        <w:pStyle w:val="8"/>
        <w:snapToGrid w:val="0"/>
        <w:spacing w:line="360" w:lineRule="auto"/>
        <w:ind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2"/>
        <w:spacing w:before="0" w:beforeAutospacing="0" w:after="0" w:afterAutospacing="0" w:line="360" w:lineRule="auto"/>
        <w:ind w:firstLine="482" w:firstLineChars="200"/>
        <w:rPr>
          <w:rFonts w:hint="default" w:ascii="Times New Roman" w:hAnsi="Times New Roman" w:cs="Times New Roman"/>
          <w:b/>
          <w:color w:val="000000" w:themeColor="text1"/>
          <w:kern w:val="2"/>
          <w14:textFill>
            <w14:solidFill>
              <w14:schemeClr w14:val="tx1"/>
            </w14:solidFill>
          </w14:textFill>
        </w:rPr>
      </w:pPr>
      <w:r>
        <w:rPr>
          <w:rFonts w:hint="default" w:ascii="Times New Roman" w:hAnsi="Times New Roman" w:cs="Times New Roman"/>
          <w:b/>
          <w:color w:val="000000" w:themeColor="text1"/>
          <w:kern w:val="2"/>
          <w14:textFill>
            <w14:solidFill>
              <w14:schemeClr w14:val="tx1"/>
            </w14:solidFill>
          </w14:textFill>
        </w:rPr>
        <w:t>五、验收</w:t>
      </w:r>
    </w:p>
    <w:p>
      <w:pPr>
        <w:pStyle w:val="8"/>
        <w:widowControl w:val="0"/>
        <w:snapToGrid w:val="0"/>
        <w:spacing w:line="360" w:lineRule="auto"/>
        <w:ind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8"/>
        <w:widowControl w:val="0"/>
        <w:snapToGrid w:val="0"/>
        <w:spacing w:line="360" w:lineRule="auto"/>
        <w:ind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到货验收：乙方将所提供的产品全部运至甲方指定的交货地点，且在甲方收到乙方提供的到货通知后5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8"/>
        <w:snapToGrid w:val="0"/>
        <w:spacing w:line="360" w:lineRule="auto"/>
        <w:ind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安装验收：产品经到货验收通过且由乙方进行安装调试完毕后，由乙方协助甲方完成安装试运行验收。产品经安装验收合格次日起7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8"/>
        <w:snapToGrid w:val="0"/>
        <w:spacing w:line="360" w:lineRule="auto"/>
        <w:ind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4.运行验收：运行验收在安装验收合格后两周内组织实施，验收通过后双放签字确认。</w:t>
      </w:r>
    </w:p>
    <w:p>
      <w:pPr>
        <w:pStyle w:val="8"/>
        <w:snapToGrid w:val="0"/>
        <w:spacing w:line="360" w:lineRule="auto"/>
        <w:ind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5.如货物的质量、规格在质保期内被证明存在缺陷，包括潜在的缺陷或使用不合适的材料，甲方有权凭有关证明文件要求乙方在规定的时间内改进。</w:t>
      </w:r>
    </w:p>
    <w:p>
      <w:pPr>
        <w:pStyle w:val="12"/>
        <w:spacing w:before="0" w:beforeAutospacing="0" w:after="0" w:afterAutospacing="0" w:line="360" w:lineRule="auto"/>
        <w:ind w:firstLine="482" w:firstLineChars="200"/>
        <w:rPr>
          <w:rFonts w:hint="default" w:ascii="Times New Roman" w:hAnsi="Times New Roman" w:cs="Times New Roman"/>
          <w:b/>
          <w:color w:val="000000" w:themeColor="text1"/>
          <w:kern w:val="2"/>
          <w14:textFill>
            <w14:solidFill>
              <w14:schemeClr w14:val="tx1"/>
            </w14:solidFill>
          </w14:textFill>
        </w:rPr>
      </w:pPr>
      <w:r>
        <w:rPr>
          <w:rFonts w:hint="default" w:ascii="Times New Roman" w:hAnsi="Times New Roman" w:cs="Times New Roman"/>
          <w:b/>
          <w:color w:val="000000" w:themeColor="text1"/>
          <w:kern w:val="2"/>
          <w14:textFill>
            <w14:solidFill>
              <w14:schemeClr w14:val="tx1"/>
            </w14:solidFill>
          </w14:textFill>
        </w:rPr>
        <w:t>六、交付时间及地点</w:t>
      </w:r>
    </w:p>
    <w:p>
      <w:pPr>
        <w:pStyle w:val="7"/>
        <w:tabs>
          <w:tab w:val="left" w:pos="297"/>
        </w:tabs>
        <w:spacing w:after="0" w:line="360" w:lineRule="auto"/>
        <w:ind w:left="0" w:leftChars="0"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w:t>
      </w:r>
      <w:r>
        <w:rPr>
          <w:rFonts w:hint="default" w:ascii="Times New Roman" w:hAnsi="Times New Roman" w:cs="Times New Roman"/>
          <w:color w:val="000000" w:themeColor="text1"/>
          <w:kern w:val="0"/>
          <w:sz w:val="24"/>
          <w14:textFill>
            <w14:solidFill>
              <w14:schemeClr w14:val="tx1"/>
            </w14:solidFill>
          </w14:textFill>
        </w:rPr>
        <w:t>合同签订后</w:t>
      </w:r>
      <w:r>
        <w:rPr>
          <w:rFonts w:hint="default" w:ascii="Times New Roman" w:hAnsi="Times New Roman" w:cs="Times New Roman"/>
          <w:color w:val="000000" w:themeColor="text1"/>
          <w:kern w:val="0"/>
          <w:sz w:val="24"/>
          <w:lang w:val="en-US" w:eastAsia="zh-CN"/>
          <w14:textFill>
            <w14:solidFill>
              <w14:schemeClr w14:val="tx1"/>
            </w14:solidFill>
          </w14:textFill>
        </w:rPr>
        <w:t>45</w:t>
      </w:r>
      <w:r>
        <w:rPr>
          <w:rFonts w:hint="default" w:ascii="Times New Roman" w:hAnsi="Times New Roman" w:cs="Times New Roman"/>
          <w:color w:val="000000" w:themeColor="text1"/>
          <w:kern w:val="0"/>
          <w:sz w:val="24"/>
          <w14:textFill>
            <w14:solidFill>
              <w14:schemeClr w14:val="tx1"/>
            </w14:solidFill>
          </w14:textFill>
        </w:rPr>
        <w:t>天内完成供货、线路、设备安施和调试，交付采购方使用。</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2.乙方交付时向甲方提供上述产品的质量保证书、合格证、说明书及权威部门检测报告等文件。</w:t>
      </w:r>
    </w:p>
    <w:p>
      <w:pPr>
        <w:pStyle w:val="7"/>
        <w:tabs>
          <w:tab w:val="left" w:pos="297"/>
        </w:tabs>
        <w:spacing w:after="0" w:line="360" w:lineRule="auto"/>
        <w:ind w:left="0" w:leftChars="0" w:firstLine="482" w:firstLineChars="200"/>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七、付款方式</w:t>
      </w:r>
    </w:p>
    <w:p>
      <w:pPr>
        <w:pageBreakBefore w:val="0"/>
        <w:numPr>
          <w:ilvl w:val="0"/>
          <w:numId w:val="0"/>
        </w:numPr>
        <w:kinsoku/>
        <w:wordWrap/>
        <w:topLinePunct w:val="0"/>
        <w:bidi w:val="0"/>
        <w:snapToGrid/>
        <w:spacing w:line="360" w:lineRule="auto"/>
        <w:ind w:firstLine="480" w:firstLineChars="200"/>
        <w:jc w:val="left"/>
        <w:rPr>
          <w:rFonts w:hint="eastAsia" w:ascii="宋体" w:hAnsi="宋体"/>
          <w:color w:val="FF0000"/>
          <w:sz w:val="24"/>
          <w:highlight w:val="yellow"/>
        </w:rPr>
      </w:pPr>
      <w:r>
        <w:rPr>
          <w:rFonts w:hint="eastAsia" w:ascii="宋体" w:hAnsi="宋体"/>
          <w:color w:val="FF0000"/>
          <w:sz w:val="24"/>
          <w:highlight w:val="yellow"/>
          <w:lang w:val="en-US" w:eastAsia="zh-CN"/>
        </w:rPr>
        <w:t>1.</w:t>
      </w:r>
      <w:r>
        <w:rPr>
          <w:rFonts w:hint="eastAsia" w:ascii="宋体" w:hAnsi="宋体"/>
          <w:color w:val="FF0000"/>
          <w:sz w:val="24"/>
          <w:highlight w:val="yellow"/>
        </w:rPr>
        <w:t>乙方缴纳合同总价的</w:t>
      </w:r>
      <w:r>
        <w:rPr>
          <w:rFonts w:hint="eastAsia" w:ascii="宋体" w:hAnsi="宋体"/>
          <w:color w:val="FF0000"/>
          <w:sz w:val="24"/>
          <w:highlight w:val="yellow"/>
          <w:lang w:val="en-US" w:eastAsia="zh-CN"/>
        </w:rPr>
        <w:t>1</w:t>
      </w:r>
      <w:r>
        <w:rPr>
          <w:rFonts w:hint="eastAsia" w:ascii="宋体" w:hAnsi="宋体"/>
          <w:color w:val="FF0000"/>
          <w:sz w:val="24"/>
          <w:highlight w:val="yellow"/>
        </w:rPr>
        <w:t>%作为履约保证金，汇入甲方指定账户后，甲方分两次付款。第一次在合同签订后10个工作日内支付合同总价的40%作为预付款给乙方，第二次在项目完成并验收合格后10个工作日内支付合同余款,同时全额无息退还乙方的履约保证金。</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2.由乙方开具正规的增值税专用发票。</w:t>
      </w:r>
    </w:p>
    <w:p>
      <w:pPr>
        <w:spacing w:line="360" w:lineRule="auto"/>
        <w:ind w:firstLine="720" w:firstLineChars="3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乙方银行账户信息：</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xml:space="preserve">  开户银行：  </w:t>
      </w:r>
    </w:p>
    <w:p>
      <w:pPr>
        <w:spacing w:line="360" w:lineRule="auto"/>
        <w:ind w:firstLine="720" w:firstLineChars="3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户    名：</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xml:space="preserve">  银行账号：</w:t>
      </w:r>
    </w:p>
    <w:p>
      <w:pPr>
        <w:pStyle w:val="12"/>
        <w:tabs>
          <w:tab w:val="right" w:pos="8312"/>
        </w:tabs>
        <w:spacing w:before="0" w:beforeAutospacing="0" w:after="0" w:afterAutospacing="0" w:line="360" w:lineRule="auto"/>
        <w:ind w:firstLine="482" w:firstLineChars="200"/>
        <w:rPr>
          <w:rFonts w:hint="default" w:ascii="Times New Roman" w:hAnsi="Times New Roman" w:cs="Times New Roman"/>
          <w:b/>
          <w:color w:val="000000" w:themeColor="text1"/>
          <w:kern w:val="2"/>
          <w14:textFill>
            <w14:solidFill>
              <w14:schemeClr w14:val="tx1"/>
            </w14:solidFill>
          </w14:textFill>
        </w:rPr>
      </w:pPr>
      <w:r>
        <w:rPr>
          <w:rFonts w:hint="default" w:ascii="Times New Roman" w:hAnsi="Times New Roman" w:cs="Times New Roman"/>
          <w:b/>
          <w:color w:val="000000" w:themeColor="text1"/>
          <w:kern w:val="2"/>
          <w14:textFill>
            <w14:solidFill>
              <w14:schemeClr w14:val="tx1"/>
            </w14:solidFill>
          </w14:textFill>
        </w:rPr>
        <w:t>八、违约责任</w:t>
      </w:r>
      <w:r>
        <w:rPr>
          <w:rFonts w:hint="default" w:ascii="Times New Roman" w:hAnsi="Times New Roman" w:cs="Times New Roman"/>
          <w:b/>
          <w:color w:val="000000" w:themeColor="text1"/>
          <w:kern w:val="2"/>
          <w14:textFill>
            <w14:solidFill>
              <w14:schemeClr w14:val="tx1"/>
            </w14:solidFill>
          </w14:textFill>
        </w:rPr>
        <w:tab/>
      </w:r>
    </w:p>
    <w:p>
      <w:pPr>
        <w:pStyle w:val="8"/>
        <w:snapToGrid w:val="0"/>
        <w:spacing w:line="360" w:lineRule="auto"/>
        <w:ind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1.乙方逾期履行合同包括逾期交货，逾期安装验收，逾期提供售后服务的，自逾期之日起，向甲方每日偿付合同总价千分之二的滞纳金；乙方逾期30日不能交货的，甲方没收履约保证金，同时有权解除合同。</w:t>
      </w:r>
    </w:p>
    <w:p>
      <w:pPr>
        <w:pStyle w:val="8"/>
        <w:widowControl w:val="0"/>
        <w:snapToGrid w:val="0"/>
        <w:spacing w:line="360" w:lineRule="auto"/>
        <w:ind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2.因甲方原因逾期支付货款的，自逾期之日起，向乙方每日偿付合同总价千分之二的滞纳金；甲方无正当理由拒付货款达30日以上的，应向乙方偿付与履约保证金等额的违约金，同时承担合同付款责任。</w:t>
      </w:r>
    </w:p>
    <w:p>
      <w:pPr>
        <w:pStyle w:val="8"/>
        <w:widowControl w:val="0"/>
        <w:snapToGrid w:val="0"/>
        <w:spacing w:line="360" w:lineRule="auto"/>
        <w:ind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3.乙方在货物交付验收合格之日起三个月内违反本合同有关质量保证及售后服务承诺的，甲方有权不予支付余款；在货物交付验收合格之日起三个月后发生质量问题的，按售后服务承诺处理。</w:t>
      </w:r>
    </w:p>
    <w:p>
      <w:pPr>
        <w:pStyle w:val="8"/>
        <w:snapToGrid w:val="0"/>
        <w:spacing w:line="360" w:lineRule="auto"/>
        <w:ind w:firstLine="482" w:firstLineChars="200"/>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九、不可抗力事件处理</w:t>
      </w:r>
    </w:p>
    <w:p>
      <w:pPr>
        <w:pStyle w:val="8"/>
        <w:snapToGrid w:val="0"/>
        <w:spacing w:line="360" w:lineRule="auto"/>
        <w:ind w:firstLine="480" w:firstLineChars="200"/>
        <w:jc w:val="both"/>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1.在履行合同期限内，任何一方因不可抗力事件所至不能履行合同，则合同履行期可延长，延长期与不可抗力影响期相同。</w:t>
      </w:r>
    </w:p>
    <w:p>
      <w:pPr>
        <w:pStyle w:val="8"/>
        <w:snapToGrid w:val="0"/>
        <w:spacing w:line="360" w:lineRule="auto"/>
        <w:ind w:firstLine="480" w:firstLineChars="200"/>
        <w:jc w:val="both"/>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xml:space="preserve">2.不可抗力事件发生后，应立即通知对方，并寄送有关权威机构出具的证明。 </w:t>
      </w:r>
    </w:p>
    <w:p>
      <w:pPr>
        <w:pStyle w:val="8"/>
        <w:snapToGrid w:val="0"/>
        <w:spacing w:line="360" w:lineRule="auto"/>
        <w:ind w:firstLine="480" w:firstLineChars="200"/>
        <w:jc w:val="both"/>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3.不可抗力事件延续60天以上，双方应通过友好协商，确定是否继续履行合同，协商不成的，任何一方均有权解除合同。</w:t>
      </w:r>
    </w:p>
    <w:p>
      <w:pPr>
        <w:pStyle w:val="8"/>
        <w:snapToGrid w:val="0"/>
        <w:spacing w:line="360" w:lineRule="auto"/>
        <w:ind w:firstLine="482" w:firstLineChars="200"/>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十、争议的解决</w:t>
      </w:r>
    </w:p>
    <w:p>
      <w:pPr>
        <w:pStyle w:val="19"/>
        <w:snapToGrid w:val="0"/>
        <w:spacing w:line="360" w:lineRule="auto"/>
        <w:ind w:firstLine="480" w:firstLineChars="200"/>
        <w:jc w:val="both"/>
        <w:rPr>
          <w:rFonts w:hint="default" w:ascii="Times New Roman" w:hAnsi="Times New Roman" w:cs="Times New Roman"/>
          <w:color w:val="000000" w:themeColor="text1"/>
          <w:sz w:val="24"/>
          <w:szCs w:val="22"/>
          <w14:textFill>
            <w14:solidFill>
              <w14:schemeClr w14:val="tx1"/>
            </w14:solidFill>
          </w14:textFill>
        </w:rPr>
      </w:pPr>
      <w:r>
        <w:rPr>
          <w:rFonts w:hint="default" w:ascii="Times New Roman" w:hAnsi="Times New Roman" w:cs="Times New Roman"/>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8"/>
        <w:snapToGrid w:val="0"/>
        <w:spacing w:line="360" w:lineRule="auto"/>
        <w:ind w:firstLine="482" w:firstLineChars="200"/>
        <w:rPr>
          <w:rFonts w:hint="default" w:ascii="Times New Roman" w:hAnsi="Times New Roman" w:cs="Times New Roman"/>
          <w:b/>
          <w:color w:val="000000"/>
          <w:sz w:val="24"/>
        </w:rPr>
      </w:pPr>
      <w:r>
        <w:rPr>
          <w:rFonts w:hint="default" w:ascii="Times New Roman" w:hAnsi="Times New Roman" w:cs="Times New Roman"/>
          <w:b/>
          <w:color w:val="000000"/>
          <w:sz w:val="24"/>
        </w:rPr>
        <w:t>十一、合同的生效</w:t>
      </w:r>
    </w:p>
    <w:p>
      <w:pPr>
        <w:pStyle w:val="8"/>
        <w:snapToGrid w:val="0"/>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1.本合同经甲方、乙方法定代表人或其委托人（</w:t>
      </w:r>
      <w:r>
        <w:rPr>
          <w:rFonts w:hint="default" w:ascii="Times New Roman" w:hAnsi="Times New Roman" w:cs="Times New Roman"/>
          <w:sz w:val="24"/>
        </w:rPr>
        <w:t>委托书</w:t>
      </w:r>
      <w:r>
        <w:rPr>
          <w:rFonts w:hint="default" w:ascii="Times New Roman" w:hAnsi="Times New Roman" w:cs="Times New Roman"/>
          <w:color w:val="000000"/>
          <w:sz w:val="24"/>
        </w:rPr>
        <w:t>）签字并加盖双方公章后生效。</w:t>
      </w:r>
    </w:p>
    <w:p>
      <w:pPr>
        <w:pStyle w:val="12"/>
        <w:spacing w:before="0" w:beforeAutospacing="0" w:after="0" w:afterAutospacing="0" w:line="360" w:lineRule="auto"/>
        <w:ind w:firstLine="480" w:firstLineChars="200"/>
        <w:rPr>
          <w:rFonts w:hint="default" w:ascii="Times New Roman" w:hAnsi="Times New Roman" w:cs="Times New Roman"/>
          <w:color w:val="000000"/>
          <w:kern w:val="2"/>
          <w:szCs w:val="22"/>
        </w:rPr>
      </w:pPr>
      <w:r>
        <w:rPr>
          <w:rFonts w:hint="default" w:ascii="Times New Roman" w:hAnsi="Times New Roman" w:cs="Times New Roman"/>
          <w:color w:val="000000"/>
          <w:kern w:val="2"/>
          <w:szCs w:val="22"/>
        </w:rPr>
        <w:t>2.本合同一式伍份，甲、乙双方各执贰份，衢州市政府财政局采监处执壹份。</w:t>
      </w:r>
    </w:p>
    <w:p>
      <w:pPr>
        <w:spacing w:line="360" w:lineRule="auto"/>
        <w:rPr>
          <w:rFonts w:hint="default" w:ascii="Times New Roman" w:hAnsi="Times New Roman" w:cs="Times New Roman"/>
          <w:color w:val="000000"/>
          <w:sz w:val="24"/>
          <w:szCs w:val="22"/>
        </w:rPr>
      </w:pPr>
      <w:r>
        <w:rPr>
          <w:rFonts w:hint="default" w:ascii="Times New Roman" w:hAnsi="Times New Roman" w:cs="Times New Roman"/>
          <w:color w:val="000000"/>
          <w:sz w:val="24"/>
          <w:szCs w:val="22"/>
        </w:rPr>
        <w:t>　　甲方单位名称（公章）：　　           乙方单位名称（公章）：</w:t>
      </w:r>
    </w:p>
    <w:p>
      <w:pPr>
        <w:spacing w:line="360" w:lineRule="auto"/>
        <w:ind w:firstLine="480"/>
        <w:rPr>
          <w:rFonts w:hint="default" w:ascii="Times New Roman" w:hAnsi="Times New Roman" w:cs="Times New Roman"/>
          <w:color w:val="000000" w:themeColor="text1"/>
          <w:sz w:val="24"/>
          <w:szCs w:val="22"/>
          <w14:textFill>
            <w14:solidFill>
              <w14:schemeClr w14:val="tx1"/>
            </w14:solidFill>
          </w14:textFill>
        </w:rPr>
      </w:pPr>
      <w:r>
        <w:rPr>
          <w:rFonts w:hint="default" w:ascii="Times New Roman" w:hAnsi="Times New Roman" w:cs="Times New Roman"/>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hint="default" w:ascii="Times New Roman" w:hAnsi="Times New Roman" w:cs="Times New Roman"/>
          <w:color w:val="000000"/>
          <w:sz w:val="24"/>
        </w:rPr>
      </w:pPr>
      <w:r>
        <w:rPr>
          <w:rFonts w:hint="default" w:ascii="Times New Roman" w:hAnsi="Times New Roman" w:cs="Times New Roman"/>
          <w:color w:val="000000"/>
          <w:sz w:val="24"/>
        </w:rPr>
        <w:t>合同签订日期：　 年　月　日</w:t>
      </w:r>
    </w:p>
    <w:p>
      <w:pPr>
        <w:spacing w:line="360" w:lineRule="auto"/>
        <w:ind w:firstLine="480" w:firstLineChars="200"/>
        <w:jc w:val="left"/>
        <w:rPr>
          <w:rFonts w:hint="default" w:ascii="Times New Roman" w:hAnsi="Times New Roman" w:cs="Times New Roman"/>
        </w:rPr>
      </w:pPr>
      <w:r>
        <w:rPr>
          <w:rFonts w:hint="default" w:ascii="Times New Roman" w:hAnsi="Times New Roman" w:cs="Times New Roman"/>
          <w:color w:val="000000"/>
          <w:sz w:val="24"/>
        </w:rPr>
        <w:t>本合同均为打印版本，未加盖甲方公章的手写部分无效。　　</w:t>
      </w:r>
    </w:p>
    <w:p>
      <w:pPr>
        <w:spacing w:line="360" w:lineRule="auto"/>
        <w:jc w:val="center"/>
        <w:outlineLvl w:val="0"/>
        <w:rPr>
          <w:rFonts w:hint="default" w:ascii="Times New Roman" w:hAnsi="Times New Roman" w:cs="Times New Roman"/>
          <w:b/>
          <w:color w:val="000000"/>
          <w:sz w:val="32"/>
        </w:rPr>
      </w:pPr>
      <w:r>
        <w:rPr>
          <w:rFonts w:hint="default" w:ascii="Times New Roman" w:hAnsi="Times New Roman" w:cs="Times New Roman"/>
          <w:b/>
          <w:color w:val="000000"/>
          <w:sz w:val="32"/>
        </w:rPr>
        <w:t>第五章  评标办法及开标程序</w:t>
      </w:r>
    </w:p>
    <w:p>
      <w:pPr>
        <w:spacing w:line="360" w:lineRule="auto"/>
        <w:ind w:firstLine="482" w:firstLineChars="200"/>
        <w:rPr>
          <w:rFonts w:hint="default" w:ascii="Times New Roman" w:hAnsi="Times New Roman" w:cs="Times New Roman"/>
          <w:b/>
          <w:color w:val="000000"/>
          <w:sz w:val="24"/>
        </w:rPr>
      </w:pPr>
      <w:r>
        <w:rPr>
          <w:rFonts w:hint="default" w:ascii="Times New Roman" w:hAnsi="Times New Roman" w:cs="Times New Roman"/>
          <w:b/>
          <w:color w:val="000000"/>
          <w:sz w:val="24"/>
        </w:rPr>
        <w:t>一、评标委员会</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1.评标委员会依法由五人组成，评标委员会成员对投标文件进行审查、质疑、评估和比较。</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color w:val="000000"/>
          <w:sz w:val="24"/>
        </w:rPr>
        <w:t>2.在评标期间</w:t>
      </w:r>
      <w:bookmarkStart w:id="6" w:name="_Hlk41297247"/>
      <w:r>
        <w:rPr>
          <w:rFonts w:hint="default" w:ascii="Times New Roman" w:hAnsi="Times New Roman" w:cs="Times New Roman"/>
          <w:color w:val="000000"/>
          <w:sz w:val="24"/>
        </w:rPr>
        <w:t>，投标人应派代表参加询标</w:t>
      </w:r>
      <w:bookmarkEnd w:id="6"/>
      <w:r>
        <w:rPr>
          <w:rFonts w:hint="default" w:ascii="Times New Roman" w:hAnsi="Times New Roman" w:cs="Times New Roman"/>
          <w:color w:val="000000"/>
          <w:sz w:val="24"/>
        </w:rPr>
        <w:t>,</w:t>
      </w:r>
      <w:r>
        <w:rPr>
          <w:rFonts w:hint="default" w:ascii="Times New Roman" w:hAnsi="Times New Roman" w:cs="Times New Roman"/>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rFonts w:hint="default" w:ascii="Times New Roman" w:hAnsi="Times New Roman" w:cs="Times New Roman"/>
          <w:b/>
          <w:color w:val="000000"/>
          <w:sz w:val="24"/>
        </w:rPr>
      </w:pPr>
      <w:r>
        <w:rPr>
          <w:rFonts w:hint="default" w:ascii="Times New Roman" w:hAnsi="Times New Roman" w:cs="Times New Roman"/>
          <w:b/>
          <w:color w:val="000000"/>
          <w:sz w:val="24"/>
        </w:rPr>
        <w:t>二、评标原则</w:t>
      </w:r>
    </w:p>
    <w:p>
      <w:pPr>
        <w:pStyle w:val="20"/>
        <w:snapToGrid w:val="0"/>
        <w:spacing w:line="360" w:lineRule="auto"/>
        <w:ind w:firstLine="480" w:firstLineChars="200"/>
        <w:jc w:val="both"/>
        <w:rPr>
          <w:rFonts w:hint="default" w:ascii="Times New Roman" w:hAnsi="Times New Roman" w:cs="Times New Roman"/>
          <w:color w:val="000000"/>
          <w:sz w:val="24"/>
        </w:rPr>
      </w:pPr>
      <w:r>
        <w:rPr>
          <w:rFonts w:hint="default" w:ascii="Times New Roman" w:hAnsi="Times New Roman" w:cs="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8"/>
        <w:snapToGrid w:val="0"/>
        <w:spacing w:line="360" w:lineRule="auto"/>
        <w:ind w:firstLine="480"/>
        <w:rPr>
          <w:rFonts w:hint="default" w:ascii="Times New Roman" w:hAnsi="Times New Roman" w:cs="Times New Roman"/>
          <w:color w:val="000000"/>
          <w:sz w:val="24"/>
        </w:rPr>
      </w:pPr>
      <w:r>
        <w:rPr>
          <w:rFonts w:hint="default" w:ascii="Times New Roman" w:hAnsi="Times New Roman" w:cs="Times New Roman"/>
          <w:color w:val="000000"/>
          <w:sz w:val="24"/>
        </w:rPr>
        <w:t>2.客观公正的对待所有投标人，对所有投标评价，均采用相同的程序和标准。</w:t>
      </w:r>
    </w:p>
    <w:p>
      <w:pPr>
        <w:pStyle w:val="8"/>
        <w:snapToGrid w:val="0"/>
        <w:spacing w:line="360" w:lineRule="auto"/>
        <w:ind w:firstLine="480"/>
        <w:rPr>
          <w:rFonts w:hint="default" w:ascii="Times New Roman" w:hAnsi="Times New Roman" w:cs="Times New Roman"/>
          <w:color w:val="000000"/>
          <w:sz w:val="24"/>
        </w:rPr>
      </w:pPr>
      <w:r>
        <w:rPr>
          <w:rFonts w:hint="default" w:ascii="Times New Roman" w:hAnsi="Times New Roman" w:cs="Times New Roman"/>
          <w:color w:val="000000"/>
          <w:sz w:val="24"/>
        </w:rPr>
        <w:t>3.在开标、投标期间，投标人不得向评标委员会成员询问评标情况，不得进行旨在影响评标结果的活动。否则将废除其投标。</w:t>
      </w:r>
    </w:p>
    <w:p>
      <w:pPr>
        <w:pStyle w:val="8"/>
        <w:snapToGrid w:val="0"/>
        <w:spacing w:line="360" w:lineRule="auto"/>
        <w:ind w:firstLine="480"/>
        <w:rPr>
          <w:rFonts w:hint="default" w:ascii="Times New Roman" w:hAnsi="Times New Roman" w:cs="Times New Roman"/>
          <w:color w:val="000000"/>
          <w:sz w:val="24"/>
        </w:rPr>
      </w:pPr>
      <w:r>
        <w:rPr>
          <w:rFonts w:hint="default" w:ascii="Times New Roman" w:hAnsi="Times New Roman" w:cs="Times New Roman"/>
          <w:color w:val="000000"/>
          <w:sz w:val="24"/>
        </w:rPr>
        <w:t>4.在评标过程中，评标成员不得与投标人私下交换意见。在招标工作结束后，凡与评标情况有接触的任何人不得将评标情况扩散出评标成员之外。</w:t>
      </w:r>
    </w:p>
    <w:p>
      <w:pPr>
        <w:pStyle w:val="8"/>
        <w:snapToGrid w:val="0"/>
        <w:spacing w:line="360" w:lineRule="auto"/>
        <w:ind w:firstLine="482"/>
        <w:rPr>
          <w:rFonts w:hint="default" w:ascii="Times New Roman" w:hAnsi="Times New Roman" w:cs="Times New Roman"/>
          <w:color w:val="000000"/>
          <w:sz w:val="24"/>
        </w:rPr>
      </w:pPr>
      <w:r>
        <w:rPr>
          <w:rFonts w:hint="default" w:ascii="Times New Roman" w:hAnsi="Times New Roman" w:cs="Times New Roman"/>
          <w:color w:val="000000"/>
          <w:sz w:val="24"/>
        </w:rPr>
        <w:t>5.评标委员会不向落标方解释落标原因，不退还投标文件。</w:t>
      </w:r>
    </w:p>
    <w:p>
      <w:pPr>
        <w:pStyle w:val="8"/>
        <w:snapToGrid w:val="0"/>
        <w:spacing w:line="360" w:lineRule="auto"/>
        <w:ind w:firstLine="482"/>
        <w:jc w:val="both"/>
        <w:rPr>
          <w:rFonts w:hint="default" w:ascii="Times New Roman" w:hAnsi="Times New Roman" w:cs="Times New Roman"/>
          <w:color w:val="000000"/>
          <w:sz w:val="24"/>
        </w:rPr>
      </w:pPr>
      <w:r>
        <w:rPr>
          <w:rFonts w:hint="default" w:ascii="Times New Roman" w:hAnsi="Times New Roman" w:cs="Times New Roman"/>
          <w:color w:val="000000"/>
          <w:sz w:val="24"/>
        </w:rPr>
        <w:t>6.评标结束后，经公示一个工作日无异议，由采购方签发《中标通知书》。</w:t>
      </w:r>
    </w:p>
    <w:p>
      <w:pPr>
        <w:pStyle w:val="8"/>
        <w:snapToGrid w:val="0"/>
        <w:spacing w:line="360" w:lineRule="auto"/>
        <w:ind w:firstLine="482"/>
        <w:rPr>
          <w:rFonts w:hint="default" w:ascii="Times New Roman" w:hAnsi="Times New Roman" w:cs="Times New Roman"/>
        </w:rPr>
      </w:pPr>
      <w:r>
        <w:rPr>
          <w:rFonts w:hint="default" w:ascii="Times New Roman" w:hAnsi="Times New Roman" w:cs="Times New Roman"/>
          <w:color w:val="000000"/>
          <w:sz w:val="24"/>
        </w:rPr>
        <w:t>7.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ind w:firstLine="482" w:firstLineChars="200"/>
        <w:rPr>
          <w:rFonts w:hint="default" w:ascii="Times New Roman" w:hAnsi="Times New Roman" w:cs="Times New Roman"/>
          <w:b/>
          <w:color w:val="000000"/>
          <w:sz w:val="24"/>
        </w:rPr>
      </w:pPr>
      <w:r>
        <w:rPr>
          <w:rFonts w:hint="default" w:ascii="Times New Roman" w:hAnsi="Times New Roman" w:cs="Times New Roman"/>
          <w:b/>
          <w:color w:val="000000"/>
          <w:sz w:val="24"/>
        </w:rPr>
        <w:t>三、评定内容及评标标准</w:t>
      </w:r>
    </w:p>
    <w:tbl>
      <w:tblPr>
        <w:tblStyle w:val="1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报价</w:t>
            </w:r>
          </w:p>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得分</w:t>
            </w:r>
          </w:p>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30分</w:t>
            </w:r>
          </w:p>
        </w:tc>
        <w:tc>
          <w:tcPr>
            <w:tcW w:w="1276" w:type="dxa"/>
            <w:vAlign w:val="center"/>
          </w:tcPr>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报  价</w:t>
            </w:r>
          </w:p>
        </w:tc>
        <w:tc>
          <w:tcPr>
            <w:tcW w:w="6048" w:type="dxa"/>
            <w:vAlign w:val="center"/>
          </w:tcPr>
          <w:p>
            <w:pPr>
              <w:spacing w:line="360" w:lineRule="auto"/>
              <w:jc w:val="left"/>
              <w:rPr>
                <w:rFonts w:hint="default" w:ascii="Times New Roman" w:hAnsi="Times New Roman" w:cs="Times New Roman"/>
                <w:color w:val="000000"/>
                <w:szCs w:val="21"/>
              </w:rPr>
            </w:pPr>
            <w:r>
              <w:rPr>
                <w:rFonts w:hint="default" w:ascii="Times New Roman" w:hAnsi="Times New Roman" w:cs="Times New Roman"/>
                <w:b/>
                <w:bCs/>
                <w:color w:val="000000"/>
                <w:szCs w:val="21"/>
              </w:rPr>
              <w:t>本次采购项目预算：</w:t>
            </w:r>
            <w:r>
              <w:rPr>
                <w:rFonts w:hint="default" w:ascii="Times New Roman" w:hAnsi="Times New Roman" w:cs="Times New Roman"/>
                <w:b/>
                <w:bCs/>
                <w:color w:val="000000"/>
                <w:szCs w:val="21"/>
                <w:lang w:val="en-US" w:eastAsia="zh-CN"/>
              </w:rPr>
              <w:t>36</w:t>
            </w:r>
            <w:r>
              <w:rPr>
                <w:rFonts w:hint="default" w:ascii="Times New Roman" w:hAnsi="Times New Roman" w:cs="Times New Roman"/>
                <w:b/>
                <w:bCs/>
                <w:szCs w:val="21"/>
              </w:rPr>
              <w:t>万元</w:t>
            </w:r>
            <w:r>
              <w:rPr>
                <w:rFonts w:hint="default" w:ascii="Times New Roman" w:hAnsi="Times New Roman" w:cs="Times New Roman"/>
                <w:color w:val="000000"/>
                <w:szCs w:val="21"/>
              </w:rPr>
              <w:t>。基准价为所有投标人有效报价的最低价，投标报价得分=(基准价/投标报价)×30，四舍五入，保留两位小数。报价高于预算价格的，为无效投标文件。</w:t>
            </w:r>
            <w:r>
              <w:rPr>
                <w:rFonts w:hint="eastAsia"/>
                <w:sz w:val="24"/>
                <w:highlight w:val="none"/>
                <w:lang w:eastAsia="zh-CN"/>
              </w:rPr>
              <w:t>（</w:t>
            </w:r>
            <w:r>
              <w:rPr>
                <w:rFonts w:hint="eastAsia" w:ascii="宋体" w:hAnsi="宋体" w:cs="宋体"/>
                <w:b/>
                <w:color w:val="FF0000"/>
                <w:szCs w:val="21"/>
              </w:rPr>
              <w:t>对于提供的投标产品均为小型或微型企业的投标人报价给予</w:t>
            </w:r>
            <w:r>
              <w:rPr>
                <w:rFonts w:hint="eastAsia" w:ascii="宋体" w:hAnsi="宋体" w:cs="宋体"/>
                <w:b/>
                <w:color w:val="FF0000"/>
                <w:szCs w:val="21"/>
                <w:lang w:val="en-US" w:eastAsia="zh-CN"/>
              </w:rPr>
              <w:t>10%</w:t>
            </w:r>
            <w:r>
              <w:rPr>
                <w:rFonts w:hint="eastAsia" w:ascii="宋体" w:hAnsi="宋体" w:cs="宋体"/>
                <w:b/>
                <w:color w:val="FF0000"/>
                <w:szCs w:val="21"/>
              </w:rPr>
              <w:t>的扣除，用扣除后的价格参与评审，投标人须将涉及的小型或微型企业在《中小企业声明函》中完整填报（监狱和戒毒企业或残疾人福利性单位提供声明函的享受同等政策），否则不给予价格扣除。</w:t>
            </w:r>
            <w:r>
              <w:rPr>
                <w:rFonts w:hint="eastAsia"/>
                <w:sz w:val="24"/>
                <w:highlight w:val="none"/>
                <w:lang w:eastAsia="zh-CN"/>
              </w:rPr>
              <w:t>）</w:t>
            </w:r>
          </w:p>
        </w:tc>
        <w:tc>
          <w:tcPr>
            <w:tcW w:w="863" w:type="dxa"/>
            <w:vAlign w:val="center"/>
          </w:tcPr>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商务</w:t>
            </w:r>
          </w:p>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技术</w:t>
            </w:r>
          </w:p>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得分</w:t>
            </w:r>
          </w:p>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70分</w:t>
            </w:r>
          </w:p>
          <w:p>
            <w:pPr>
              <w:widowControl/>
              <w:spacing w:line="360" w:lineRule="auto"/>
              <w:jc w:val="center"/>
              <w:rPr>
                <w:rFonts w:hint="default" w:ascii="Times New Roman" w:hAnsi="Times New Roman" w:cs="Times New Roman"/>
                <w:color w:val="000000"/>
                <w:szCs w:val="21"/>
              </w:rPr>
            </w:pPr>
          </w:p>
        </w:tc>
        <w:tc>
          <w:tcPr>
            <w:tcW w:w="1276" w:type="dxa"/>
            <w:vAlign w:val="center"/>
          </w:tcPr>
          <w:p>
            <w:pPr>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技术参数</w:t>
            </w:r>
          </w:p>
        </w:tc>
        <w:tc>
          <w:tcPr>
            <w:tcW w:w="6048" w:type="dxa"/>
            <w:vAlign w:val="center"/>
          </w:tcPr>
          <w:p>
            <w:pPr>
              <w:spacing w:line="36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符合明确指标参数得18分。打▲号指标为实质性要求，如有负偏离将作为无效投标；非打▲号指标有负偏离的且评委认为有影响的每项扣2分，技术指标属正偏离或高配的且评委认为有意义的，每项加1.5分。本项最多得30分。（0-30分）</w:t>
            </w:r>
          </w:p>
        </w:tc>
        <w:tc>
          <w:tcPr>
            <w:tcW w:w="863" w:type="dxa"/>
            <w:vAlign w:val="center"/>
          </w:tcPr>
          <w:p>
            <w:pPr>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hint="default" w:ascii="Times New Roman" w:hAnsi="Times New Roman" w:cs="Times New Roman"/>
                <w:color w:val="000000"/>
                <w:szCs w:val="21"/>
              </w:rPr>
            </w:pPr>
          </w:p>
        </w:tc>
        <w:tc>
          <w:tcPr>
            <w:tcW w:w="1276" w:type="dxa"/>
            <w:vMerge w:val="restart"/>
            <w:vAlign w:val="center"/>
          </w:tcPr>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系统（实施）方案</w:t>
            </w:r>
          </w:p>
        </w:tc>
        <w:tc>
          <w:tcPr>
            <w:tcW w:w="6048" w:type="dxa"/>
            <w:vAlign w:val="center"/>
          </w:tcPr>
          <w:p>
            <w:pPr>
              <w:spacing w:line="36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设备（系统）的可操性（0-3分）、稳定性（0-2分）、是否便于维护（0-2分）。（0-7分）</w:t>
            </w:r>
          </w:p>
        </w:tc>
        <w:tc>
          <w:tcPr>
            <w:tcW w:w="863" w:type="dxa"/>
            <w:vAlign w:val="center"/>
          </w:tcPr>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hint="default" w:ascii="Times New Roman" w:hAnsi="Times New Roman" w:cs="Times New Roman"/>
                <w:color w:val="000000"/>
                <w:szCs w:val="21"/>
              </w:rPr>
            </w:pPr>
          </w:p>
        </w:tc>
        <w:tc>
          <w:tcPr>
            <w:tcW w:w="1276" w:type="dxa"/>
            <w:vMerge w:val="continue"/>
            <w:vAlign w:val="center"/>
          </w:tcPr>
          <w:p>
            <w:pPr>
              <w:widowControl/>
              <w:spacing w:line="360" w:lineRule="auto"/>
              <w:jc w:val="left"/>
              <w:rPr>
                <w:rFonts w:hint="default" w:ascii="Times New Roman" w:hAnsi="Times New Roman" w:cs="Times New Roman"/>
                <w:color w:val="000000"/>
                <w:szCs w:val="21"/>
              </w:rPr>
            </w:pPr>
          </w:p>
        </w:tc>
        <w:tc>
          <w:tcPr>
            <w:tcW w:w="6048" w:type="dxa"/>
            <w:vAlign w:val="center"/>
          </w:tcPr>
          <w:p>
            <w:pPr>
              <w:spacing w:line="36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设备（系统）技术的合理性（0-3分）、成熟性（0-2分）、先进性（0-2分）。（0-7分）</w:t>
            </w:r>
          </w:p>
        </w:tc>
        <w:tc>
          <w:tcPr>
            <w:tcW w:w="863" w:type="dxa"/>
            <w:vAlign w:val="center"/>
          </w:tcPr>
          <w:p>
            <w:pPr>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hint="default" w:ascii="Times New Roman" w:hAnsi="Times New Roman" w:cs="Times New Roman"/>
                <w:color w:val="000000"/>
                <w:szCs w:val="21"/>
              </w:rPr>
            </w:pPr>
          </w:p>
        </w:tc>
        <w:tc>
          <w:tcPr>
            <w:tcW w:w="1276" w:type="dxa"/>
            <w:vMerge w:val="continue"/>
            <w:vAlign w:val="center"/>
          </w:tcPr>
          <w:p>
            <w:pPr>
              <w:widowControl/>
              <w:spacing w:line="360" w:lineRule="auto"/>
              <w:jc w:val="left"/>
              <w:rPr>
                <w:rFonts w:hint="default" w:ascii="Times New Roman" w:hAnsi="Times New Roman" w:cs="Times New Roman"/>
                <w:color w:val="000000"/>
                <w:szCs w:val="21"/>
              </w:rPr>
            </w:pPr>
          </w:p>
        </w:tc>
        <w:tc>
          <w:tcPr>
            <w:tcW w:w="6048" w:type="dxa"/>
            <w:vAlign w:val="center"/>
          </w:tcPr>
          <w:p>
            <w:pPr>
              <w:spacing w:line="36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根据拟投入本项目人员情况（技术力量）进行综合评分。（0-5分）</w:t>
            </w:r>
          </w:p>
        </w:tc>
        <w:tc>
          <w:tcPr>
            <w:tcW w:w="863" w:type="dxa"/>
            <w:vAlign w:val="center"/>
          </w:tcPr>
          <w:p>
            <w:pPr>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hint="default" w:ascii="Times New Roman" w:hAnsi="Times New Roman" w:cs="Times New Roman"/>
                <w:color w:val="000000"/>
                <w:szCs w:val="21"/>
              </w:rPr>
            </w:pPr>
          </w:p>
        </w:tc>
        <w:tc>
          <w:tcPr>
            <w:tcW w:w="1276" w:type="dxa"/>
            <w:vAlign w:val="center"/>
          </w:tcPr>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同类项目</w:t>
            </w:r>
          </w:p>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实施经验</w:t>
            </w:r>
          </w:p>
        </w:tc>
        <w:tc>
          <w:tcPr>
            <w:tcW w:w="6048" w:type="dxa"/>
            <w:vAlign w:val="center"/>
          </w:tcPr>
          <w:p>
            <w:pPr>
              <w:widowControl/>
              <w:spacing w:line="360" w:lineRule="auto"/>
              <w:jc w:val="left"/>
              <w:rPr>
                <w:rFonts w:hint="default" w:ascii="Times New Roman" w:hAnsi="Times New Roman" w:cs="Times New Roman"/>
                <w:color w:val="000000"/>
                <w:szCs w:val="21"/>
              </w:rPr>
            </w:pPr>
            <w:r>
              <w:rPr>
                <w:rFonts w:hint="eastAsia" w:ascii="宋体" w:hAnsi="宋体" w:cs="宋体"/>
                <w:color w:val="000000"/>
                <w:szCs w:val="21"/>
              </w:rPr>
              <w:t>投标人自201</w:t>
            </w:r>
            <w:r>
              <w:rPr>
                <w:rFonts w:hint="eastAsia" w:ascii="宋体" w:hAnsi="宋体" w:cs="宋体"/>
                <w:color w:val="000000"/>
                <w:szCs w:val="21"/>
                <w:lang w:val="en-US" w:eastAsia="zh-CN"/>
              </w:rPr>
              <w:t>9</w:t>
            </w:r>
            <w:r>
              <w:rPr>
                <w:rFonts w:hint="eastAsia" w:ascii="宋体" w:hAnsi="宋体" w:cs="宋体"/>
                <w:color w:val="000000"/>
                <w:szCs w:val="21"/>
              </w:rPr>
              <w:t>年1月1日以来至今（以合同签订时间为准）同类项目成功实施案例：每提供一个有效合同原件的扫描件得1分，最高得</w:t>
            </w:r>
            <w:r>
              <w:rPr>
                <w:rFonts w:hint="eastAsia" w:ascii="宋体" w:hAnsi="宋体" w:cs="宋体"/>
                <w:color w:val="000000"/>
                <w:szCs w:val="21"/>
                <w:lang w:val="en-US" w:eastAsia="zh-CN"/>
              </w:rPr>
              <w:t>3</w:t>
            </w:r>
            <w:r>
              <w:rPr>
                <w:rFonts w:hint="eastAsia" w:ascii="宋体" w:hAnsi="宋体" w:cs="宋体"/>
                <w:color w:val="000000"/>
                <w:szCs w:val="21"/>
              </w:rPr>
              <w:t>分。</w:t>
            </w:r>
            <w:r>
              <w:rPr>
                <w:rFonts w:hint="eastAsia" w:ascii="宋体" w:hAnsi="宋体" w:cs="宋体"/>
                <w:color w:val="000000"/>
                <w:szCs w:val="21"/>
                <w:lang w:eastAsia="zh-CN"/>
              </w:rPr>
              <w:t>（</w:t>
            </w:r>
            <w:r>
              <w:rPr>
                <w:rFonts w:hint="eastAsia" w:ascii="宋体" w:hAnsi="宋体" w:cs="宋体"/>
                <w:b/>
                <w:bCs/>
                <w:color w:val="FF0000"/>
                <w:szCs w:val="21"/>
                <w:lang w:val="en-US" w:eastAsia="zh-CN"/>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color w:val="000000"/>
                <w:szCs w:val="21"/>
                <w:lang w:eastAsia="zh-CN"/>
              </w:rPr>
              <w:t>）（</w:t>
            </w:r>
            <w:r>
              <w:rPr>
                <w:rFonts w:hint="eastAsia" w:ascii="宋体" w:hAnsi="宋体" w:cs="宋体"/>
                <w:color w:val="000000"/>
                <w:szCs w:val="21"/>
                <w:lang w:val="en-US" w:eastAsia="zh-CN"/>
              </w:rPr>
              <w:t>0-3分</w:t>
            </w:r>
            <w:r>
              <w:rPr>
                <w:rFonts w:hint="eastAsia" w:ascii="宋体" w:hAnsi="宋体" w:cs="宋体"/>
                <w:color w:val="000000"/>
                <w:szCs w:val="21"/>
                <w:lang w:eastAsia="zh-CN"/>
              </w:rPr>
              <w:t>）</w:t>
            </w:r>
          </w:p>
        </w:tc>
        <w:tc>
          <w:tcPr>
            <w:tcW w:w="863" w:type="dxa"/>
            <w:vAlign w:val="center"/>
          </w:tcPr>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hint="default" w:ascii="Times New Roman" w:hAnsi="Times New Roman" w:cs="Times New Roman"/>
                <w:color w:val="000000"/>
                <w:szCs w:val="21"/>
              </w:rPr>
            </w:pPr>
          </w:p>
        </w:tc>
        <w:tc>
          <w:tcPr>
            <w:tcW w:w="1276" w:type="dxa"/>
            <w:vAlign w:val="center"/>
          </w:tcPr>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投标文件制作</w:t>
            </w:r>
          </w:p>
        </w:tc>
        <w:tc>
          <w:tcPr>
            <w:tcW w:w="6048" w:type="dxa"/>
            <w:vAlign w:val="center"/>
          </w:tcPr>
          <w:p>
            <w:pPr>
              <w:widowControl/>
              <w:spacing w:line="36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hint="default" w:ascii="Times New Roman" w:hAnsi="Times New Roman" w:cs="Times New Roman"/>
                <w:color w:val="000000"/>
                <w:szCs w:val="21"/>
              </w:rPr>
            </w:pPr>
          </w:p>
        </w:tc>
        <w:tc>
          <w:tcPr>
            <w:tcW w:w="1276" w:type="dxa"/>
            <w:vAlign w:val="center"/>
          </w:tcPr>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培训方案</w:t>
            </w:r>
          </w:p>
        </w:tc>
        <w:tc>
          <w:tcPr>
            <w:tcW w:w="6048" w:type="dxa"/>
            <w:vAlign w:val="center"/>
          </w:tcPr>
          <w:p>
            <w:pPr>
              <w:widowControl/>
              <w:spacing w:line="36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投标人培训方案、地点、组织、人员配备、软硬件资料等内容是否完整、科学合理。（0-5分）</w:t>
            </w:r>
          </w:p>
        </w:tc>
        <w:tc>
          <w:tcPr>
            <w:tcW w:w="863" w:type="dxa"/>
            <w:vAlign w:val="center"/>
          </w:tcPr>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hint="default" w:ascii="Times New Roman" w:hAnsi="Times New Roman" w:cs="Times New Roman"/>
                <w:color w:val="000000"/>
                <w:szCs w:val="21"/>
              </w:rPr>
            </w:pPr>
          </w:p>
        </w:tc>
        <w:tc>
          <w:tcPr>
            <w:tcW w:w="1276" w:type="dxa"/>
            <w:vAlign w:val="center"/>
          </w:tcPr>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质保期</w:t>
            </w:r>
          </w:p>
        </w:tc>
        <w:tc>
          <w:tcPr>
            <w:tcW w:w="6048" w:type="dxa"/>
            <w:vAlign w:val="center"/>
          </w:tcPr>
          <w:p>
            <w:pPr>
              <w:widowControl/>
              <w:spacing w:line="36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质保期超过招标文件要求的，每增加半年得1分，最多3分。</w:t>
            </w:r>
          </w:p>
          <w:p>
            <w:pPr>
              <w:widowControl/>
              <w:spacing w:line="36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（0-3分）</w:t>
            </w:r>
          </w:p>
        </w:tc>
        <w:tc>
          <w:tcPr>
            <w:tcW w:w="863" w:type="dxa"/>
            <w:vAlign w:val="center"/>
          </w:tcPr>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hint="default" w:ascii="Times New Roman" w:hAnsi="Times New Roman" w:cs="Times New Roman"/>
                <w:color w:val="000000"/>
                <w:szCs w:val="21"/>
              </w:rPr>
            </w:pPr>
          </w:p>
        </w:tc>
        <w:tc>
          <w:tcPr>
            <w:tcW w:w="1276" w:type="dxa"/>
            <w:vAlign w:val="center"/>
          </w:tcPr>
          <w:p>
            <w:pPr>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服务承诺</w:t>
            </w:r>
          </w:p>
        </w:tc>
        <w:tc>
          <w:tcPr>
            <w:tcW w:w="6048" w:type="dxa"/>
            <w:vAlign w:val="center"/>
          </w:tcPr>
          <w:p>
            <w:pPr>
              <w:pStyle w:val="21"/>
              <w:spacing w:beforeAutospacing="0" w:afterAutospacing="0" w:line="360" w:lineRule="auto"/>
              <w:jc w:val="both"/>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hint="default" w:ascii="Times New Roman" w:hAnsi="Times New Roman" w:cs="Times New Roman"/>
                <w:color w:val="000000"/>
                <w:szCs w:val="21"/>
              </w:rPr>
            </w:pPr>
          </w:p>
        </w:tc>
        <w:tc>
          <w:tcPr>
            <w:tcW w:w="1276" w:type="dxa"/>
            <w:vAlign w:val="center"/>
          </w:tcPr>
          <w:p>
            <w:pPr>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质保期外的服务承诺</w:t>
            </w:r>
          </w:p>
        </w:tc>
        <w:tc>
          <w:tcPr>
            <w:tcW w:w="6048" w:type="dxa"/>
            <w:vAlign w:val="center"/>
          </w:tcPr>
          <w:p>
            <w:pPr>
              <w:pStyle w:val="22"/>
              <w:spacing w:line="360" w:lineRule="auto"/>
              <w:ind w:firstLine="0" w:firstLineChars="0"/>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投标人质保期满后的技术支持和维护费用，提供上门维护、升级服务以及给予招标人的各种优惠条件（包括易损备品备件、专用耗材、人工费等）。（0-3分）</w:t>
            </w:r>
          </w:p>
        </w:tc>
        <w:tc>
          <w:tcPr>
            <w:tcW w:w="863" w:type="dxa"/>
            <w:vAlign w:val="center"/>
          </w:tcPr>
          <w:p>
            <w:pPr>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3分</w:t>
            </w:r>
          </w:p>
        </w:tc>
      </w:tr>
    </w:tbl>
    <w:p>
      <w:pPr>
        <w:autoSpaceDE w:val="0"/>
        <w:autoSpaceDN w:val="0"/>
        <w:adjustRightInd w:val="0"/>
        <w:spacing w:line="360" w:lineRule="auto"/>
        <w:ind w:firstLine="482" w:firstLineChars="200"/>
        <w:rPr>
          <w:rFonts w:hint="default" w:ascii="Times New Roman" w:hAnsi="Times New Roman" w:cs="Times New Roman"/>
          <w:b/>
          <w:color w:val="000000"/>
          <w:sz w:val="24"/>
        </w:rPr>
      </w:pPr>
      <w:r>
        <w:rPr>
          <w:rFonts w:hint="default" w:ascii="Times New Roman" w:hAnsi="Times New Roman" w:cs="Times New Roman"/>
          <w:b/>
          <w:color w:val="000000"/>
          <w:sz w:val="24"/>
        </w:rPr>
        <w:t>四、开标程序</w:t>
      </w:r>
    </w:p>
    <w:p>
      <w:pPr>
        <w:autoSpaceDE w:val="0"/>
        <w:autoSpaceDN w:val="0"/>
        <w:adjustRightInd w:val="0"/>
        <w:snapToGrid w:val="0"/>
        <w:spacing w:line="36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1.工作人员宣布投标截止时间，截止时间以国家授时中心标准时间为准，宣布招标会议开始。</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2.电子投标开标及评审程序</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（2）由采购人代表对资格审查文件进行评审，评标委员会对技术商务文件进行评审；</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（3）在系统上公开资格审查和技术商务评审结果（系统会下发技术商务分数）；</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（4）在系统上公开报价开标情况（报价文件开启后投标人在线对投标报价用数字CA进行数字签字确认）；</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（5）评标委员会对报价情况进行评审；</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（6）在系统上公布评审结果。</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特别说明：政采云公司如对电子化开标及评审程序有调整的，按调整后的程序操作。</w:t>
      </w:r>
    </w:p>
    <w:p>
      <w:pPr>
        <w:spacing w:line="360" w:lineRule="auto"/>
        <w:ind w:left="48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3.开标会结束。</w:t>
      </w:r>
    </w:p>
    <w:p>
      <w:pPr>
        <w:widowControl/>
        <w:jc w:val="left"/>
        <w:rPr>
          <w:rFonts w:hint="default" w:ascii="Times New Roman" w:hAnsi="Times New Roman" w:cs="Times New Roman" w:eastAsiaTheme="minorEastAsia"/>
          <w:b/>
          <w:color w:val="000000"/>
          <w:sz w:val="32"/>
          <w:szCs w:val="32"/>
        </w:rPr>
      </w:pPr>
      <w:r>
        <w:rPr>
          <w:rFonts w:hint="default" w:ascii="Times New Roman" w:hAnsi="Times New Roman" w:cs="Times New Roman" w:eastAsiaTheme="minorEastAsia"/>
          <w:b/>
          <w:color w:val="000000"/>
          <w:sz w:val="32"/>
          <w:szCs w:val="32"/>
        </w:rPr>
        <w:br w:type="page"/>
      </w:r>
    </w:p>
    <w:p>
      <w:pPr>
        <w:autoSpaceDE w:val="0"/>
        <w:autoSpaceDN w:val="0"/>
        <w:adjustRightInd w:val="0"/>
        <w:spacing w:line="360" w:lineRule="auto"/>
        <w:jc w:val="center"/>
        <w:rPr>
          <w:rFonts w:hint="default" w:ascii="Times New Roman" w:hAnsi="Times New Roman" w:cs="Times New Roman"/>
          <w:b/>
          <w:color w:val="000000"/>
          <w:sz w:val="28"/>
          <w:szCs w:val="28"/>
        </w:rPr>
      </w:pPr>
      <w:r>
        <w:rPr>
          <w:rFonts w:hint="default" w:ascii="Times New Roman" w:hAnsi="Times New Roman" w:cs="Times New Roman"/>
          <w:b/>
          <w:color w:val="000000"/>
          <w:sz w:val="32"/>
          <w:szCs w:val="32"/>
        </w:rPr>
        <w:t>第六章 应提交的有关材料格式范例</w:t>
      </w:r>
    </w:p>
    <w:p>
      <w:pPr>
        <w:spacing w:line="410" w:lineRule="exact"/>
        <w:outlineLvl w:val="1"/>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格式一：</w:t>
      </w:r>
    </w:p>
    <w:p>
      <w:pPr>
        <w:autoSpaceDE w:val="0"/>
        <w:autoSpaceDN w:val="0"/>
        <w:adjustRightInd w:val="0"/>
        <w:spacing w:line="440" w:lineRule="exact"/>
        <w:jc w:val="center"/>
        <w:rPr>
          <w:rFonts w:hint="default" w:ascii="Times New Roman" w:hAnsi="Times New Roman" w:cs="Times New Roman"/>
          <w:b/>
          <w:bCs/>
          <w:color w:val="000000"/>
          <w:spacing w:val="20"/>
          <w:sz w:val="36"/>
          <w:szCs w:val="36"/>
        </w:rPr>
      </w:pPr>
      <w:r>
        <w:rPr>
          <w:rFonts w:hint="default" w:ascii="Times New Roman" w:hAnsi="Times New Roman" w:cs="Times New Roman"/>
          <w:b/>
          <w:bCs/>
          <w:color w:val="000000"/>
          <w:spacing w:val="20"/>
          <w:sz w:val="36"/>
          <w:szCs w:val="36"/>
        </w:rPr>
        <w:t>投标文件封面格式</w:t>
      </w:r>
    </w:p>
    <w:p>
      <w:pPr>
        <w:tabs>
          <w:tab w:val="left" w:pos="6705"/>
        </w:tabs>
        <w:snapToGrid w:val="0"/>
        <w:spacing w:line="500" w:lineRule="exact"/>
        <w:jc w:val="left"/>
        <w:rPr>
          <w:rFonts w:hint="default" w:ascii="Times New Roman" w:hAnsi="Times New Roman" w:cs="Times New Roman"/>
          <w:b/>
          <w:bCs/>
          <w:color w:val="000000"/>
          <w:spacing w:val="20"/>
          <w:sz w:val="32"/>
        </w:rPr>
      </w:pPr>
      <w:r>
        <w:rPr>
          <w:rFonts w:hint="default" w:ascii="Times New Roman" w:hAnsi="Times New Roman" w:cs="Times New Roman"/>
          <w:b/>
          <w:bCs/>
          <w:color w:val="000000"/>
          <w:spacing w:val="20"/>
          <w:sz w:val="32"/>
        </w:rPr>
        <w:tab/>
      </w:r>
    </w:p>
    <w:p>
      <w:pPr>
        <w:snapToGrid w:val="0"/>
        <w:spacing w:line="500" w:lineRule="exact"/>
        <w:jc w:val="center"/>
        <w:rPr>
          <w:rFonts w:hint="default" w:ascii="Times New Roman" w:hAnsi="Times New Roman" w:cs="Times New Roman"/>
          <w:b/>
          <w:bCs/>
          <w:color w:val="000000"/>
          <w:spacing w:val="20"/>
          <w:sz w:val="32"/>
        </w:rPr>
      </w:pPr>
    </w:p>
    <w:p>
      <w:pPr>
        <w:snapToGrid w:val="0"/>
        <w:spacing w:line="1100" w:lineRule="exact"/>
        <w:rPr>
          <w:rFonts w:hint="default" w:ascii="Times New Roman" w:hAnsi="Times New Roman" w:eastAsia="宋体" w:cs="Times New Roman"/>
          <w:b/>
          <w:color w:val="000000"/>
          <w:spacing w:val="20"/>
          <w:sz w:val="32"/>
          <w:szCs w:val="32"/>
          <w:lang w:val="en-US" w:eastAsia="zh-CN"/>
        </w:rPr>
      </w:pPr>
      <w:r>
        <w:rPr>
          <w:rFonts w:hint="default" w:ascii="Times New Roman" w:hAnsi="Times New Roman" w:cs="Times New Roman"/>
          <w:color w:val="000000"/>
          <w:spacing w:val="20"/>
          <w:sz w:val="32"/>
          <w:szCs w:val="32"/>
        </w:rPr>
        <w:t>项目编号：</w:t>
      </w:r>
      <w:r>
        <w:rPr>
          <w:rFonts w:hint="default" w:ascii="Times New Roman" w:hAnsi="Times New Roman" w:cs="Times New Roman"/>
          <w:b/>
          <w:color w:val="000000"/>
          <w:sz w:val="32"/>
          <w:szCs w:val="32"/>
        </w:rPr>
        <w:t>衢院招2022-</w:t>
      </w:r>
      <w:r>
        <w:rPr>
          <w:rFonts w:hint="eastAsia" w:cs="Times New Roman"/>
          <w:b/>
          <w:color w:val="000000"/>
          <w:sz w:val="32"/>
          <w:szCs w:val="32"/>
          <w:lang w:val="en-US" w:eastAsia="zh-CN"/>
        </w:rPr>
        <w:t>27</w:t>
      </w:r>
    </w:p>
    <w:p>
      <w:pPr>
        <w:snapToGrid w:val="0"/>
        <w:spacing w:line="360" w:lineRule="auto"/>
        <w:rPr>
          <w:rFonts w:hint="default" w:ascii="Times New Roman" w:hAnsi="Times New Roman" w:cs="Times New Roman"/>
          <w:color w:val="000000"/>
          <w:spacing w:val="20"/>
          <w:sz w:val="32"/>
          <w:szCs w:val="32"/>
        </w:rPr>
      </w:pPr>
    </w:p>
    <w:p>
      <w:pPr>
        <w:snapToGrid w:val="0"/>
        <w:spacing w:line="360" w:lineRule="auto"/>
        <w:rPr>
          <w:rFonts w:hint="default" w:ascii="Times New Roman" w:hAnsi="Times New Roman" w:cs="Times New Roman"/>
          <w:b/>
          <w:bCs/>
          <w:color w:val="000000"/>
          <w:spacing w:val="20"/>
          <w:sz w:val="30"/>
          <w:szCs w:val="30"/>
          <w:lang w:eastAsia="zh-CN"/>
        </w:rPr>
      </w:pPr>
      <w:r>
        <w:rPr>
          <w:rFonts w:hint="default" w:ascii="Times New Roman" w:hAnsi="Times New Roman" w:cs="Times New Roman"/>
          <w:color w:val="000000"/>
          <w:spacing w:val="20"/>
          <w:sz w:val="32"/>
          <w:szCs w:val="32"/>
        </w:rPr>
        <w:t>项目名称：</w:t>
      </w:r>
      <w:r>
        <w:rPr>
          <w:rFonts w:hint="default" w:ascii="Times New Roman" w:hAnsi="Times New Roman" w:cs="Times New Roman"/>
          <w:b/>
          <w:bCs/>
          <w:color w:val="000000"/>
          <w:spacing w:val="20"/>
          <w:sz w:val="30"/>
          <w:szCs w:val="30"/>
        </w:rPr>
        <w:t>微纳制造深度学习服务器</w:t>
      </w:r>
      <w:r>
        <w:rPr>
          <w:rFonts w:hint="default" w:ascii="Times New Roman" w:hAnsi="Times New Roman" w:cs="Times New Roman"/>
          <w:b/>
          <w:bCs/>
          <w:color w:val="000000"/>
          <w:spacing w:val="20"/>
          <w:sz w:val="30"/>
          <w:szCs w:val="30"/>
          <w:lang w:eastAsia="zh-CN"/>
        </w:rPr>
        <w:t>、</w:t>
      </w:r>
      <w:r>
        <w:rPr>
          <w:rFonts w:hint="default" w:ascii="Times New Roman" w:hAnsi="Times New Roman" w:cs="Times New Roman"/>
          <w:b/>
          <w:bCs/>
          <w:color w:val="000000"/>
          <w:spacing w:val="20"/>
          <w:sz w:val="30"/>
          <w:szCs w:val="30"/>
        </w:rPr>
        <w:t>高精工艺控制仪</w:t>
      </w:r>
    </w:p>
    <w:p>
      <w:pPr>
        <w:snapToGrid w:val="0"/>
        <w:spacing w:line="1100" w:lineRule="exact"/>
        <w:ind w:left="1800" w:hanging="1800" w:hangingChars="500"/>
        <w:rPr>
          <w:rFonts w:hint="default" w:ascii="Times New Roman" w:hAnsi="Times New Roman" w:cs="Times New Roman"/>
          <w:color w:val="000000"/>
          <w:sz w:val="32"/>
          <w:szCs w:val="32"/>
        </w:rPr>
      </w:pPr>
      <w:r>
        <w:rPr>
          <w:rFonts w:hint="default" w:ascii="Times New Roman" w:hAnsi="Times New Roman" w:cs="Times New Roman"/>
          <w:color w:val="000000"/>
          <w:spacing w:val="20"/>
          <w:sz w:val="32"/>
          <w:szCs w:val="32"/>
        </w:rPr>
        <w:t>投标文件名称</w:t>
      </w:r>
      <w:r>
        <w:rPr>
          <w:rFonts w:hint="default" w:ascii="Times New Roman" w:hAnsi="Times New Roman" w:cs="Times New Roman"/>
          <w:color w:val="000000"/>
          <w:sz w:val="32"/>
          <w:szCs w:val="32"/>
        </w:rPr>
        <w:t>（资格证明文件、商务技术文件、报价文件）</w:t>
      </w:r>
    </w:p>
    <w:p>
      <w:pPr>
        <w:snapToGrid w:val="0"/>
        <w:spacing w:line="1100" w:lineRule="exact"/>
        <w:rPr>
          <w:rFonts w:hint="default" w:ascii="Times New Roman" w:hAnsi="Times New Roman" w:cs="Times New Roman"/>
          <w:color w:val="000000"/>
          <w:spacing w:val="20"/>
          <w:sz w:val="32"/>
          <w:szCs w:val="32"/>
        </w:rPr>
      </w:pPr>
      <w:r>
        <w:rPr>
          <w:rFonts w:hint="default" w:ascii="Times New Roman" w:hAnsi="Times New Roman" w:cs="Times New Roman"/>
          <w:color w:val="000000"/>
          <w:spacing w:val="20"/>
          <w:sz w:val="32"/>
          <w:szCs w:val="32"/>
        </w:rPr>
        <w:t>投标人名称（公章）：</w:t>
      </w:r>
    </w:p>
    <w:p>
      <w:pPr>
        <w:snapToGrid w:val="0"/>
        <w:spacing w:line="1100" w:lineRule="exact"/>
        <w:rPr>
          <w:rFonts w:hint="default" w:ascii="Times New Roman" w:hAnsi="Times New Roman" w:cs="Times New Roman"/>
          <w:color w:val="000000"/>
          <w:spacing w:val="20"/>
          <w:sz w:val="32"/>
          <w:szCs w:val="32"/>
        </w:rPr>
      </w:pPr>
      <w:r>
        <w:rPr>
          <w:rFonts w:hint="default" w:ascii="Times New Roman" w:hAnsi="Times New Roman" w:cs="Times New Roman"/>
          <w:color w:val="000000"/>
          <w:spacing w:val="20"/>
          <w:sz w:val="32"/>
          <w:szCs w:val="32"/>
        </w:rPr>
        <w:t>投标人地址：</w:t>
      </w:r>
    </w:p>
    <w:p>
      <w:pPr>
        <w:snapToGrid w:val="0"/>
        <w:spacing w:line="1100" w:lineRule="exact"/>
        <w:rPr>
          <w:rFonts w:hint="default" w:ascii="Times New Roman" w:hAnsi="Times New Roman" w:cs="Times New Roman"/>
          <w:b/>
          <w:bCs/>
          <w:color w:val="000000"/>
          <w:sz w:val="32"/>
          <w:szCs w:val="32"/>
        </w:rPr>
      </w:pPr>
      <w:r>
        <w:rPr>
          <w:rFonts w:hint="default" w:ascii="Times New Roman" w:hAnsi="Times New Roman" w:cs="Times New Roman"/>
          <w:color w:val="000000"/>
          <w:spacing w:val="20"/>
          <w:sz w:val="32"/>
          <w:szCs w:val="32"/>
        </w:rPr>
        <w:t>法定代表人或全权代表（签字或盖章）：</w:t>
      </w:r>
    </w:p>
    <w:p>
      <w:pPr>
        <w:rPr>
          <w:rFonts w:hint="default" w:ascii="Times New Roman" w:hAnsi="Times New Roman" w:cs="Times New Roman"/>
          <w:bCs/>
          <w:color w:val="000000"/>
        </w:rPr>
      </w:pPr>
    </w:p>
    <w:p>
      <w:pPr>
        <w:rPr>
          <w:rFonts w:hint="default" w:ascii="Times New Roman" w:hAnsi="Times New Roman" w:cs="Times New Roman"/>
          <w:bCs/>
          <w:color w:val="000000"/>
        </w:rPr>
      </w:pPr>
    </w:p>
    <w:p>
      <w:pPr>
        <w:spacing w:line="410" w:lineRule="exact"/>
        <w:outlineLvl w:val="1"/>
        <w:rPr>
          <w:rFonts w:hint="default" w:ascii="Times New Roman" w:hAnsi="Times New Roman" w:cs="Times New Roman"/>
          <w:b/>
          <w:color w:val="000000"/>
          <w:sz w:val="28"/>
          <w:szCs w:val="28"/>
        </w:rPr>
      </w:pPr>
      <w:r>
        <w:rPr>
          <w:rFonts w:hint="default" w:ascii="Times New Roman" w:hAnsi="Times New Roman" w:cs="Times New Roman"/>
          <w:b/>
          <w:color w:val="000000"/>
          <w:sz w:val="24"/>
        </w:rPr>
        <w:br w:type="page"/>
      </w:r>
      <w:r>
        <w:rPr>
          <w:rFonts w:hint="default" w:ascii="Times New Roman" w:hAnsi="Times New Roman" w:cs="Times New Roman"/>
          <w:b/>
          <w:color w:val="000000"/>
          <w:sz w:val="28"/>
          <w:szCs w:val="28"/>
        </w:rPr>
        <w:t>格式二：</w:t>
      </w:r>
    </w:p>
    <w:p>
      <w:pPr>
        <w:autoSpaceDE w:val="0"/>
        <w:autoSpaceDN w:val="0"/>
        <w:adjustRightInd w:val="0"/>
        <w:spacing w:line="440" w:lineRule="exact"/>
        <w:jc w:val="center"/>
        <w:rPr>
          <w:rFonts w:hint="default" w:ascii="Times New Roman" w:hAnsi="Times New Roman" w:cs="Times New Roman"/>
          <w:b/>
          <w:bCs/>
          <w:color w:val="000000"/>
          <w:sz w:val="36"/>
          <w:szCs w:val="36"/>
          <w:lang w:val="zh-CN"/>
        </w:rPr>
      </w:pPr>
      <w:r>
        <w:rPr>
          <w:rFonts w:hint="default" w:ascii="Times New Roman" w:hAnsi="Times New Roman" w:cs="Times New Roman"/>
          <w:b/>
          <w:bCs/>
          <w:color w:val="000000"/>
          <w:sz w:val="36"/>
          <w:szCs w:val="36"/>
          <w:lang w:val="zh-CN"/>
        </w:rPr>
        <w:t>投 标 函</w:t>
      </w:r>
    </w:p>
    <w:p>
      <w:pPr>
        <w:autoSpaceDE w:val="0"/>
        <w:autoSpaceDN w:val="0"/>
        <w:adjustRightInd w:val="0"/>
        <w:spacing w:line="360" w:lineRule="auto"/>
        <w:jc w:val="left"/>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zh-CN"/>
        </w:rPr>
        <w:t>致：衢州学院</w:t>
      </w:r>
    </w:p>
    <w:p>
      <w:pPr>
        <w:autoSpaceDE w:val="0"/>
        <w:autoSpaceDN w:val="0"/>
        <w:adjustRightInd w:val="0"/>
        <w:spacing w:line="360" w:lineRule="auto"/>
        <w:ind w:left="280" w:hanging="280" w:hangingChars="100"/>
        <w:rPr>
          <w:rFonts w:hint="default" w:ascii="Times New Roman" w:hAnsi="Times New Roman" w:cs="Times New Roman"/>
          <w:color w:val="000000"/>
          <w:sz w:val="28"/>
          <w:szCs w:val="28"/>
          <w:lang w:val="zh-CN"/>
        </w:rPr>
      </w:pPr>
      <w:r>
        <w:rPr>
          <w:rFonts w:hint="default" w:ascii="Times New Roman" w:hAnsi="Times New Roman" w:cs="Times New Roman"/>
          <w:color w:val="000000"/>
          <w:sz w:val="28"/>
          <w:szCs w:val="28"/>
          <w:lang w:val="zh-CN"/>
        </w:rPr>
        <w:t xml:space="preserve">      </w:t>
      </w:r>
      <w:r>
        <w:rPr>
          <w:rFonts w:hint="default" w:ascii="Times New Roman" w:hAnsi="Times New Roman" w:cs="Times New Roman"/>
          <w:color w:val="000000"/>
          <w:sz w:val="28"/>
          <w:szCs w:val="28"/>
          <w:u w:val="single"/>
          <w:lang w:val="zh-CN"/>
        </w:rPr>
        <w:t xml:space="preserve">                  </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u w:val="single"/>
          <w:lang w:val="zh-CN"/>
        </w:rPr>
        <w:t xml:space="preserve">          </w:t>
      </w:r>
      <w:r>
        <w:rPr>
          <w:rFonts w:hint="default" w:ascii="Times New Roman" w:hAnsi="Times New Roman" w:cs="Times New Roman"/>
          <w:color w:val="000000"/>
          <w:sz w:val="28"/>
          <w:szCs w:val="28"/>
          <w:lang w:val="zh-CN"/>
        </w:rPr>
        <w:t>(投标单位全称)授权</w:t>
      </w:r>
    </w:p>
    <w:p>
      <w:pPr>
        <w:autoSpaceDE w:val="0"/>
        <w:autoSpaceDN w:val="0"/>
        <w:adjustRightInd w:val="0"/>
        <w:spacing w:line="360" w:lineRule="auto"/>
        <w:ind w:left="280" w:hanging="280" w:hangingChars="100"/>
        <w:rPr>
          <w:rFonts w:hint="default" w:ascii="Times New Roman" w:hAnsi="Times New Roman" w:eastAsia="宋体" w:cs="Times New Roman"/>
          <w:b/>
          <w:color w:val="000000"/>
          <w:sz w:val="28"/>
          <w:szCs w:val="28"/>
          <w:u w:val="single"/>
          <w:lang w:val="zh-CN"/>
        </w:rPr>
      </w:pPr>
      <w:r>
        <w:rPr>
          <w:rFonts w:hint="default" w:ascii="Times New Roman" w:hAnsi="Times New Roman" w:cs="Times New Roman"/>
          <w:color w:val="000000"/>
          <w:sz w:val="28"/>
          <w:szCs w:val="28"/>
          <w:u w:val="single"/>
          <w:lang w:val="zh-CN"/>
        </w:rPr>
        <w:t xml:space="preserve">         （全名、职务）</w:t>
      </w:r>
      <w:r>
        <w:rPr>
          <w:rFonts w:hint="default" w:ascii="Times New Roman" w:hAnsi="Times New Roman" w:cs="Times New Roman"/>
          <w:color w:val="000000"/>
          <w:sz w:val="28"/>
          <w:szCs w:val="28"/>
          <w:lang w:val="zh-CN"/>
        </w:rPr>
        <w:t>为全权代表，参加贵方组织</w:t>
      </w:r>
      <w:r>
        <w:rPr>
          <w:rFonts w:hint="default" w:ascii="Times New Roman" w:hAnsi="Times New Roman" w:eastAsia="宋体" w:cs="Times New Roman"/>
          <w:b/>
          <w:color w:val="000000"/>
          <w:sz w:val="28"/>
          <w:szCs w:val="28"/>
          <w:u w:val="single"/>
          <w:lang w:val="zh-CN"/>
        </w:rPr>
        <w:t>微纳制造深度</w:t>
      </w:r>
    </w:p>
    <w:p>
      <w:pPr>
        <w:autoSpaceDE w:val="0"/>
        <w:autoSpaceDN w:val="0"/>
        <w:adjustRightInd w:val="0"/>
        <w:spacing w:line="360" w:lineRule="auto"/>
        <w:ind w:left="280" w:hanging="281" w:hangingChars="100"/>
        <w:rPr>
          <w:rFonts w:hint="default" w:ascii="Times New Roman" w:hAnsi="Times New Roman" w:cs="Times New Roman"/>
          <w:color w:val="000000"/>
          <w:sz w:val="28"/>
          <w:szCs w:val="28"/>
          <w:u w:val="single"/>
          <w:lang w:val="zh-CN"/>
        </w:rPr>
      </w:pPr>
      <w:r>
        <w:rPr>
          <w:rFonts w:hint="default" w:ascii="Times New Roman" w:hAnsi="Times New Roman" w:eastAsia="宋体" w:cs="Times New Roman"/>
          <w:b/>
          <w:color w:val="000000"/>
          <w:sz w:val="28"/>
          <w:szCs w:val="28"/>
          <w:u w:val="single"/>
          <w:lang w:val="zh-CN"/>
        </w:rPr>
        <w:t>学习服务器</w:t>
      </w:r>
      <w:r>
        <w:rPr>
          <w:rFonts w:hint="default" w:ascii="Times New Roman" w:hAnsi="Times New Roman" w:eastAsia="宋体" w:cs="Times New Roman"/>
          <w:b/>
          <w:color w:val="000000"/>
          <w:sz w:val="28"/>
          <w:szCs w:val="28"/>
          <w:u w:val="single"/>
          <w:lang w:val="zh-CN" w:eastAsia="zh-CN"/>
        </w:rPr>
        <w:t>、</w:t>
      </w:r>
      <w:r>
        <w:rPr>
          <w:rFonts w:hint="default" w:ascii="Times New Roman" w:hAnsi="Times New Roman" w:eastAsia="宋体" w:cs="Times New Roman"/>
          <w:b/>
          <w:color w:val="000000"/>
          <w:sz w:val="28"/>
          <w:szCs w:val="28"/>
          <w:u w:val="single"/>
          <w:lang w:val="zh-CN"/>
        </w:rPr>
        <w:t>高精工艺控制仪</w:t>
      </w:r>
      <w:r>
        <w:rPr>
          <w:rFonts w:hint="default" w:ascii="Times New Roman" w:hAnsi="Times New Roman" w:cs="Times New Roman"/>
          <w:color w:val="000000"/>
          <w:sz w:val="28"/>
          <w:szCs w:val="28"/>
          <w:lang w:val="zh-CN"/>
        </w:rPr>
        <w:t>（项目编号：</w:t>
      </w:r>
      <w:r>
        <w:rPr>
          <w:rFonts w:hint="default" w:ascii="Times New Roman" w:hAnsi="Times New Roman" w:cs="Times New Roman"/>
          <w:b/>
          <w:color w:val="000000"/>
          <w:sz w:val="28"/>
          <w:szCs w:val="28"/>
          <w:u w:val="single"/>
          <w:lang w:val="zh-CN"/>
        </w:rPr>
        <w:t>衢院招</w:t>
      </w:r>
      <w:r>
        <w:rPr>
          <w:rFonts w:hint="default" w:ascii="Times New Roman" w:hAnsi="Times New Roman" w:cs="Times New Roman"/>
          <w:b/>
          <w:color w:val="000000"/>
          <w:sz w:val="28"/>
          <w:szCs w:val="28"/>
          <w:u w:val="single"/>
        </w:rPr>
        <w:t>2022-</w:t>
      </w:r>
      <w:r>
        <w:rPr>
          <w:rFonts w:hint="eastAsia" w:cs="Times New Roman"/>
          <w:b/>
          <w:color w:val="000000"/>
          <w:sz w:val="28"/>
          <w:szCs w:val="28"/>
          <w:u w:val="single"/>
          <w:lang w:val="en-US" w:eastAsia="zh-CN"/>
        </w:rPr>
        <w:t>27</w:t>
      </w:r>
      <w:r>
        <w:rPr>
          <w:rFonts w:hint="default" w:ascii="Times New Roman" w:hAnsi="Times New Roman" w:cs="Times New Roman"/>
          <w:color w:val="000000"/>
          <w:sz w:val="28"/>
          <w:szCs w:val="28"/>
          <w:lang w:val="zh-CN"/>
        </w:rPr>
        <w:t>）招标有关活动，并进行投标。为此：</w:t>
      </w:r>
    </w:p>
    <w:p>
      <w:pPr>
        <w:autoSpaceDE w:val="0"/>
        <w:autoSpaceDN w:val="0"/>
        <w:adjustRightInd w:val="0"/>
        <w:spacing w:line="360" w:lineRule="auto"/>
        <w:ind w:firstLine="560"/>
        <w:jc w:val="left"/>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zh-CN"/>
        </w:rPr>
        <w:t>1．提供投标须知规定的全部投标文件。</w:t>
      </w:r>
    </w:p>
    <w:p>
      <w:pPr>
        <w:autoSpaceDE w:val="0"/>
        <w:autoSpaceDN w:val="0"/>
        <w:adjustRightInd w:val="0"/>
        <w:spacing w:line="360" w:lineRule="auto"/>
        <w:ind w:firstLine="560"/>
        <w:jc w:val="left"/>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zh-CN"/>
        </w:rPr>
        <w:t>2．投标文件有效期为</w:t>
      </w:r>
      <w:r>
        <w:rPr>
          <w:rFonts w:hint="default" w:ascii="Times New Roman" w:hAnsi="Times New Roman" w:cs="Times New Roman"/>
          <w:color w:val="000000"/>
          <w:sz w:val="28"/>
          <w:szCs w:val="28"/>
          <w:u w:val="single"/>
          <w:lang w:val="zh-CN"/>
        </w:rPr>
        <w:t xml:space="preserve">      </w:t>
      </w:r>
      <w:r>
        <w:rPr>
          <w:rFonts w:hint="default" w:ascii="Times New Roman" w:hAnsi="Times New Roman" w:cs="Times New Roman"/>
          <w:color w:val="000000"/>
          <w:sz w:val="28"/>
          <w:szCs w:val="28"/>
          <w:lang w:val="zh-CN"/>
        </w:rPr>
        <w:t>天。</w:t>
      </w:r>
    </w:p>
    <w:p>
      <w:pPr>
        <w:autoSpaceDE w:val="0"/>
        <w:autoSpaceDN w:val="0"/>
        <w:adjustRightInd w:val="0"/>
        <w:spacing w:line="360" w:lineRule="auto"/>
        <w:ind w:left="540" w:firstLine="30"/>
        <w:jc w:val="left"/>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rFonts w:hint="default" w:ascii="Times New Roman" w:hAnsi="Times New Roman" w:cs="Times New Roman"/>
          <w:color w:val="000000"/>
          <w:sz w:val="28"/>
          <w:szCs w:val="28"/>
          <w:lang w:val="zh-CN"/>
        </w:rPr>
      </w:pPr>
      <w:r>
        <w:rPr>
          <w:rFonts w:hint="default" w:ascii="Times New Roman" w:hAnsi="Times New Roman" w:cs="Times New Roman"/>
          <w:color w:val="000000"/>
          <w:sz w:val="28"/>
          <w:szCs w:val="28"/>
          <w:lang w:val="zh-CN"/>
        </w:rPr>
        <w:t>5．投标人同意提供按照贵方要求的与其投标有关的一切数据或</w:t>
      </w:r>
    </w:p>
    <w:p>
      <w:pPr>
        <w:autoSpaceDE w:val="0"/>
        <w:autoSpaceDN w:val="0"/>
        <w:adjustRightInd w:val="0"/>
        <w:spacing w:line="360" w:lineRule="auto"/>
        <w:jc w:val="left"/>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zh-CN"/>
        </w:rPr>
        <w:t>资料，并保证其真实性、合法性。</w:t>
      </w:r>
    </w:p>
    <w:p>
      <w:pPr>
        <w:autoSpaceDE w:val="0"/>
        <w:autoSpaceDN w:val="0"/>
        <w:adjustRightInd w:val="0"/>
        <w:spacing w:line="360" w:lineRule="auto"/>
        <w:ind w:left="540" w:firstLine="30"/>
        <w:jc w:val="left"/>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zh-CN"/>
        </w:rPr>
        <w:t>6．我方与本投标有关的一切正式来往通讯请寄：</w:t>
      </w:r>
    </w:p>
    <w:p>
      <w:pPr>
        <w:autoSpaceDE w:val="0"/>
        <w:autoSpaceDN w:val="0"/>
        <w:adjustRightInd w:val="0"/>
        <w:spacing w:line="360" w:lineRule="auto"/>
        <w:ind w:left="540" w:firstLine="30"/>
        <w:jc w:val="left"/>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zh-CN"/>
        </w:rPr>
        <w:t>地址：</w:t>
      </w:r>
      <w:r>
        <w:rPr>
          <w:rFonts w:hint="default" w:ascii="Times New Roman" w:hAnsi="Times New Roman" w:cs="Times New Roman"/>
          <w:color w:val="000000"/>
          <w:sz w:val="28"/>
          <w:szCs w:val="28"/>
          <w:u w:val="single"/>
          <w:lang w:val="zh-CN"/>
        </w:rPr>
        <w:t xml:space="preserve">                  </w:t>
      </w:r>
      <w:r>
        <w:rPr>
          <w:rFonts w:hint="default" w:ascii="Times New Roman" w:hAnsi="Times New Roman" w:cs="Times New Roman"/>
          <w:color w:val="000000"/>
          <w:sz w:val="28"/>
          <w:szCs w:val="28"/>
          <w:lang w:val="zh-CN"/>
        </w:rPr>
        <w:t>邮编：</w:t>
      </w:r>
      <w:r>
        <w:rPr>
          <w:rFonts w:hint="default" w:ascii="Times New Roman" w:hAnsi="Times New Roman" w:cs="Times New Roman"/>
          <w:color w:val="000000"/>
          <w:sz w:val="28"/>
          <w:szCs w:val="28"/>
          <w:u w:val="single"/>
          <w:lang w:val="zh-CN"/>
        </w:rPr>
        <w:t xml:space="preserve">                                                 </w:t>
      </w:r>
    </w:p>
    <w:p>
      <w:pPr>
        <w:autoSpaceDE w:val="0"/>
        <w:autoSpaceDN w:val="0"/>
        <w:adjustRightInd w:val="0"/>
        <w:spacing w:line="360" w:lineRule="auto"/>
        <w:ind w:left="540" w:firstLine="30"/>
        <w:jc w:val="left"/>
        <w:rPr>
          <w:rFonts w:hint="default" w:ascii="Times New Roman" w:hAnsi="Times New Roman" w:cs="Times New Roman"/>
          <w:color w:val="000000"/>
          <w:sz w:val="28"/>
          <w:szCs w:val="28"/>
          <w:lang w:val="zh-CN"/>
        </w:rPr>
      </w:pPr>
      <w:r>
        <w:rPr>
          <w:rFonts w:hint="default" w:ascii="Times New Roman" w:hAnsi="Times New Roman" w:cs="Times New Roman"/>
          <w:color w:val="000000"/>
          <w:sz w:val="28"/>
          <w:szCs w:val="28"/>
          <w:lang w:val="zh-CN"/>
        </w:rPr>
        <w:t>电话：</w:t>
      </w:r>
      <w:r>
        <w:rPr>
          <w:rFonts w:hint="default" w:ascii="Times New Roman" w:hAnsi="Times New Roman" w:cs="Times New Roman"/>
          <w:color w:val="000000"/>
          <w:sz w:val="28"/>
          <w:szCs w:val="28"/>
          <w:u w:val="single"/>
          <w:lang w:val="zh-CN"/>
        </w:rPr>
        <w:t xml:space="preserve">                  </w:t>
      </w:r>
      <w:r>
        <w:rPr>
          <w:rFonts w:hint="default" w:ascii="Times New Roman" w:hAnsi="Times New Roman" w:cs="Times New Roman"/>
          <w:color w:val="000000"/>
          <w:sz w:val="28"/>
          <w:szCs w:val="28"/>
          <w:lang w:val="zh-CN"/>
        </w:rPr>
        <w:t>传真：</w:t>
      </w:r>
      <w:r>
        <w:rPr>
          <w:rFonts w:hint="default" w:ascii="Times New Roman" w:hAnsi="Times New Roman" w:cs="Times New Roman"/>
          <w:color w:val="000000"/>
          <w:sz w:val="28"/>
          <w:szCs w:val="28"/>
          <w:u w:val="single"/>
          <w:lang w:val="zh-CN"/>
        </w:rPr>
        <w:t xml:space="preserve">                                 </w:t>
      </w:r>
    </w:p>
    <w:p>
      <w:pPr>
        <w:autoSpaceDE w:val="0"/>
        <w:autoSpaceDN w:val="0"/>
        <w:adjustRightInd w:val="0"/>
        <w:spacing w:line="360" w:lineRule="auto"/>
        <w:ind w:left="540" w:firstLine="30"/>
        <w:jc w:val="left"/>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zh-CN"/>
        </w:rPr>
        <w:t>投标人名称：</w:t>
      </w:r>
      <w:r>
        <w:rPr>
          <w:rFonts w:hint="default" w:ascii="Times New Roman" w:hAnsi="Times New Roman" w:cs="Times New Roman"/>
          <w:color w:val="000000"/>
          <w:sz w:val="28"/>
          <w:szCs w:val="28"/>
          <w:u w:val="single"/>
          <w:lang w:val="zh-CN"/>
        </w:rPr>
        <w:t xml:space="preserve">                         </w:t>
      </w:r>
      <w:r>
        <w:rPr>
          <w:rFonts w:hint="default" w:ascii="Times New Roman" w:hAnsi="Times New Roman" w:cs="Times New Roman"/>
          <w:color w:val="000000"/>
          <w:sz w:val="28"/>
          <w:szCs w:val="28"/>
          <w:lang w:val="zh-CN"/>
        </w:rPr>
        <w:t>（公章）</w:t>
      </w:r>
    </w:p>
    <w:p>
      <w:pPr>
        <w:autoSpaceDE w:val="0"/>
        <w:autoSpaceDN w:val="0"/>
        <w:adjustRightInd w:val="0"/>
        <w:spacing w:line="360" w:lineRule="auto"/>
        <w:ind w:firstLine="560" w:firstLineChars="200"/>
        <w:jc w:val="left"/>
        <w:rPr>
          <w:rFonts w:hint="default" w:ascii="Times New Roman" w:hAnsi="Times New Roman" w:cs="Times New Roman"/>
          <w:color w:val="000000"/>
          <w:sz w:val="28"/>
          <w:szCs w:val="28"/>
          <w:lang w:val="zh-CN"/>
        </w:rPr>
      </w:pPr>
      <w:r>
        <w:rPr>
          <w:rFonts w:hint="default" w:ascii="Times New Roman" w:hAnsi="Times New Roman" w:cs="Times New Roman"/>
          <w:color w:val="000000"/>
          <w:sz w:val="28"/>
          <w:szCs w:val="28"/>
          <w:lang w:val="zh-CN"/>
        </w:rPr>
        <w:t>全权代表签字：</w:t>
      </w:r>
      <w:r>
        <w:rPr>
          <w:rFonts w:hint="default" w:ascii="Times New Roman" w:hAnsi="Times New Roman" w:cs="Times New Roman"/>
          <w:color w:val="000000"/>
          <w:sz w:val="28"/>
          <w:szCs w:val="28"/>
          <w:u w:val="single"/>
          <w:lang w:val="zh-CN"/>
        </w:rPr>
        <w:t xml:space="preserve">            </w:t>
      </w:r>
      <w:r>
        <w:rPr>
          <w:rFonts w:hint="default" w:ascii="Times New Roman" w:hAnsi="Times New Roman" w:cs="Times New Roman"/>
          <w:color w:val="000000"/>
          <w:sz w:val="28"/>
          <w:szCs w:val="28"/>
          <w:lang w:val="zh-CN"/>
        </w:rPr>
        <w:t>投标日期：</w:t>
      </w:r>
      <w:r>
        <w:rPr>
          <w:rFonts w:hint="default" w:ascii="Times New Roman" w:hAnsi="Times New Roman" w:cs="Times New Roman"/>
          <w:color w:val="000000"/>
          <w:sz w:val="28"/>
          <w:szCs w:val="28"/>
          <w:u w:val="single"/>
          <w:lang w:val="zh-CN"/>
        </w:rPr>
        <w:t xml:space="preserve">      </w:t>
      </w:r>
      <w:r>
        <w:rPr>
          <w:rFonts w:hint="default" w:ascii="Times New Roman" w:hAnsi="Times New Roman" w:cs="Times New Roman"/>
          <w:color w:val="000000"/>
          <w:sz w:val="28"/>
          <w:szCs w:val="28"/>
          <w:lang w:val="zh-CN"/>
        </w:rPr>
        <w:t>年</w:t>
      </w:r>
      <w:r>
        <w:rPr>
          <w:rFonts w:hint="default" w:ascii="Times New Roman" w:hAnsi="Times New Roman" w:cs="Times New Roman"/>
          <w:color w:val="000000"/>
          <w:sz w:val="28"/>
          <w:szCs w:val="28"/>
          <w:u w:val="single"/>
          <w:lang w:val="zh-CN"/>
        </w:rPr>
        <w:t xml:space="preserve">   </w:t>
      </w:r>
      <w:r>
        <w:rPr>
          <w:rFonts w:hint="default" w:ascii="Times New Roman" w:hAnsi="Times New Roman" w:cs="Times New Roman"/>
          <w:color w:val="000000"/>
          <w:sz w:val="28"/>
          <w:szCs w:val="28"/>
          <w:lang w:val="zh-CN"/>
        </w:rPr>
        <w:t>月</w:t>
      </w:r>
      <w:r>
        <w:rPr>
          <w:rFonts w:hint="default" w:ascii="Times New Roman" w:hAnsi="Times New Roman" w:cs="Times New Roman"/>
          <w:color w:val="000000"/>
          <w:sz w:val="28"/>
          <w:szCs w:val="28"/>
          <w:u w:val="single"/>
          <w:lang w:val="zh-CN"/>
        </w:rPr>
        <w:t xml:space="preserve">   </w:t>
      </w:r>
      <w:r>
        <w:rPr>
          <w:rFonts w:hint="default" w:ascii="Times New Roman" w:hAnsi="Times New Roman" w:cs="Times New Roman"/>
          <w:color w:val="000000"/>
          <w:sz w:val="28"/>
          <w:szCs w:val="28"/>
          <w:lang w:val="zh-CN"/>
        </w:rPr>
        <w:t>日</w:t>
      </w:r>
    </w:p>
    <w:p>
      <w:pPr>
        <w:spacing w:line="360" w:lineRule="auto"/>
        <w:outlineLvl w:val="1"/>
        <w:rPr>
          <w:rFonts w:hint="default" w:ascii="Times New Roman" w:hAnsi="Times New Roman" w:cs="Times New Roman"/>
          <w:b/>
          <w:color w:val="000000"/>
          <w:sz w:val="28"/>
          <w:szCs w:val="28"/>
        </w:rPr>
      </w:pPr>
      <w:r>
        <w:rPr>
          <w:rFonts w:hint="default" w:ascii="Times New Roman" w:hAnsi="Times New Roman" w:cs="Times New Roman"/>
          <w:color w:val="000000"/>
          <w:lang w:val="zh-CN"/>
        </w:rPr>
        <w:br w:type="page"/>
      </w:r>
      <w:r>
        <w:rPr>
          <w:rFonts w:hint="default" w:ascii="Times New Roman" w:hAnsi="Times New Roman" w:cs="Times New Roman"/>
          <w:b/>
          <w:color w:val="000000"/>
          <w:sz w:val="28"/>
          <w:szCs w:val="28"/>
        </w:rPr>
        <w:t>格式三：</w:t>
      </w:r>
    </w:p>
    <w:p>
      <w:pPr>
        <w:autoSpaceDE w:val="0"/>
        <w:autoSpaceDN w:val="0"/>
        <w:adjustRightInd w:val="0"/>
        <w:spacing w:line="360" w:lineRule="auto"/>
        <w:rPr>
          <w:rFonts w:hint="default" w:ascii="Times New Roman" w:hAnsi="Times New Roman" w:cs="Times New Roman"/>
          <w:color w:val="000000"/>
          <w:sz w:val="36"/>
          <w:szCs w:val="36"/>
        </w:rPr>
      </w:pPr>
    </w:p>
    <w:p>
      <w:pPr>
        <w:autoSpaceDE w:val="0"/>
        <w:autoSpaceDN w:val="0"/>
        <w:adjustRightInd w:val="0"/>
        <w:spacing w:line="360" w:lineRule="auto"/>
        <w:jc w:val="center"/>
        <w:rPr>
          <w:rFonts w:hint="default" w:ascii="Times New Roman" w:hAnsi="Times New Roman" w:cs="Times New Roman"/>
          <w:b/>
          <w:bCs/>
          <w:color w:val="000000"/>
          <w:sz w:val="36"/>
          <w:szCs w:val="36"/>
          <w:lang w:val="zh-CN"/>
        </w:rPr>
      </w:pPr>
      <w:r>
        <w:rPr>
          <w:rFonts w:hint="default" w:ascii="Times New Roman" w:hAnsi="Times New Roman" w:cs="Times New Roman"/>
          <w:b/>
          <w:bCs/>
          <w:color w:val="000000"/>
          <w:sz w:val="36"/>
          <w:szCs w:val="36"/>
          <w:lang w:val="zh-CN"/>
        </w:rPr>
        <w:t>法定代表人授权书</w:t>
      </w:r>
    </w:p>
    <w:p>
      <w:pPr>
        <w:autoSpaceDE w:val="0"/>
        <w:autoSpaceDN w:val="0"/>
        <w:adjustRightInd w:val="0"/>
        <w:spacing w:line="360" w:lineRule="auto"/>
        <w:rPr>
          <w:rFonts w:hint="default" w:ascii="Times New Roman" w:hAnsi="Times New Roman" w:cs="Times New Roman"/>
          <w:color w:val="000000"/>
          <w:sz w:val="28"/>
          <w:szCs w:val="28"/>
          <w:lang w:val="zh-CN"/>
        </w:rPr>
      </w:pPr>
    </w:p>
    <w:p>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zh-CN"/>
        </w:rPr>
        <w:t>致：衢州学院</w:t>
      </w:r>
    </w:p>
    <w:p>
      <w:pPr>
        <w:keepNext w:val="0"/>
        <w:keepLines w:val="0"/>
        <w:pageBreakBefore w:val="0"/>
        <w:widowControl w:val="0"/>
        <w:kinsoku/>
        <w:wordWrap/>
        <w:overflowPunct/>
        <w:topLinePunct w:val="0"/>
        <w:autoSpaceDE w:val="0"/>
        <w:autoSpaceDN w:val="0"/>
        <w:bidi w:val="0"/>
        <w:adjustRightInd w:val="0"/>
        <w:spacing w:line="360" w:lineRule="auto"/>
        <w:ind w:left="279" w:leftChars="133" w:firstLine="280" w:firstLineChars="100"/>
        <w:textAlignment w:val="auto"/>
        <w:rPr>
          <w:rFonts w:hint="default" w:ascii="Times New Roman" w:hAnsi="Times New Roman" w:cs="Times New Roman"/>
          <w:color w:val="000000"/>
          <w:sz w:val="28"/>
          <w:szCs w:val="28"/>
          <w:lang w:val="zh-CN"/>
        </w:rPr>
      </w:pPr>
      <w:r>
        <w:rPr>
          <w:rFonts w:hint="default" w:ascii="Times New Roman" w:hAnsi="Times New Roman" w:cs="Times New Roman"/>
          <w:color w:val="000000"/>
          <w:sz w:val="28"/>
          <w:szCs w:val="28"/>
          <w:lang w:val="zh-CN"/>
        </w:rPr>
        <w:t>（投标单位全称）</w:t>
      </w:r>
      <w:r>
        <w:rPr>
          <w:rFonts w:hint="default" w:ascii="Times New Roman" w:hAnsi="Times New Roman" w:cs="Times New Roman"/>
          <w:color w:val="000000"/>
          <w:sz w:val="28"/>
          <w:szCs w:val="28"/>
          <w:u w:val="single"/>
          <w:lang w:val="zh-CN"/>
        </w:rPr>
        <w:t xml:space="preserve">                                   </w:t>
      </w:r>
      <w:r>
        <w:rPr>
          <w:rFonts w:hint="default" w:ascii="Times New Roman" w:hAnsi="Times New Roman" w:cs="Times New Roman"/>
          <w:color w:val="000000"/>
          <w:sz w:val="28"/>
          <w:szCs w:val="28"/>
          <w:lang w:val="zh-CN"/>
        </w:rPr>
        <w:t>法定</w:t>
      </w:r>
    </w:p>
    <w:p>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default" w:ascii="Times New Roman" w:hAnsi="Times New Roman" w:cs="Times New Roman"/>
          <w:sz w:val="28"/>
          <w:szCs w:val="28"/>
          <w:lang w:val="zh-CN"/>
        </w:rPr>
      </w:pPr>
      <w:r>
        <w:rPr>
          <w:rFonts w:hint="default" w:ascii="Times New Roman" w:hAnsi="Times New Roman" w:cs="Times New Roman"/>
          <w:color w:val="000000"/>
          <w:sz w:val="28"/>
          <w:szCs w:val="28"/>
          <w:lang w:val="zh-CN"/>
        </w:rPr>
        <w:t>代表人</w:t>
      </w:r>
      <w:r>
        <w:rPr>
          <w:rFonts w:hint="default" w:ascii="Times New Roman" w:hAnsi="Times New Roman" w:cs="Times New Roman"/>
          <w:color w:val="000000"/>
          <w:sz w:val="28"/>
          <w:szCs w:val="28"/>
          <w:u w:val="single"/>
          <w:lang w:val="zh-CN"/>
        </w:rPr>
        <w:t xml:space="preserve">             </w:t>
      </w:r>
      <w:r>
        <w:rPr>
          <w:rFonts w:hint="default" w:ascii="Times New Roman" w:hAnsi="Times New Roman" w:cs="Times New Roman"/>
          <w:color w:val="000000"/>
          <w:sz w:val="28"/>
          <w:szCs w:val="28"/>
          <w:lang w:val="zh-CN"/>
        </w:rPr>
        <w:t>授权</w:t>
      </w:r>
      <w:r>
        <w:rPr>
          <w:rFonts w:hint="default" w:ascii="Times New Roman" w:hAnsi="Times New Roman" w:cs="Times New Roman"/>
          <w:color w:val="000000"/>
          <w:sz w:val="28"/>
          <w:szCs w:val="28"/>
          <w:u w:val="single"/>
          <w:lang w:val="zh-CN"/>
        </w:rPr>
        <w:t xml:space="preserve">          </w:t>
      </w:r>
      <w:r>
        <w:rPr>
          <w:rFonts w:hint="default" w:ascii="Times New Roman" w:hAnsi="Times New Roman" w:cs="Times New Roman"/>
          <w:color w:val="000000"/>
          <w:sz w:val="28"/>
          <w:szCs w:val="28"/>
          <w:lang w:val="zh-CN"/>
        </w:rPr>
        <w:t>（全权代表名字）为全权代表，参加贵单位组织的</w:t>
      </w:r>
      <w:r>
        <w:rPr>
          <w:rFonts w:hint="default" w:ascii="Times New Roman" w:hAnsi="Times New Roman" w:eastAsia="宋体" w:cs="Times New Roman"/>
          <w:b/>
          <w:color w:val="000000"/>
          <w:sz w:val="28"/>
          <w:szCs w:val="28"/>
          <w:u w:val="single"/>
          <w:lang w:val="zh-CN"/>
        </w:rPr>
        <w:t>微纳制造深度学习服务器</w:t>
      </w:r>
      <w:r>
        <w:rPr>
          <w:rFonts w:hint="default" w:ascii="Times New Roman" w:hAnsi="Times New Roman" w:eastAsia="宋体" w:cs="Times New Roman"/>
          <w:b/>
          <w:color w:val="000000"/>
          <w:sz w:val="28"/>
          <w:szCs w:val="28"/>
          <w:u w:val="single"/>
          <w:lang w:val="zh-CN" w:eastAsia="zh-CN"/>
        </w:rPr>
        <w:t>、</w:t>
      </w:r>
      <w:r>
        <w:rPr>
          <w:rFonts w:hint="default" w:ascii="Times New Roman" w:hAnsi="Times New Roman" w:eastAsia="宋体" w:cs="Times New Roman"/>
          <w:b/>
          <w:color w:val="000000"/>
          <w:sz w:val="28"/>
          <w:szCs w:val="28"/>
          <w:u w:val="single"/>
          <w:lang w:val="zh-CN"/>
        </w:rPr>
        <w:t>高精工艺控制仪</w:t>
      </w:r>
      <w:r>
        <w:rPr>
          <w:rFonts w:hint="default" w:ascii="Times New Roman" w:hAnsi="Times New Roman" w:cs="Times New Roman"/>
          <w:color w:val="000000"/>
          <w:sz w:val="28"/>
          <w:szCs w:val="28"/>
          <w:lang w:val="zh-CN"/>
        </w:rPr>
        <w:t>（项目编号：</w:t>
      </w:r>
      <w:r>
        <w:rPr>
          <w:rFonts w:hint="default" w:ascii="Times New Roman" w:hAnsi="Times New Roman" w:cs="Times New Roman"/>
          <w:b/>
          <w:color w:val="000000"/>
          <w:sz w:val="28"/>
          <w:szCs w:val="28"/>
          <w:u w:val="single"/>
          <w:lang w:val="zh-CN"/>
        </w:rPr>
        <w:t>衢院招</w:t>
      </w:r>
      <w:r>
        <w:rPr>
          <w:rFonts w:hint="default" w:ascii="Times New Roman" w:hAnsi="Times New Roman" w:cs="Times New Roman"/>
          <w:b/>
          <w:color w:val="000000"/>
          <w:sz w:val="28"/>
          <w:szCs w:val="28"/>
          <w:u w:val="single"/>
        </w:rPr>
        <w:t>2022-</w:t>
      </w:r>
      <w:r>
        <w:rPr>
          <w:rFonts w:hint="eastAsia" w:cs="Times New Roman"/>
          <w:b/>
          <w:color w:val="000000"/>
          <w:sz w:val="28"/>
          <w:szCs w:val="28"/>
          <w:u w:val="single"/>
          <w:lang w:val="en-US" w:eastAsia="zh-CN"/>
        </w:rPr>
        <w:t>27</w:t>
      </w:r>
      <w:r>
        <w:rPr>
          <w:rFonts w:hint="default" w:ascii="Times New Roman" w:hAnsi="Times New Roman" w:cs="Times New Roman"/>
          <w:color w:val="000000"/>
          <w:sz w:val="28"/>
          <w:szCs w:val="28"/>
          <w:lang w:val="zh-CN"/>
        </w:rPr>
        <w:t>）招标，</w:t>
      </w:r>
      <w:r>
        <w:rPr>
          <w:rFonts w:hint="default" w:ascii="Times New Roman" w:hAnsi="Times New Roman" w:cs="Times New Roman"/>
          <w:sz w:val="28"/>
          <w:szCs w:val="28"/>
          <w:lang w:val="zh-CN"/>
        </w:rPr>
        <w:t>并全权处理采购活动中的一切事宜。</w:t>
      </w:r>
    </w:p>
    <w:p>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cs="Times New Roman"/>
          <w:sz w:val="28"/>
          <w:szCs w:val="28"/>
          <w:lang w:val="zh-CN"/>
        </w:rPr>
      </w:pPr>
      <w:r>
        <w:rPr>
          <w:rFonts w:hint="default" w:ascii="Times New Roman" w:hAnsi="Times New Roman" w:cs="Times New Roman"/>
          <w:sz w:val="28"/>
          <w:szCs w:val="28"/>
          <w:lang w:val="zh-CN"/>
        </w:rPr>
        <w:t xml:space="preserve">    在撤销授权的书面通知以前，本授权书一直有效。全权代表在授权书有效期内签署的所有文件不因授权的撤销而失效。</w:t>
      </w:r>
    </w:p>
    <w:p>
      <w:pPr>
        <w:keepNext w:val="0"/>
        <w:keepLines w:val="0"/>
        <w:pageBreakBefore w:val="0"/>
        <w:widowControl w:val="0"/>
        <w:kinsoku/>
        <w:wordWrap/>
        <w:overflowPunct/>
        <w:topLinePunct w:val="0"/>
        <w:bidi w:val="0"/>
        <w:snapToGrid w:val="0"/>
        <w:spacing w:line="360" w:lineRule="auto"/>
        <w:ind w:firstLine="700" w:firstLineChars="250"/>
        <w:textAlignment w:val="auto"/>
        <w:rPr>
          <w:rFonts w:hint="default" w:ascii="Times New Roman" w:hAnsi="Times New Roman" w:cs="Times New Roman"/>
          <w:sz w:val="28"/>
          <w:szCs w:val="28"/>
          <w:lang w:val="zh-CN"/>
        </w:rPr>
      </w:pPr>
      <w:r>
        <w:rPr>
          <w:rFonts w:hint="default" w:ascii="Times New Roman" w:hAnsi="Times New Roman" w:cs="Times New Roman"/>
          <w:sz w:val="28"/>
          <w:szCs w:val="28"/>
          <w:lang w:val="zh-CN"/>
        </w:rPr>
        <w:t>全权代表无转委托权，特此委托。</w:t>
      </w:r>
    </w:p>
    <w:p>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default" w:ascii="Times New Roman" w:hAnsi="Times New Roman" w:cs="Times New Roman"/>
          <w:sz w:val="28"/>
          <w:szCs w:val="28"/>
          <w:lang w:val="zh-CN"/>
        </w:rPr>
      </w:pPr>
      <w:r>
        <w:rPr>
          <w:rFonts w:hint="default" w:ascii="Times New Roman" w:hAnsi="Times New Roman" w:cs="Times New Roman"/>
          <w:sz w:val="28"/>
          <w:szCs w:val="28"/>
          <w:lang w:val="zh-CN"/>
        </w:rPr>
        <w:t xml:space="preserve">                     </w:t>
      </w:r>
    </w:p>
    <w:p>
      <w:pPr>
        <w:keepNext w:val="0"/>
        <w:keepLines w:val="0"/>
        <w:pageBreakBefore w:val="0"/>
        <w:widowControl w:val="0"/>
        <w:kinsoku/>
        <w:wordWrap/>
        <w:overflowPunct/>
        <w:topLinePunct w:val="0"/>
        <w:autoSpaceDE w:val="0"/>
        <w:autoSpaceDN w:val="0"/>
        <w:bidi w:val="0"/>
        <w:adjustRightInd w:val="0"/>
        <w:spacing w:line="360" w:lineRule="auto"/>
        <w:ind w:left="150" w:right="560" w:firstLine="4340" w:firstLineChars="1550"/>
        <w:textAlignment w:val="auto"/>
        <w:rPr>
          <w:rFonts w:hint="default" w:ascii="Times New Roman" w:hAnsi="Times New Roman" w:cs="Times New Roman"/>
          <w:sz w:val="28"/>
          <w:szCs w:val="28"/>
        </w:rPr>
      </w:pPr>
      <w:r>
        <w:rPr>
          <w:rFonts w:hint="default" w:ascii="Times New Roman" w:hAnsi="Times New Roman" w:cs="Times New Roman"/>
          <w:sz w:val="28"/>
          <w:szCs w:val="28"/>
          <w:lang w:val="zh-CN"/>
        </w:rPr>
        <w:t>法定代表人签字或签章：</w:t>
      </w:r>
    </w:p>
    <w:p>
      <w:pPr>
        <w:keepNext w:val="0"/>
        <w:keepLines w:val="0"/>
        <w:pageBreakBefore w:val="0"/>
        <w:widowControl w:val="0"/>
        <w:kinsoku/>
        <w:wordWrap/>
        <w:overflowPunct/>
        <w:topLinePunct w:val="0"/>
        <w:autoSpaceDE w:val="0"/>
        <w:autoSpaceDN w:val="0"/>
        <w:bidi w:val="0"/>
        <w:adjustRightInd w:val="0"/>
        <w:spacing w:line="360" w:lineRule="auto"/>
        <w:ind w:left="850" w:leftChars="405" w:firstLine="4620" w:firstLineChars="165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zh-CN"/>
        </w:rPr>
        <w:t>单位公章：</w:t>
      </w:r>
    </w:p>
    <w:p>
      <w:pPr>
        <w:keepNext w:val="0"/>
        <w:keepLines w:val="0"/>
        <w:pageBreakBefore w:val="0"/>
        <w:widowControl w:val="0"/>
        <w:kinsoku/>
        <w:wordWrap/>
        <w:overflowPunct/>
        <w:topLinePunct w:val="0"/>
        <w:autoSpaceDE w:val="0"/>
        <w:autoSpaceDN w:val="0"/>
        <w:bidi w:val="0"/>
        <w:adjustRightInd w:val="0"/>
        <w:spacing w:line="360" w:lineRule="auto"/>
        <w:ind w:left="150" w:firstLine="1680"/>
        <w:jc w:val="right"/>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zh-CN"/>
        </w:rPr>
        <w:t xml:space="preserve">        </w:t>
      </w:r>
      <w:r>
        <w:rPr>
          <w:rFonts w:hint="default" w:ascii="Times New Roman" w:hAnsi="Times New Roman" w:cs="Times New Roman"/>
          <w:color w:val="000000"/>
          <w:sz w:val="28"/>
          <w:szCs w:val="28"/>
          <w:u w:val="single"/>
          <w:lang w:val="zh-CN"/>
        </w:rPr>
        <w:t xml:space="preserve">         </w:t>
      </w:r>
      <w:r>
        <w:rPr>
          <w:rFonts w:hint="default" w:ascii="Times New Roman" w:hAnsi="Times New Roman" w:cs="Times New Roman"/>
          <w:color w:val="000000"/>
          <w:sz w:val="28"/>
          <w:szCs w:val="28"/>
          <w:lang w:val="zh-CN"/>
        </w:rPr>
        <w:t>年</w:t>
      </w:r>
      <w:r>
        <w:rPr>
          <w:rFonts w:hint="default" w:ascii="Times New Roman" w:hAnsi="Times New Roman" w:cs="Times New Roman"/>
          <w:color w:val="000000"/>
          <w:sz w:val="28"/>
          <w:szCs w:val="28"/>
          <w:u w:val="single"/>
          <w:lang w:val="zh-CN"/>
        </w:rPr>
        <w:t xml:space="preserve">     </w:t>
      </w:r>
      <w:r>
        <w:rPr>
          <w:rFonts w:hint="default" w:ascii="Times New Roman" w:hAnsi="Times New Roman" w:cs="Times New Roman"/>
          <w:color w:val="000000"/>
          <w:sz w:val="28"/>
          <w:szCs w:val="28"/>
          <w:lang w:val="zh-CN"/>
        </w:rPr>
        <w:t>月</w:t>
      </w:r>
      <w:r>
        <w:rPr>
          <w:rFonts w:hint="default" w:ascii="Times New Roman" w:hAnsi="Times New Roman" w:cs="Times New Roman"/>
          <w:color w:val="000000"/>
          <w:sz w:val="28"/>
          <w:szCs w:val="28"/>
          <w:u w:val="single"/>
          <w:lang w:val="zh-CN"/>
        </w:rPr>
        <w:t xml:space="preserve">     </w:t>
      </w:r>
      <w:r>
        <w:rPr>
          <w:rFonts w:hint="default" w:ascii="Times New Roman" w:hAnsi="Times New Roman" w:cs="Times New Roman"/>
          <w:color w:val="000000"/>
          <w:sz w:val="28"/>
          <w:szCs w:val="28"/>
          <w:lang w:val="zh-CN"/>
        </w:rPr>
        <w:t>日</w:t>
      </w:r>
    </w:p>
    <w:p>
      <w:pPr>
        <w:autoSpaceDE w:val="0"/>
        <w:autoSpaceDN w:val="0"/>
        <w:adjustRightInd w:val="0"/>
        <w:spacing w:line="360" w:lineRule="auto"/>
        <w:ind w:left="315"/>
        <w:rPr>
          <w:rFonts w:hint="default" w:ascii="Times New Roman" w:hAnsi="Times New Roman" w:cs="Times New Roman"/>
          <w:color w:val="000000"/>
          <w:sz w:val="28"/>
          <w:szCs w:val="28"/>
          <w:lang w:val="zh-CN"/>
        </w:rPr>
      </w:pPr>
    </w:p>
    <w:p>
      <w:pPr>
        <w:autoSpaceDE w:val="0"/>
        <w:autoSpaceDN w:val="0"/>
        <w:adjustRightInd w:val="0"/>
        <w:spacing w:line="360" w:lineRule="auto"/>
        <w:ind w:left="315"/>
        <w:rPr>
          <w:rFonts w:hint="default" w:ascii="Times New Roman" w:hAnsi="Times New Roman" w:cs="Times New Roman"/>
          <w:sz w:val="28"/>
          <w:szCs w:val="28"/>
        </w:rPr>
      </w:pPr>
      <w:r>
        <w:rPr>
          <w:rFonts w:hint="default" w:ascii="Times New Roman" w:hAnsi="Times New Roman" w:cs="Times New Roman"/>
          <w:color w:val="000000"/>
          <w:sz w:val="28"/>
          <w:szCs w:val="28"/>
          <w:lang w:val="zh-CN"/>
        </w:rPr>
        <w:t>全权</w:t>
      </w:r>
      <w:r>
        <w:rPr>
          <w:rFonts w:hint="default" w:ascii="Times New Roman" w:hAnsi="Times New Roman" w:cs="Times New Roman"/>
          <w:sz w:val="28"/>
          <w:szCs w:val="28"/>
          <w:lang w:val="zh-CN"/>
        </w:rPr>
        <w:t>代表姓名：</w:t>
      </w:r>
      <w:r>
        <w:rPr>
          <w:rFonts w:hint="default" w:ascii="Times New Roman" w:hAnsi="Times New Roman" w:cs="Times New Roman"/>
          <w:sz w:val="28"/>
          <w:szCs w:val="28"/>
          <w:u w:val="single"/>
          <w:lang w:val="zh-CN"/>
        </w:rPr>
        <w:t xml:space="preserve">                       </w:t>
      </w:r>
    </w:p>
    <w:p>
      <w:pPr>
        <w:autoSpaceDE w:val="0"/>
        <w:autoSpaceDN w:val="0"/>
        <w:adjustRightInd w:val="0"/>
        <w:spacing w:line="360" w:lineRule="auto"/>
        <w:ind w:left="315"/>
        <w:rPr>
          <w:rFonts w:hint="default" w:ascii="Times New Roman" w:hAnsi="Times New Roman" w:cs="Times New Roman"/>
          <w:sz w:val="28"/>
          <w:szCs w:val="28"/>
          <w:lang w:val="zh-CN"/>
        </w:rPr>
      </w:pPr>
      <w:r>
        <w:rPr>
          <w:rFonts w:hint="default" w:ascii="Times New Roman" w:hAnsi="Times New Roman" w:cs="Times New Roman"/>
          <w:sz w:val="28"/>
          <w:szCs w:val="28"/>
          <w:lang w:val="zh-CN"/>
        </w:rPr>
        <w:t>职务：</w:t>
      </w:r>
      <w:r>
        <w:rPr>
          <w:rFonts w:hint="default" w:ascii="Times New Roman" w:hAnsi="Times New Roman" w:cs="Times New Roman"/>
          <w:sz w:val="28"/>
          <w:szCs w:val="28"/>
          <w:u w:val="single"/>
          <w:lang w:val="zh-CN"/>
        </w:rPr>
        <w:t xml:space="preserve">                               </w:t>
      </w:r>
    </w:p>
    <w:p>
      <w:pPr>
        <w:autoSpaceDE w:val="0"/>
        <w:autoSpaceDN w:val="0"/>
        <w:adjustRightInd w:val="0"/>
        <w:spacing w:line="360" w:lineRule="auto"/>
        <w:ind w:left="315"/>
        <w:rPr>
          <w:rFonts w:hint="default" w:ascii="Times New Roman" w:hAnsi="Times New Roman" w:cs="Times New Roman"/>
          <w:sz w:val="28"/>
          <w:szCs w:val="28"/>
          <w:u w:val="single"/>
          <w:lang w:val="zh-CN"/>
        </w:rPr>
      </w:pPr>
      <w:r>
        <w:rPr>
          <w:rFonts w:hint="default" w:ascii="Times New Roman" w:hAnsi="Times New Roman" w:cs="Times New Roman"/>
          <w:sz w:val="28"/>
          <w:szCs w:val="28"/>
          <w:lang w:val="zh-CN"/>
        </w:rPr>
        <w:t>身份证号码：</w:t>
      </w:r>
      <w:r>
        <w:rPr>
          <w:rFonts w:hint="default" w:ascii="Times New Roman" w:hAnsi="Times New Roman" w:cs="Times New Roman"/>
          <w:sz w:val="28"/>
          <w:szCs w:val="28"/>
          <w:u w:val="single"/>
          <w:lang w:val="zh-CN"/>
        </w:rPr>
        <w:t xml:space="preserve">                                   </w:t>
      </w:r>
    </w:p>
    <w:p>
      <w:pPr>
        <w:autoSpaceDE w:val="0"/>
        <w:autoSpaceDN w:val="0"/>
        <w:adjustRightInd w:val="0"/>
        <w:spacing w:line="360" w:lineRule="auto"/>
        <w:ind w:left="629" w:hanging="314"/>
        <w:rPr>
          <w:rFonts w:hint="default" w:ascii="Times New Roman" w:hAnsi="Times New Roman" w:cs="Times New Roman"/>
          <w:color w:val="000000"/>
          <w:sz w:val="28"/>
          <w:szCs w:val="28"/>
          <w:u w:val="single"/>
          <w:lang w:val="zh-CN"/>
        </w:rPr>
      </w:pPr>
      <w:r>
        <w:rPr>
          <w:rFonts w:hint="default" w:ascii="Times New Roman" w:hAnsi="Times New Roman" w:cs="Times New Roman"/>
          <w:sz w:val="28"/>
          <w:szCs w:val="28"/>
          <w:lang w:val="zh-CN"/>
        </w:rPr>
        <w:t>详细通讯地址</w:t>
      </w:r>
      <w:r>
        <w:rPr>
          <w:rFonts w:hint="default" w:ascii="Times New Roman" w:hAnsi="Times New Roman" w:cs="Times New Roman"/>
          <w:color w:val="000000"/>
          <w:sz w:val="28"/>
          <w:szCs w:val="28"/>
          <w:lang w:val="zh-CN"/>
        </w:rPr>
        <w:t>：</w:t>
      </w:r>
      <w:r>
        <w:rPr>
          <w:rFonts w:hint="default" w:ascii="Times New Roman" w:hAnsi="Times New Roman" w:cs="Times New Roman"/>
          <w:color w:val="000000"/>
          <w:sz w:val="28"/>
          <w:szCs w:val="28"/>
          <w:u w:val="single"/>
          <w:lang w:val="zh-CN"/>
        </w:rPr>
        <w:t xml:space="preserve">                                 </w:t>
      </w:r>
    </w:p>
    <w:p>
      <w:pPr>
        <w:autoSpaceDE w:val="0"/>
        <w:autoSpaceDN w:val="0"/>
        <w:adjustRightInd w:val="0"/>
        <w:spacing w:line="360" w:lineRule="auto"/>
        <w:ind w:left="629" w:hanging="314"/>
        <w:rPr>
          <w:rFonts w:hint="default" w:ascii="Times New Roman" w:hAnsi="Times New Roman" w:cs="Times New Roman"/>
          <w:b/>
          <w:color w:val="000000"/>
          <w:sz w:val="28"/>
          <w:szCs w:val="28"/>
        </w:rPr>
      </w:pPr>
      <w:r>
        <w:rPr>
          <w:rFonts w:hint="default" w:ascii="Times New Roman" w:hAnsi="Times New Roman" w:cs="Times New Roman"/>
          <w:color w:val="000000"/>
          <w:sz w:val="28"/>
          <w:szCs w:val="28"/>
          <w:lang w:val="zh-CN"/>
        </w:rPr>
        <w:t>传真：</w:t>
      </w:r>
      <w:r>
        <w:rPr>
          <w:rFonts w:hint="default" w:ascii="Times New Roman" w:hAnsi="Times New Roman" w:cs="Times New Roman"/>
          <w:color w:val="000000"/>
          <w:sz w:val="28"/>
          <w:szCs w:val="28"/>
          <w:u w:val="single"/>
          <w:lang w:val="zh-CN"/>
        </w:rPr>
        <w:t xml:space="preserve">   </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u w:val="single"/>
          <w:lang w:val="zh-CN"/>
        </w:rPr>
        <w:t xml:space="preserve">      </w:t>
      </w:r>
      <w:r>
        <w:rPr>
          <w:rFonts w:hint="default" w:ascii="Times New Roman" w:hAnsi="Times New Roman" w:cs="Times New Roman"/>
          <w:color w:val="000000"/>
          <w:sz w:val="28"/>
          <w:szCs w:val="28"/>
          <w:lang w:val="zh-CN"/>
        </w:rPr>
        <w:t xml:space="preserve"> 电话：</w:t>
      </w:r>
      <w:r>
        <w:rPr>
          <w:rFonts w:hint="default" w:ascii="Times New Roman" w:hAnsi="Times New Roman" w:cs="Times New Roman"/>
          <w:color w:val="000000"/>
          <w:sz w:val="28"/>
          <w:szCs w:val="28"/>
          <w:u w:val="single"/>
          <w:lang w:val="zh-CN"/>
        </w:rPr>
        <w:t xml:space="preserve">            </w:t>
      </w:r>
      <w:r>
        <w:rPr>
          <w:rFonts w:hint="default" w:ascii="Times New Roman" w:hAnsi="Times New Roman" w:cs="Times New Roman"/>
          <w:color w:val="000000"/>
          <w:sz w:val="28"/>
          <w:szCs w:val="28"/>
          <w:lang w:val="zh-CN"/>
        </w:rPr>
        <w:t xml:space="preserve"> 邮编：</w:t>
      </w:r>
      <w:r>
        <w:rPr>
          <w:rFonts w:hint="default" w:ascii="Times New Roman" w:hAnsi="Times New Roman" w:cs="Times New Roman"/>
          <w:color w:val="000000"/>
          <w:sz w:val="28"/>
          <w:szCs w:val="28"/>
          <w:u w:val="single"/>
          <w:lang w:val="zh-CN"/>
        </w:rPr>
        <w:t xml:space="preserve">            </w:t>
      </w:r>
    </w:p>
    <w:p>
      <w:pPr>
        <w:autoSpaceDE w:val="0"/>
        <w:autoSpaceDN w:val="0"/>
        <w:adjustRightInd w:val="0"/>
        <w:spacing w:line="360" w:lineRule="auto"/>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格式四：</w:t>
      </w:r>
    </w:p>
    <w:p>
      <w:pPr>
        <w:spacing w:line="480" w:lineRule="exact"/>
        <w:jc w:val="center"/>
        <w:rPr>
          <w:rFonts w:hint="default" w:ascii="Times New Roman" w:hAnsi="Times New Roman" w:cs="Times New Roman"/>
          <w:b/>
          <w:color w:val="000000"/>
          <w:sz w:val="36"/>
          <w:szCs w:val="36"/>
        </w:rPr>
      </w:pPr>
      <w:r>
        <w:rPr>
          <w:rFonts w:hint="default" w:ascii="Times New Roman" w:hAnsi="Times New Roman" w:cs="Times New Roman"/>
          <w:b/>
          <w:color w:val="000000"/>
          <w:sz w:val="36"/>
          <w:szCs w:val="36"/>
        </w:rPr>
        <w:t>开标一览表</w:t>
      </w:r>
    </w:p>
    <w:p>
      <w:pPr>
        <w:autoSpaceDE w:val="0"/>
        <w:autoSpaceDN w:val="0"/>
        <w:adjustRightInd w:val="0"/>
        <w:ind w:firstLine="281"/>
        <w:rPr>
          <w:rFonts w:hint="default" w:ascii="Times New Roman" w:hAnsi="Times New Roman" w:cs="Times New Roman"/>
          <w:b/>
          <w:bCs/>
          <w:color w:val="000000"/>
          <w:sz w:val="24"/>
          <w:lang w:val="zh-CN"/>
        </w:rPr>
      </w:pPr>
    </w:p>
    <w:p>
      <w:pPr>
        <w:autoSpaceDE w:val="0"/>
        <w:autoSpaceDN w:val="0"/>
        <w:adjustRightInd w:val="0"/>
        <w:spacing w:line="360" w:lineRule="auto"/>
        <w:rPr>
          <w:rFonts w:hint="default" w:ascii="Times New Roman" w:hAnsi="Times New Roman" w:eastAsia="宋体" w:cs="Times New Roman"/>
          <w:b/>
          <w:color w:val="000000"/>
          <w:sz w:val="32"/>
          <w:szCs w:val="32"/>
          <w:lang w:val="en-US" w:eastAsia="zh-CN"/>
        </w:rPr>
      </w:pPr>
      <w:r>
        <w:rPr>
          <w:rFonts w:hint="default" w:ascii="Times New Roman" w:hAnsi="Times New Roman" w:cs="Times New Roman"/>
          <w:b/>
          <w:bCs/>
          <w:color w:val="000000"/>
          <w:sz w:val="32"/>
          <w:szCs w:val="32"/>
          <w:lang w:val="zh-CN"/>
        </w:rPr>
        <w:t>项目编号：</w:t>
      </w:r>
      <w:r>
        <w:rPr>
          <w:rFonts w:hint="default" w:ascii="Times New Roman" w:hAnsi="Times New Roman" w:cs="Times New Roman"/>
          <w:b/>
          <w:color w:val="000000"/>
          <w:sz w:val="32"/>
          <w:szCs w:val="32"/>
          <w:lang w:val="zh-CN"/>
        </w:rPr>
        <w:t>衢院招</w:t>
      </w:r>
      <w:r>
        <w:rPr>
          <w:rFonts w:hint="default" w:ascii="Times New Roman" w:hAnsi="Times New Roman" w:cs="Times New Roman"/>
          <w:b/>
          <w:color w:val="000000"/>
          <w:sz w:val="32"/>
          <w:szCs w:val="32"/>
        </w:rPr>
        <w:t>2022-</w:t>
      </w:r>
      <w:r>
        <w:rPr>
          <w:rFonts w:hint="eastAsia" w:cs="Times New Roman"/>
          <w:b/>
          <w:color w:val="000000"/>
          <w:sz w:val="32"/>
          <w:szCs w:val="32"/>
          <w:lang w:val="en-US" w:eastAsia="zh-CN"/>
        </w:rPr>
        <w:t>27</w:t>
      </w:r>
    </w:p>
    <w:p>
      <w:pPr>
        <w:autoSpaceDE w:val="0"/>
        <w:autoSpaceDN w:val="0"/>
        <w:adjustRightInd w:val="0"/>
        <w:spacing w:line="360" w:lineRule="auto"/>
        <w:ind w:left="280" w:hanging="321" w:hangingChars="100"/>
        <w:rPr>
          <w:rFonts w:hint="default" w:ascii="Times New Roman" w:hAnsi="Times New Roman" w:eastAsia="宋体" w:cs="Times New Roman"/>
          <w:b/>
          <w:color w:val="000000"/>
          <w:sz w:val="32"/>
          <w:szCs w:val="32"/>
          <w:lang w:val="zh-CN"/>
        </w:rPr>
      </w:pPr>
      <w:r>
        <w:rPr>
          <w:rFonts w:hint="default" w:ascii="Times New Roman" w:hAnsi="Times New Roman" w:cs="Times New Roman"/>
          <w:b/>
          <w:bCs/>
          <w:color w:val="000000"/>
          <w:sz w:val="32"/>
          <w:szCs w:val="32"/>
          <w:lang w:val="zh-CN"/>
        </w:rPr>
        <w:t>项目名称：</w:t>
      </w:r>
      <w:r>
        <w:rPr>
          <w:rFonts w:hint="default" w:ascii="Times New Roman" w:hAnsi="Times New Roman" w:eastAsia="宋体" w:cs="Times New Roman"/>
          <w:b/>
          <w:color w:val="000000"/>
          <w:sz w:val="32"/>
          <w:szCs w:val="32"/>
          <w:lang w:val="zh-CN"/>
        </w:rPr>
        <w:t>微纳制造深度学习服务器</w:t>
      </w:r>
      <w:r>
        <w:rPr>
          <w:rFonts w:hint="default" w:ascii="Times New Roman" w:hAnsi="Times New Roman" w:eastAsia="宋体" w:cs="Times New Roman"/>
          <w:b/>
          <w:color w:val="000000"/>
          <w:sz w:val="32"/>
          <w:szCs w:val="32"/>
          <w:lang w:val="zh-CN" w:eastAsia="zh-CN"/>
        </w:rPr>
        <w:t>、</w:t>
      </w:r>
      <w:r>
        <w:rPr>
          <w:rFonts w:hint="default" w:ascii="Times New Roman" w:hAnsi="Times New Roman" w:eastAsia="宋体" w:cs="Times New Roman"/>
          <w:b/>
          <w:color w:val="000000"/>
          <w:sz w:val="32"/>
          <w:szCs w:val="32"/>
          <w:lang w:val="zh-CN"/>
        </w:rPr>
        <w:t>高精工艺控制仪</w:t>
      </w:r>
    </w:p>
    <w:tbl>
      <w:tblPr>
        <w:tblStyle w:val="14"/>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序号</w:t>
            </w:r>
          </w:p>
        </w:tc>
        <w:tc>
          <w:tcPr>
            <w:tcW w:w="3620" w:type="dxa"/>
            <w:vAlign w:val="center"/>
          </w:tcPr>
          <w:p>
            <w:pPr>
              <w:spacing w:line="240" w:lineRule="atLeast"/>
              <w:ind w:firstLine="300" w:firstLineChars="100"/>
              <w:jc w:val="center"/>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报价项目</w:t>
            </w:r>
          </w:p>
        </w:tc>
        <w:tc>
          <w:tcPr>
            <w:tcW w:w="4791" w:type="dxa"/>
            <w:vAlign w:val="center"/>
          </w:tcPr>
          <w:p>
            <w:pPr>
              <w:spacing w:line="240" w:lineRule="atLeast"/>
              <w:ind w:firstLine="300" w:firstLineChars="100"/>
              <w:jc w:val="center"/>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1</w:t>
            </w:r>
          </w:p>
        </w:tc>
        <w:tc>
          <w:tcPr>
            <w:tcW w:w="3620" w:type="dxa"/>
            <w:vAlign w:val="center"/>
          </w:tcPr>
          <w:p>
            <w:pPr>
              <w:spacing w:line="240" w:lineRule="atLeast"/>
              <w:jc w:val="left"/>
              <w:rPr>
                <w:rFonts w:hint="default" w:ascii="Times New Roman" w:hAnsi="Times New Roman" w:cs="Times New Roman"/>
                <w:color w:val="000000"/>
                <w:sz w:val="30"/>
                <w:szCs w:val="30"/>
              </w:rPr>
            </w:pPr>
          </w:p>
        </w:tc>
        <w:tc>
          <w:tcPr>
            <w:tcW w:w="4791" w:type="dxa"/>
            <w:vAlign w:val="center"/>
          </w:tcPr>
          <w:p>
            <w:pPr>
              <w:spacing w:line="240" w:lineRule="atLeast"/>
              <w:ind w:firstLine="300" w:firstLineChars="100"/>
              <w:jc w:val="left"/>
              <w:rPr>
                <w:rFonts w:hint="default" w:ascii="Times New Roman" w:hAnsi="Times New Roman" w:cs="Times New Roman"/>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2</w:t>
            </w:r>
          </w:p>
        </w:tc>
        <w:tc>
          <w:tcPr>
            <w:tcW w:w="3620" w:type="dxa"/>
            <w:vAlign w:val="center"/>
          </w:tcPr>
          <w:p>
            <w:pPr>
              <w:spacing w:line="240" w:lineRule="atLeast"/>
              <w:jc w:val="left"/>
              <w:rPr>
                <w:rFonts w:hint="default" w:ascii="Times New Roman" w:hAnsi="Times New Roman" w:cs="Times New Roman"/>
                <w:color w:val="000000"/>
                <w:sz w:val="30"/>
                <w:szCs w:val="30"/>
              </w:rPr>
            </w:pPr>
          </w:p>
        </w:tc>
        <w:tc>
          <w:tcPr>
            <w:tcW w:w="4791" w:type="dxa"/>
            <w:vAlign w:val="center"/>
          </w:tcPr>
          <w:p>
            <w:pPr>
              <w:spacing w:line="240" w:lineRule="atLeast"/>
              <w:ind w:firstLine="300" w:firstLineChars="100"/>
              <w:jc w:val="left"/>
              <w:rPr>
                <w:rFonts w:hint="default" w:ascii="Times New Roman" w:hAnsi="Times New Roman" w:cs="Times New Roman"/>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3</w:t>
            </w:r>
          </w:p>
        </w:tc>
        <w:tc>
          <w:tcPr>
            <w:tcW w:w="3620" w:type="dxa"/>
            <w:vAlign w:val="center"/>
          </w:tcPr>
          <w:p>
            <w:pPr>
              <w:spacing w:line="240" w:lineRule="atLeast"/>
              <w:jc w:val="left"/>
              <w:rPr>
                <w:rFonts w:hint="default" w:ascii="Times New Roman" w:hAnsi="Times New Roman" w:cs="Times New Roman"/>
                <w:color w:val="000000"/>
                <w:sz w:val="30"/>
                <w:szCs w:val="30"/>
              </w:rPr>
            </w:pPr>
          </w:p>
        </w:tc>
        <w:tc>
          <w:tcPr>
            <w:tcW w:w="4791" w:type="dxa"/>
            <w:vAlign w:val="center"/>
          </w:tcPr>
          <w:p>
            <w:pPr>
              <w:pStyle w:val="8"/>
              <w:snapToGrid w:val="0"/>
              <w:spacing w:line="240" w:lineRule="atLeast"/>
              <w:jc w:val="center"/>
              <w:rPr>
                <w:rFonts w:hint="default" w:ascii="Times New Roman" w:hAnsi="Times New Roman" w:cs="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4</w:t>
            </w:r>
          </w:p>
        </w:tc>
        <w:tc>
          <w:tcPr>
            <w:tcW w:w="3620" w:type="dxa"/>
            <w:vAlign w:val="center"/>
          </w:tcPr>
          <w:p>
            <w:pPr>
              <w:spacing w:line="240" w:lineRule="atLeast"/>
              <w:jc w:val="left"/>
              <w:rPr>
                <w:rFonts w:hint="default" w:ascii="Times New Roman" w:hAnsi="Times New Roman" w:cs="Times New Roman"/>
                <w:color w:val="000000"/>
                <w:sz w:val="30"/>
                <w:szCs w:val="30"/>
              </w:rPr>
            </w:pPr>
          </w:p>
        </w:tc>
        <w:tc>
          <w:tcPr>
            <w:tcW w:w="4791" w:type="dxa"/>
            <w:vAlign w:val="center"/>
          </w:tcPr>
          <w:p>
            <w:pPr>
              <w:pStyle w:val="8"/>
              <w:snapToGrid w:val="0"/>
              <w:spacing w:line="240" w:lineRule="atLeast"/>
              <w:ind w:firstLine="300" w:firstLineChars="100"/>
              <w:jc w:val="center"/>
              <w:rPr>
                <w:rFonts w:hint="default" w:ascii="Times New Roman" w:hAnsi="Times New Roman" w:cs="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5</w:t>
            </w:r>
          </w:p>
        </w:tc>
        <w:tc>
          <w:tcPr>
            <w:tcW w:w="3620" w:type="dxa"/>
            <w:vAlign w:val="center"/>
          </w:tcPr>
          <w:p>
            <w:pPr>
              <w:spacing w:line="240" w:lineRule="atLeast"/>
              <w:jc w:val="left"/>
              <w:rPr>
                <w:rFonts w:hint="default" w:ascii="Times New Roman" w:hAnsi="Times New Roman" w:cs="Times New Roman"/>
                <w:color w:val="000000"/>
                <w:sz w:val="30"/>
                <w:szCs w:val="30"/>
              </w:rPr>
            </w:pPr>
          </w:p>
        </w:tc>
        <w:tc>
          <w:tcPr>
            <w:tcW w:w="4791" w:type="dxa"/>
            <w:vAlign w:val="center"/>
          </w:tcPr>
          <w:p>
            <w:pPr>
              <w:pStyle w:val="8"/>
              <w:snapToGrid w:val="0"/>
              <w:spacing w:line="240" w:lineRule="atLeast"/>
              <w:ind w:firstLine="300" w:firstLineChars="100"/>
              <w:jc w:val="center"/>
              <w:rPr>
                <w:rFonts w:hint="default" w:ascii="Times New Roman" w:hAnsi="Times New Roman" w:cs="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6</w:t>
            </w:r>
          </w:p>
        </w:tc>
        <w:tc>
          <w:tcPr>
            <w:tcW w:w="3620" w:type="dxa"/>
            <w:vAlign w:val="center"/>
          </w:tcPr>
          <w:p>
            <w:pPr>
              <w:spacing w:line="240" w:lineRule="atLeast"/>
              <w:jc w:val="left"/>
              <w:rPr>
                <w:rFonts w:hint="default" w:ascii="Times New Roman" w:hAnsi="Times New Roman" w:cs="Times New Roman"/>
                <w:color w:val="000000"/>
                <w:sz w:val="30"/>
                <w:szCs w:val="30"/>
              </w:rPr>
            </w:pPr>
          </w:p>
        </w:tc>
        <w:tc>
          <w:tcPr>
            <w:tcW w:w="4791" w:type="dxa"/>
            <w:vAlign w:val="center"/>
          </w:tcPr>
          <w:p>
            <w:pPr>
              <w:pStyle w:val="8"/>
              <w:snapToGrid w:val="0"/>
              <w:spacing w:line="240" w:lineRule="atLeast"/>
              <w:ind w:firstLine="300" w:firstLineChars="100"/>
              <w:jc w:val="center"/>
              <w:rPr>
                <w:rFonts w:hint="default" w:ascii="Times New Roman" w:hAnsi="Times New Roman" w:cs="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7</w:t>
            </w:r>
          </w:p>
        </w:tc>
        <w:tc>
          <w:tcPr>
            <w:tcW w:w="3620" w:type="dxa"/>
            <w:vAlign w:val="center"/>
          </w:tcPr>
          <w:p>
            <w:pPr>
              <w:spacing w:line="240" w:lineRule="atLeast"/>
              <w:jc w:val="left"/>
              <w:rPr>
                <w:rFonts w:hint="default" w:ascii="Times New Roman" w:hAnsi="Times New Roman" w:cs="Times New Roman"/>
                <w:color w:val="000000"/>
                <w:sz w:val="30"/>
                <w:szCs w:val="30"/>
              </w:rPr>
            </w:pPr>
          </w:p>
        </w:tc>
        <w:tc>
          <w:tcPr>
            <w:tcW w:w="4791" w:type="dxa"/>
            <w:vAlign w:val="center"/>
          </w:tcPr>
          <w:p>
            <w:pPr>
              <w:pStyle w:val="8"/>
              <w:snapToGrid w:val="0"/>
              <w:spacing w:line="240" w:lineRule="atLeast"/>
              <w:ind w:firstLine="300" w:firstLineChars="100"/>
              <w:jc w:val="center"/>
              <w:rPr>
                <w:rFonts w:hint="default" w:ascii="Times New Roman" w:hAnsi="Times New Roman" w:cs="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rFonts w:hint="default" w:ascii="Times New Roman" w:hAnsi="Times New Roman" w:cs="Times New Roman"/>
                <w:color w:val="000000"/>
                <w:sz w:val="30"/>
                <w:szCs w:val="30"/>
              </w:rPr>
            </w:pPr>
            <w:r>
              <w:rPr>
                <w:rFonts w:hint="default" w:ascii="Times New Roman" w:hAnsi="Times New Roman" w:cs="Times New Roman"/>
                <w:b/>
                <w:bCs/>
                <w:color w:val="000000"/>
                <w:sz w:val="30"/>
                <w:szCs w:val="30"/>
                <w:lang w:val="zh-CN"/>
              </w:rPr>
              <w:t>合计总价（大写）</w:t>
            </w:r>
          </w:p>
        </w:tc>
        <w:tc>
          <w:tcPr>
            <w:tcW w:w="4791" w:type="dxa"/>
            <w:vAlign w:val="center"/>
          </w:tcPr>
          <w:p>
            <w:pPr>
              <w:pStyle w:val="8"/>
              <w:snapToGrid w:val="0"/>
              <w:spacing w:line="240" w:lineRule="atLeast"/>
              <w:ind w:firstLine="300" w:firstLineChars="100"/>
              <w:jc w:val="center"/>
              <w:rPr>
                <w:rFonts w:hint="default" w:ascii="Times New Roman" w:hAnsi="Times New Roman" w:cs="Times New Roman"/>
                <w:color w:val="000000"/>
                <w:kern w:val="2"/>
                <w:sz w:val="30"/>
                <w:szCs w:val="30"/>
              </w:rPr>
            </w:pPr>
          </w:p>
        </w:tc>
      </w:tr>
    </w:tbl>
    <w:p>
      <w:pPr>
        <w:pStyle w:val="8"/>
        <w:shd w:val="clear" w:color="auto" w:fill="FFFFFF"/>
        <w:spacing w:line="360" w:lineRule="auto"/>
        <w:rPr>
          <w:rFonts w:hint="default" w:ascii="Times New Roman" w:hAnsi="Times New Roman" w:cs="Times New Roman"/>
          <w:b/>
          <w:bCs/>
          <w:color w:val="000000"/>
          <w:sz w:val="24"/>
        </w:rPr>
      </w:pPr>
      <w:r>
        <w:rPr>
          <w:rFonts w:hint="default" w:ascii="Times New Roman" w:hAnsi="Times New Roman" w:cs="Times New Roman"/>
          <w:b/>
          <w:bCs/>
          <w:color w:val="000000"/>
          <w:sz w:val="24"/>
        </w:rPr>
        <w:t>备注：</w:t>
      </w:r>
    </w:p>
    <w:p>
      <w:pPr>
        <w:pStyle w:val="8"/>
        <w:shd w:val="clear" w:color="auto" w:fill="FFFFFF"/>
        <w:spacing w:line="360" w:lineRule="auto"/>
        <w:ind w:firstLine="480" w:firstLineChars="200"/>
        <w:jc w:val="both"/>
        <w:rPr>
          <w:rFonts w:hint="default" w:ascii="Times New Roman" w:hAnsi="Times New Roman" w:cs="Times New Roman"/>
          <w:b/>
          <w:bCs/>
          <w:color w:val="000000"/>
          <w:sz w:val="24"/>
        </w:rPr>
      </w:pPr>
      <w:r>
        <w:rPr>
          <w:rFonts w:hint="default" w:ascii="Times New Roman" w:hAnsi="Times New Roman" w:cs="Times New Roman"/>
          <w:color w:val="000000"/>
          <w:sz w:val="24"/>
        </w:rPr>
        <w:t>1.报价为报价人所能承受的一次性最终报价，以人民币为结算币种，包括</w:t>
      </w:r>
      <w:r>
        <w:rPr>
          <w:rFonts w:hint="default" w:ascii="Times New Roman" w:hAnsi="Times New Roman" w:cs="Times New Roman"/>
          <w:b/>
          <w:bCs/>
          <w:color w:val="000000"/>
          <w:sz w:val="24"/>
        </w:rPr>
        <w:t>产品购置、运输、安装、施工、调试、售后服务、税费等一切费用</w:t>
      </w:r>
      <w:r>
        <w:rPr>
          <w:rFonts w:hint="default" w:ascii="Times New Roman" w:hAnsi="Times New Roman" w:cs="Times New Roman"/>
          <w:color w:val="000000"/>
          <w:sz w:val="24"/>
        </w:rPr>
        <w:t>，即按招标人要求完成项目的完工价格，并由中标单位开具正式发票。</w:t>
      </w:r>
    </w:p>
    <w:p>
      <w:pPr>
        <w:pStyle w:val="8"/>
        <w:shd w:val="clear" w:color="auto" w:fill="FFFFFF"/>
        <w:spacing w:line="500" w:lineRule="exact"/>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2.此表可在不改变格式的情况下自行添加行数。</w:t>
      </w:r>
    </w:p>
    <w:p>
      <w:pPr>
        <w:pStyle w:val="8"/>
        <w:shd w:val="clear" w:color="auto" w:fill="FFFFFF"/>
        <w:spacing w:line="500" w:lineRule="exact"/>
        <w:ind w:left="814"/>
        <w:rPr>
          <w:rFonts w:hint="default" w:ascii="Times New Roman" w:hAnsi="Times New Roman" w:cs="Times New Roman"/>
          <w:b/>
          <w:bCs/>
          <w:color w:val="000000"/>
          <w:sz w:val="24"/>
        </w:rPr>
      </w:pPr>
    </w:p>
    <w:p>
      <w:pPr>
        <w:autoSpaceDE w:val="0"/>
        <w:autoSpaceDN w:val="0"/>
        <w:adjustRightInd w:val="0"/>
        <w:spacing w:line="360" w:lineRule="auto"/>
        <w:ind w:firstLine="280"/>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zh-CN"/>
        </w:rPr>
        <w:t xml:space="preserve">投标人（公章）：                     </w:t>
      </w:r>
    </w:p>
    <w:p>
      <w:pPr>
        <w:autoSpaceDE w:val="0"/>
        <w:autoSpaceDN w:val="0"/>
        <w:adjustRightInd w:val="0"/>
        <w:spacing w:line="360" w:lineRule="auto"/>
        <w:ind w:firstLine="280"/>
        <w:rPr>
          <w:rFonts w:hint="default" w:ascii="Times New Roman" w:hAnsi="Times New Roman" w:cs="Times New Roman"/>
          <w:b/>
          <w:color w:val="000000"/>
          <w:sz w:val="28"/>
          <w:szCs w:val="28"/>
        </w:rPr>
      </w:pPr>
      <w:r>
        <w:rPr>
          <w:rFonts w:hint="default" w:ascii="Times New Roman" w:hAnsi="Times New Roman" w:cs="Times New Roman"/>
          <w:color w:val="000000"/>
          <w:sz w:val="28"/>
          <w:szCs w:val="28"/>
          <w:lang w:val="zh-CN"/>
        </w:rPr>
        <w:t>投标人全权代表签字：             职务：         日期：</w:t>
      </w:r>
      <w:r>
        <w:rPr>
          <w:rFonts w:hint="default" w:ascii="Times New Roman" w:hAnsi="Times New Roman" w:cs="Times New Roman"/>
          <w:b/>
          <w:color w:val="000000"/>
          <w:szCs w:val="32"/>
        </w:rPr>
        <w:br w:type="page"/>
      </w:r>
      <w:r>
        <w:rPr>
          <w:rFonts w:hint="default" w:ascii="Times New Roman" w:hAnsi="Times New Roman" w:cs="Times New Roman"/>
          <w:b/>
          <w:color w:val="000000"/>
          <w:sz w:val="28"/>
          <w:szCs w:val="28"/>
          <w:lang w:val="zh-CN"/>
        </w:rPr>
        <w:t>格式五：</w:t>
      </w:r>
    </w:p>
    <w:p>
      <w:pPr>
        <w:spacing w:line="480" w:lineRule="exact"/>
        <w:ind w:left="480"/>
        <w:jc w:val="center"/>
        <w:rPr>
          <w:rFonts w:hint="default" w:ascii="Times New Roman" w:hAnsi="Times New Roman" w:cs="Times New Roman"/>
          <w:b/>
          <w:color w:val="000000"/>
          <w:sz w:val="36"/>
          <w:szCs w:val="36"/>
        </w:rPr>
      </w:pPr>
      <w:r>
        <w:rPr>
          <w:rFonts w:hint="default" w:ascii="Times New Roman" w:hAnsi="Times New Roman" w:cs="Times New Roman"/>
          <w:b/>
          <w:color w:val="000000"/>
          <w:sz w:val="36"/>
          <w:szCs w:val="36"/>
        </w:rPr>
        <w:t>货物清单及报价明细表</w:t>
      </w:r>
    </w:p>
    <w:p>
      <w:pPr>
        <w:snapToGrid w:val="0"/>
        <w:spacing w:line="360" w:lineRule="auto"/>
        <w:rPr>
          <w:rFonts w:hint="default" w:ascii="Times New Roman" w:hAnsi="Times New Roman" w:cs="Times New Roman"/>
          <w:color w:val="000000"/>
          <w:spacing w:val="20"/>
          <w:sz w:val="32"/>
          <w:szCs w:val="32"/>
        </w:rPr>
      </w:pPr>
    </w:p>
    <w:p>
      <w:pPr>
        <w:autoSpaceDE w:val="0"/>
        <w:autoSpaceDN w:val="0"/>
        <w:adjustRightInd w:val="0"/>
        <w:spacing w:line="360" w:lineRule="auto"/>
        <w:rPr>
          <w:rFonts w:hint="default" w:ascii="Times New Roman" w:hAnsi="Times New Roman" w:eastAsia="宋体" w:cs="Times New Roman"/>
          <w:b/>
          <w:color w:val="000000"/>
          <w:sz w:val="32"/>
          <w:szCs w:val="32"/>
          <w:lang w:val="en-US" w:eastAsia="zh-CN"/>
        </w:rPr>
      </w:pPr>
      <w:r>
        <w:rPr>
          <w:rFonts w:hint="default" w:ascii="Times New Roman" w:hAnsi="Times New Roman" w:cs="Times New Roman"/>
          <w:b/>
          <w:bCs/>
          <w:color w:val="000000"/>
          <w:sz w:val="32"/>
          <w:szCs w:val="32"/>
          <w:lang w:val="zh-CN"/>
        </w:rPr>
        <w:t>项目编号：</w:t>
      </w:r>
      <w:r>
        <w:rPr>
          <w:rFonts w:hint="default" w:ascii="Times New Roman" w:hAnsi="Times New Roman" w:cs="Times New Roman"/>
          <w:b/>
          <w:color w:val="000000"/>
          <w:sz w:val="32"/>
          <w:szCs w:val="32"/>
          <w:lang w:val="zh-CN"/>
        </w:rPr>
        <w:t>衢院招</w:t>
      </w:r>
      <w:r>
        <w:rPr>
          <w:rFonts w:hint="default" w:ascii="Times New Roman" w:hAnsi="Times New Roman" w:cs="Times New Roman"/>
          <w:b/>
          <w:color w:val="000000"/>
          <w:sz w:val="32"/>
          <w:szCs w:val="32"/>
        </w:rPr>
        <w:t>2022-</w:t>
      </w:r>
      <w:r>
        <w:rPr>
          <w:rFonts w:hint="eastAsia" w:cs="Times New Roman"/>
          <w:b/>
          <w:color w:val="000000"/>
          <w:sz w:val="32"/>
          <w:szCs w:val="32"/>
          <w:lang w:val="en-US" w:eastAsia="zh-CN"/>
        </w:rPr>
        <w:t>27</w:t>
      </w:r>
    </w:p>
    <w:p>
      <w:pPr>
        <w:autoSpaceDE w:val="0"/>
        <w:autoSpaceDN w:val="0"/>
        <w:adjustRightInd w:val="0"/>
        <w:spacing w:line="360" w:lineRule="auto"/>
        <w:ind w:left="280" w:hanging="321" w:hangingChars="100"/>
        <w:rPr>
          <w:rFonts w:hint="default" w:ascii="Times New Roman" w:hAnsi="Times New Roman" w:eastAsia="宋体" w:cs="Times New Roman"/>
          <w:b/>
          <w:color w:val="000000"/>
          <w:sz w:val="32"/>
          <w:szCs w:val="32"/>
          <w:lang w:val="zh-CN"/>
        </w:rPr>
      </w:pPr>
      <w:r>
        <w:rPr>
          <w:rFonts w:hint="default" w:ascii="Times New Roman" w:hAnsi="Times New Roman" w:cs="Times New Roman"/>
          <w:b/>
          <w:bCs/>
          <w:color w:val="000000"/>
          <w:sz w:val="32"/>
          <w:szCs w:val="32"/>
          <w:lang w:val="zh-CN"/>
        </w:rPr>
        <w:t>项目名称：</w:t>
      </w:r>
      <w:r>
        <w:rPr>
          <w:rFonts w:hint="default" w:ascii="Times New Roman" w:hAnsi="Times New Roman" w:eastAsia="宋体" w:cs="Times New Roman"/>
          <w:b/>
          <w:color w:val="000000"/>
          <w:sz w:val="32"/>
          <w:szCs w:val="32"/>
          <w:lang w:val="zh-CN"/>
        </w:rPr>
        <w:t>微纳制造深度学习服务器</w:t>
      </w:r>
      <w:r>
        <w:rPr>
          <w:rFonts w:hint="default" w:ascii="Times New Roman" w:hAnsi="Times New Roman" w:eastAsia="宋体" w:cs="Times New Roman"/>
          <w:b/>
          <w:color w:val="000000"/>
          <w:sz w:val="32"/>
          <w:szCs w:val="32"/>
          <w:lang w:val="zh-CN" w:eastAsia="zh-CN"/>
        </w:rPr>
        <w:t>、</w:t>
      </w:r>
      <w:r>
        <w:rPr>
          <w:rFonts w:hint="default" w:ascii="Times New Roman" w:hAnsi="Times New Roman" w:eastAsia="宋体" w:cs="Times New Roman"/>
          <w:b/>
          <w:color w:val="000000"/>
          <w:sz w:val="32"/>
          <w:szCs w:val="32"/>
          <w:lang w:val="zh-CN"/>
        </w:rPr>
        <w:t>高精工艺控制仪</w:t>
      </w:r>
    </w:p>
    <w:p>
      <w:pPr>
        <w:snapToGrid w:val="0"/>
        <w:spacing w:line="360" w:lineRule="auto"/>
        <w:rPr>
          <w:rFonts w:hint="default" w:ascii="Times New Roman" w:hAnsi="Times New Roman" w:cs="Times New Roman"/>
          <w:b/>
          <w:color w:val="000000"/>
          <w:sz w:val="28"/>
          <w:szCs w:val="28"/>
        </w:rPr>
      </w:pPr>
    </w:p>
    <w:p>
      <w:pPr>
        <w:spacing w:line="480" w:lineRule="exact"/>
        <w:ind w:left="480"/>
        <w:rPr>
          <w:rFonts w:hint="default" w:ascii="Times New Roman" w:hAnsi="Times New Roman" w:cs="Times New Roman"/>
          <w:bCs/>
          <w:color w:val="000000"/>
          <w:sz w:val="28"/>
          <w:szCs w:val="28"/>
        </w:rPr>
      </w:pPr>
    </w:p>
    <w:tbl>
      <w:tblPr>
        <w:tblStyle w:val="1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5"/>
              <w:spacing w:line="400" w:lineRule="exact"/>
              <w:ind w:firstLine="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序号</w:t>
            </w:r>
          </w:p>
        </w:tc>
        <w:tc>
          <w:tcPr>
            <w:tcW w:w="1260" w:type="dxa"/>
            <w:vAlign w:val="center"/>
          </w:tcPr>
          <w:p>
            <w:pPr>
              <w:pStyle w:val="5"/>
              <w:spacing w:line="400" w:lineRule="exact"/>
              <w:ind w:firstLine="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货物</w:t>
            </w:r>
          </w:p>
          <w:p>
            <w:pPr>
              <w:pStyle w:val="5"/>
              <w:spacing w:line="400" w:lineRule="exact"/>
              <w:ind w:firstLine="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名称</w:t>
            </w:r>
          </w:p>
        </w:tc>
        <w:tc>
          <w:tcPr>
            <w:tcW w:w="540" w:type="dxa"/>
            <w:vAlign w:val="center"/>
          </w:tcPr>
          <w:p>
            <w:pPr>
              <w:pStyle w:val="5"/>
              <w:spacing w:line="400" w:lineRule="exact"/>
              <w:ind w:firstLine="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单位</w:t>
            </w:r>
          </w:p>
        </w:tc>
        <w:tc>
          <w:tcPr>
            <w:tcW w:w="540" w:type="dxa"/>
            <w:vAlign w:val="center"/>
          </w:tcPr>
          <w:p>
            <w:pPr>
              <w:pStyle w:val="5"/>
              <w:spacing w:line="400" w:lineRule="exact"/>
              <w:ind w:firstLine="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数量</w:t>
            </w:r>
          </w:p>
        </w:tc>
        <w:tc>
          <w:tcPr>
            <w:tcW w:w="1260" w:type="dxa"/>
            <w:vAlign w:val="center"/>
          </w:tcPr>
          <w:p>
            <w:pPr>
              <w:pStyle w:val="5"/>
              <w:spacing w:line="400" w:lineRule="exact"/>
              <w:ind w:firstLine="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品牌</w:t>
            </w:r>
          </w:p>
        </w:tc>
        <w:tc>
          <w:tcPr>
            <w:tcW w:w="2340" w:type="dxa"/>
            <w:vAlign w:val="center"/>
          </w:tcPr>
          <w:p>
            <w:pPr>
              <w:pStyle w:val="5"/>
              <w:spacing w:line="400" w:lineRule="exact"/>
              <w:ind w:firstLine="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规格型号</w:t>
            </w:r>
          </w:p>
        </w:tc>
        <w:tc>
          <w:tcPr>
            <w:tcW w:w="1045" w:type="dxa"/>
            <w:vAlign w:val="center"/>
          </w:tcPr>
          <w:p>
            <w:pPr>
              <w:pStyle w:val="5"/>
              <w:spacing w:line="400" w:lineRule="exact"/>
              <w:ind w:firstLine="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单价</w:t>
            </w:r>
          </w:p>
          <w:p>
            <w:pPr>
              <w:pStyle w:val="5"/>
              <w:spacing w:line="400" w:lineRule="exact"/>
              <w:ind w:firstLine="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（元）</w:t>
            </w:r>
          </w:p>
        </w:tc>
        <w:tc>
          <w:tcPr>
            <w:tcW w:w="992" w:type="dxa"/>
            <w:vAlign w:val="center"/>
          </w:tcPr>
          <w:p>
            <w:pPr>
              <w:pStyle w:val="5"/>
              <w:spacing w:line="400" w:lineRule="exact"/>
              <w:ind w:firstLine="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总价</w:t>
            </w:r>
          </w:p>
          <w:p>
            <w:pPr>
              <w:pStyle w:val="5"/>
              <w:spacing w:line="400" w:lineRule="exact"/>
              <w:ind w:firstLine="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（元）</w:t>
            </w:r>
          </w:p>
        </w:tc>
        <w:tc>
          <w:tcPr>
            <w:tcW w:w="663" w:type="dxa"/>
            <w:vAlign w:val="center"/>
          </w:tcPr>
          <w:p>
            <w:pPr>
              <w:pStyle w:val="5"/>
              <w:spacing w:line="400" w:lineRule="exact"/>
              <w:ind w:firstLine="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w:t>
            </w:r>
          </w:p>
        </w:tc>
        <w:tc>
          <w:tcPr>
            <w:tcW w:w="1260" w:type="dxa"/>
            <w:vAlign w:val="center"/>
          </w:tcPr>
          <w:p>
            <w:pPr>
              <w:pStyle w:val="5"/>
              <w:spacing w:line="400" w:lineRule="exact"/>
              <w:jc w:val="center"/>
              <w:rPr>
                <w:rFonts w:hint="default" w:ascii="Times New Roman" w:hAnsi="Times New Roman" w:cs="Times New Roman"/>
                <w:color w:val="000000"/>
                <w:sz w:val="28"/>
                <w:szCs w:val="28"/>
              </w:rPr>
            </w:pPr>
          </w:p>
        </w:tc>
        <w:tc>
          <w:tcPr>
            <w:tcW w:w="540" w:type="dxa"/>
            <w:vAlign w:val="center"/>
          </w:tcPr>
          <w:p>
            <w:pPr>
              <w:pStyle w:val="5"/>
              <w:spacing w:line="400" w:lineRule="exact"/>
              <w:jc w:val="center"/>
              <w:rPr>
                <w:rFonts w:hint="default" w:ascii="Times New Roman" w:hAnsi="Times New Roman" w:cs="Times New Roman"/>
                <w:color w:val="000000"/>
                <w:sz w:val="28"/>
                <w:szCs w:val="28"/>
              </w:rPr>
            </w:pPr>
          </w:p>
        </w:tc>
        <w:tc>
          <w:tcPr>
            <w:tcW w:w="540" w:type="dxa"/>
            <w:vAlign w:val="center"/>
          </w:tcPr>
          <w:p>
            <w:pPr>
              <w:pStyle w:val="5"/>
              <w:spacing w:line="400" w:lineRule="exact"/>
              <w:jc w:val="center"/>
              <w:rPr>
                <w:rFonts w:hint="default" w:ascii="Times New Roman" w:hAnsi="Times New Roman" w:cs="Times New Roman"/>
                <w:color w:val="000000"/>
                <w:sz w:val="28"/>
                <w:szCs w:val="28"/>
              </w:rPr>
            </w:pPr>
          </w:p>
        </w:tc>
        <w:tc>
          <w:tcPr>
            <w:tcW w:w="1260" w:type="dxa"/>
            <w:vAlign w:val="center"/>
          </w:tcPr>
          <w:p>
            <w:pPr>
              <w:pStyle w:val="5"/>
              <w:spacing w:line="400" w:lineRule="exact"/>
              <w:jc w:val="center"/>
              <w:rPr>
                <w:rFonts w:hint="default" w:ascii="Times New Roman" w:hAnsi="Times New Roman" w:cs="Times New Roman"/>
                <w:color w:val="000000"/>
                <w:sz w:val="28"/>
                <w:szCs w:val="28"/>
              </w:rPr>
            </w:pPr>
          </w:p>
        </w:tc>
        <w:tc>
          <w:tcPr>
            <w:tcW w:w="2340" w:type="dxa"/>
            <w:vAlign w:val="center"/>
          </w:tcPr>
          <w:p>
            <w:pPr>
              <w:pStyle w:val="5"/>
              <w:spacing w:line="400" w:lineRule="exact"/>
              <w:jc w:val="center"/>
              <w:rPr>
                <w:rFonts w:hint="default" w:ascii="Times New Roman" w:hAnsi="Times New Roman" w:cs="Times New Roman"/>
                <w:color w:val="000000"/>
                <w:sz w:val="28"/>
                <w:szCs w:val="28"/>
              </w:rPr>
            </w:pPr>
          </w:p>
        </w:tc>
        <w:tc>
          <w:tcPr>
            <w:tcW w:w="1045" w:type="dxa"/>
            <w:vAlign w:val="center"/>
          </w:tcPr>
          <w:p>
            <w:pPr>
              <w:pStyle w:val="5"/>
              <w:spacing w:line="400" w:lineRule="exact"/>
              <w:jc w:val="center"/>
              <w:rPr>
                <w:rFonts w:hint="default" w:ascii="Times New Roman" w:hAnsi="Times New Roman" w:cs="Times New Roman"/>
                <w:color w:val="000000"/>
                <w:sz w:val="28"/>
                <w:szCs w:val="28"/>
              </w:rPr>
            </w:pPr>
          </w:p>
        </w:tc>
        <w:tc>
          <w:tcPr>
            <w:tcW w:w="992" w:type="dxa"/>
            <w:vAlign w:val="center"/>
          </w:tcPr>
          <w:p>
            <w:pPr>
              <w:pStyle w:val="5"/>
              <w:spacing w:line="400" w:lineRule="exact"/>
              <w:jc w:val="center"/>
              <w:rPr>
                <w:rFonts w:hint="default" w:ascii="Times New Roman" w:hAnsi="Times New Roman" w:cs="Times New Roman"/>
                <w:color w:val="000000"/>
                <w:sz w:val="28"/>
                <w:szCs w:val="28"/>
              </w:rPr>
            </w:pPr>
          </w:p>
        </w:tc>
        <w:tc>
          <w:tcPr>
            <w:tcW w:w="663" w:type="dxa"/>
            <w:vAlign w:val="center"/>
          </w:tcPr>
          <w:p>
            <w:pPr>
              <w:pStyle w:val="5"/>
              <w:spacing w:line="400" w:lineRule="exact"/>
              <w:jc w:val="center"/>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rFonts w:hint="default" w:ascii="Times New Roman" w:hAnsi="Times New Roman" w:cs="Times New Roman"/>
                <w:color w:val="000000"/>
                <w:sz w:val="28"/>
                <w:szCs w:val="28"/>
              </w:rPr>
            </w:pPr>
          </w:p>
        </w:tc>
        <w:tc>
          <w:tcPr>
            <w:tcW w:w="1260" w:type="dxa"/>
            <w:vAlign w:val="center"/>
          </w:tcPr>
          <w:p>
            <w:pPr>
              <w:pStyle w:val="5"/>
              <w:spacing w:line="400" w:lineRule="exact"/>
              <w:jc w:val="center"/>
              <w:rPr>
                <w:rFonts w:hint="default" w:ascii="Times New Roman" w:hAnsi="Times New Roman" w:cs="Times New Roman"/>
                <w:color w:val="000000"/>
                <w:sz w:val="28"/>
                <w:szCs w:val="28"/>
              </w:rPr>
            </w:pPr>
          </w:p>
        </w:tc>
        <w:tc>
          <w:tcPr>
            <w:tcW w:w="540" w:type="dxa"/>
            <w:vAlign w:val="center"/>
          </w:tcPr>
          <w:p>
            <w:pPr>
              <w:pStyle w:val="5"/>
              <w:spacing w:line="400" w:lineRule="exact"/>
              <w:jc w:val="center"/>
              <w:rPr>
                <w:rFonts w:hint="default" w:ascii="Times New Roman" w:hAnsi="Times New Roman" w:cs="Times New Roman"/>
                <w:color w:val="000000"/>
                <w:sz w:val="28"/>
                <w:szCs w:val="28"/>
              </w:rPr>
            </w:pPr>
          </w:p>
        </w:tc>
        <w:tc>
          <w:tcPr>
            <w:tcW w:w="540" w:type="dxa"/>
            <w:vAlign w:val="center"/>
          </w:tcPr>
          <w:p>
            <w:pPr>
              <w:pStyle w:val="5"/>
              <w:spacing w:line="400" w:lineRule="exact"/>
              <w:jc w:val="center"/>
              <w:rPr>
                <w:rFonts w:hint="default" w:ascii="Times New Roman" w:hAnsi="Times New Roman" w:cs="Times New Roman"/>
                <w:color w:val="000000"/>
                <w:sz w:val="28"/>
                <w:szCs w:val="28"/>
              </w:rPr>
            </w:pPr>
          </w:p>
        </w:tc>
        <w:tc>
          <w:tcPr>
            <w:tcW w:w="1260" w:type="dxa"/>
            <w:vAlign w:val="center"/>
          </w:tcPr>
          <w:p>
            <w:pPr>
              <w:pStyle w:val="5"/>
              <w:spacing w:line="400" w:lineRule="exact"/>
              <w:jc w:val="center"/>
              <w:rPr>
                <w:rFonts w:hint="default" w:ascii="Times New Roman" w:hAnsi="Times New Roman" w:cs="Times New Roman"/>
                <w:color w:val="000000"/>
                <w:sz w:val="28"/>
                <w:szCs w:val="28"/>
              </w:rPr>
            </w:pPr>
          </w:p>
        </w:tc>
        <w:tc>
          <w:tcPr>
            <w:tcW w:w="2340" w:type="dxa"/>
            <w:vAlign w:val="center"/>
          </w:tcPr>
          <w:p>
            <w:pPr>
              <w:pStyle w:val="5"/>
              <w:spacing w:line="400" w:lineRule="exact"/>
              <w:jc w:val="center"/>
              <w:rPr>
                <w:rFonts w:hint="default" w:ascii="Times New Roman" w:hAnsi="Times New Roman" w:cs="Times New Roman"/>
                <w:color w:val="000000"/>
                <w:sz w:val="28"/>
                <w:szCs w:val="28"/>
              </w:rPr>
            </w:pPr>
          </w:p>
        </w:tc>
        <w:tc>
          <w:tcPr>
            <w:tcW w:w="1045" w:type="dxa"/>
            <w:vAlign w:val="center"/>
          </w:tcPr>
          <w:p>
            <w:pPr>
              <w:pStyle w:val="5"/>
              <w:spacing w:line="400" w:lineRule="exact"/>
              <w:jc w:val="center"/>
              <w:rPr>
                <w:rFonts w:hint="default" w:ascii="Times New Roman" w:hAnsi="Times New Roman" w:cs="Times New Roman"/>
                <w:color w:val="000000"/>
                <w:sz w:val="28"/>
                <w:szCs w:val="28"/>
              </w:rPr>
            </w:pPr>
          </w:p>
        </w:tc>
        <w:tc>
          <w:tcPr>
            <w:tcW w:w="992" w:type="dxa"/>
            <w:vAlign w:val="center"/>
          </w:tcPr>
          <w:p>
            <w:pPr>
              <w:pStyle w:val="5"/>
              <w:spacing w:line="400" w:lineRule="exact"/>
              <w:jc w:val="center"/>
              <w:rPr>
                <w:rFonts w:hint="default" w:ascii="Times New Roman" w:hAnsi="Times New Roman" w:cs="Times New Roman"/>
                <w:color w:val="000000"/>
                <w:sz w:val="28"/>
                <w:szCs w:val="28"/>
              </w:rPr>
            </w:pPr>
          </w:p>
        </w:tc>
        <w:tc>
          <w:tcPr>
            <w:tcW w:w="663" w:type="dxa"/>
            <w:vAlign w:val="center"/>
          </w:tcPr>
          <w:p>
            <w:pPr>
              <w:pStyle w:val="5"/>
              <w:spacing w:line="400" w:lineRule="exact"/>
              <w:jc w:val="center"/>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rFonts w:hint="default" w:ascii="Times New Roman" w:hAnsi="Times New Roman" w:cs="Times New Roman"/>
                <w:color w:val="000000"/>
                <w:sz w:val="28"/>
                <w:szCs w:val="28"/>
              </w:rPr>
            </w:pPr>
          </w:p>
        </w:tc>
        <w:tc>
          <w:tcPr>
            <w:tcW w:w="1260" w:type="dxa"/>
            <w:vAlign w:val="center"/>
          </w:tcPr>
          <w:p>
            <w:pPr>
              <w:pStyle w:val="5"/>
              <w:spacing w:line="400" w:lineRule="exact"/>
              <w:jc w:val="center"/>
              <w:rPr>
                <w:rFonts w:hint="default" w:ascii="Times New Roman" w:hAnsi="Times New Roman" w:cs="Times New Roman"/>
                <w:color w:val="000000"/>
                <w:sz w:val="28"/>
                <w:szCs w:val="28"/>
              </w:rPr>
            </w:pPr>
          </w:p>
        </w:tc>
        <w:tc>
          <w:tcPr>
            <w:tcW w:w="540" w:type="dxa"/>
            <w:vAlign w:val="center"/>
          </w:tcPr>
          <w:p>
            <w:pPr>
              <w:pStyle w:val="5"/>
              <w:spacing w:line="400" w:lineRule="exact"/>
              <w:jc w:val="center"/>
              <w:rPr>
                <w:rFonts w:hint="default" w:ascii="Times New Roman" w:hAnsi="Times New Roman" w:cs="Times New Roman"/>
                <w:color w:val="000000"/>
                <w:sz w:val="28"/>
                <w:szCs w:val="28"/>
              </w:rPr>
            </w:pPr>
          </w:p>
        </w:tc>
        <w:tc>
          <w:tcPr>
            <w:tcW w:w="540" w:type="dxa"/>
            <w:vAlign w:val="center"/>
          </w:tcPr>
          <w:p>
            <w:pPr>
              <w:pStyle w:val="5"/>
              <w:spacing w:line="400" w:lineRule="exact"/>
              <w:jc w:val="center"/>
              <w:rPr>
                <w:rFonts w:hint="default" w:ascii="Times New Roman" w:hAnsi="Times New Roman" w:cs="Times New Roman"/>
                <w:color w:val="000000"/>
                <w:sz w:val="28"/>
                <w:szCs w:val="28"/>
              </w:rPr>
            </w:pPr>
          </w:p>
        </w:tc>
        <w:tc>
          <w:tcPr>
            <w:tcW w:w="1260" w:type="dxa"/>
            <w:vAlign w:val="center"/>
          </w:tcPr>
          <w:p>
            <w:pPr>
              <w:pStyle w:val="5"/>
              <w:spacing w:line="400" w:lineRule="exact"/>
              <w:jc w:val="center"/>
              <w:rPr>
                <w:rFonts w:hint="default" w:ascii="Times New Roman" w:hAnsi="Times New Roman" w:cs="Times New Roman"/>
                <w:color w:val="000000"/>
                <w:sz w:val="28"/>
                <w:szCs w:val="28"/>
              </w:rPr>
            </w:pPr>
          </w:p>
        </w:tc>
        <w:tc>
          <w:tcPr>
            <w:tcW w:w="2340" w:type="dxa"/>
            <w:vAlign w:val="center"/>
          </w:tcPr>
          <w:p>
            <w:pPr>
              <w:pStyle w:val="5"/>
              <w:spacing w:line="400" w:lineRule="exact"/>
              <w:jc w:val="center"/>
              <w:rPr>
                <w:rFonts w:hint="default" w:ascii="Times New Roman" w:hAnsi="Times New Roman" w:cs="Times New Roman"/>
                <w:color w:val="000000"/>
                <w:sz w:val="28"/>
                <w:szCs w:val="28"/>
              </w:rPr>
            </w:pPr>
          </w:p>
        </w:tc>
        <w:tc>
          <w:tcPr>
            <w:tcW w:w="1045" w:type="dxa"/>
            <w:vAlign w:val="center"/>
          </w:tcPr>
          <w:p>
            <w:pPr>
              <w:pStyle w:val="5"/>
              <w:spacing w:line="400" w:lineRule="exact"/>
              <w:jc w:val="center"/>
              <w:rPr>
                <w:rFonts w:hint="default" w:ascii="Times New Roman" w:hAnsi="Times New Roman" w:cs="Times New Roman"/>
                <w:color w:val="000000"/>
                <w:sz w:val="28"/>
                <w:szCs w:val="28"/>
              </w:rPr>
            </w:pPr>
          </w:p>
        </w:tc>
        <w:tc>
          <w:tcPr>
            <w:tcW w:w="992" w:type="dxa"/>
            <w:vAlign w:val="center"/>
          </w:tcPr>
          <w:p>
            <w:pPr>
              <w:pStyle w:val="5"/>
              <w:spacing w:line="400" w:lineRule="exact"/>
              <w:jc w:val="center"/>
              <w:rPr>
                <w:rFonts w:hint="default" w:ascii="Times New Roman" w:hAnsi="Times New Roman" w:cs="Times New Roman"/>
                <w:color w:val="000000"/>
                <w:sz w:val="28"/>
                <w:szCs w:val="28"/>
              </w:rPr>
            </w:pPr>
          </w:p>
        </w:tc>
        <w:tc>
          <w:tcPr>
            <w:tcW w:w="663" w:type="dxa"/>
            <w:vAlign w:val="center"/>
          </w:tcPr>
          <w:p>
            <w:pPr>
              <w:pStyle w:val="5"/>
              <w:spacing w:line="400" w:lineRule="exact"/>
              <w:jc w:val="center"/>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rFonts w:hint="default" w:ascii="Times New Roman" w:hAnsi="Times New Roman" w:cs="Times New Roman"/>
                <w:color w:val="000000"/>
                <w:sz w:val="28"/>
                <w:szCs w:val="28"/>
              </w:rPr>
            </w:pPr>
          </w:p>
        </w:tc>
        <w:tc>
          <w:tcPr>
            <w:tcW w:w="1260" w:type="dxa"/>
            <w:vAlign w:val="center"/>
          </w:tcPr>
          <w:p>
            <w:pPr>
              <w:pStyle w:val="5"/>
              <w:spacing w:line="400" w:lineRule="exact"/>
              <w:jc w:val="center"/>
              <w:rPr>
                <w:rFonts w:hint="default" w:ascii="Times New Roman" w:hAnsi="Times New Roman" w:cs="Times New Roman"/>
                <w:color w:val="000000"/>
                <w:sz w:val="28"/>
                <w:szCs w:val="28"/>
              </w:rPr>
            </w:pPr>
          </w:p>
        </w:tc>
        <w:tc>
          <w:tcPr>
            <w:tcW w:w="540" w:type="dxa"/>
            <w:vAlign w:val="center"/>
          </w:tcPr>
          <w:p>
            <w:pPr>
              <w:pStyle w:val="5"/>
              <w:spacing w:line="400" w:lineRule="exact"/>
              <w:jc w:val="center"/>
              <w:rPr>
                <w:rFonts w:hint="default" w:ascii="Times New Roman" w:hAnsi="Times New Roman" w:cs="Times New Roman"/>
                <w:color w:val="000000"/>
                <w:sz w:val="28"/>
                <w:szCs w:val="28"/>
              </w:rPr>
            </w:pPr>
          </w:p>
        </w:tc>
        <w:tc>
          <w:tcPr>
            <w:tcW w:w="540" w:type="dxa"/>
            <w:vAlign w:val="center"/>
          </w:tcPr>
          <w:p>
            <w:pPr>
              <w:pStyle w:val="5"/>
              <w:spacing w:line="400" w:lineRule="exact"/>
              <w:jc w:val="center"/>
              <w:rPr>
                <w:rFonts w:hint="default" w:ascii="Times New Roman" w:hAnsi="Times New Roman" w:cs="Times New Roman"/>
                <w:color w:val="000000"/>
                <w:sz w:val="28"/>
                <w:szCs w:val="28"/>
              </w:rPr>
            </w:pPr>
          </w:p>
        </w:tc>
        <w:tc>
          <w:tcPr>
            <w:tcW w:w="1260" w:type="dxa"/>
            <w:vAlign w:val="center"/>
          </w:tcPr>
          <w:p>
            <w:pPr>
              <w:pStyle w:val="5"/>
              <w:spacing w:line="400" w:lineRule="exact"/>
              <w:jc w:val="center"/>
              <w:rPr>
                <w:rFonts w:hint="default" w:ascii="Times New Roman" w:hAnsi="Times New Roman" w:cs="Times New Roman"/>
                <w:color w:val="000000"/>
                <w:sz w:val="28"/>
                <w:szCs w:val="28"/>
              </w:rPr>
            </w:pPr>
          </w:p>
        </w:tc>
        <w:tc>
          <w:tcPr>
            <w:tcW w:w="2340" w:type="dxa"/>
            <w:vAlign w:val="center"/>
          </w:tcPr>
          <w:p>
            <w:pPr>
              <w:pStyle w:val="5"/>
              <w:spacing w:line="400" w:lineRule="exact"/>
              <w:jc w:val="center"/>
              <w:rPr>
                <w:rFonts w:hint="default" w:ascii="Times New Roman" w:hAnsi="Times New Roman" w:cs="Times New Roman"/>
                <w:color w:val="000000"/>
                <w:sz w:val="28"/>
                <w:szCs w:val="28"/>
              </w:rPr>
            </w:pPr>
          </w:p>
        </w:tc>
        <w:tc>
          <w:tcPr>
            <w:tcW w:w="1045" w:type="dxa"/>
            <w:vAlign w:val="center"/>
          </w:tcPr>
          <w:p>
            <w:pPr>
              <w:pStyle w:val="5"/>
              <w:spacing w:line="400" w:lineRule="exact"/>
              <w:jc w:val="center"/>
              <w:rPr>
                <w:rFonts w:hint="default" w:ascii="Times New Roman" w:hAnsi="Times New Roman" w:cs="Times New Roman"/>
                <w:color w:val="000000"/>
                <w:sz w:val="28"/>
                <w:szCs w:val="28"/>
              </w:rPr>
            </w:pPr>
          </w:p>
        </w:tc>
        <w:tc>
          <w:tcPr>
            <w:tcW w:w="992" w:type="dxa"/>
            <w:vAlign w:val="center"/>
          </w:tcPr>
          <w:p>
            <w:pPr>
              <w:pStyle w:val="5"/>
              <w:spacing w:line="400" w:lineRule="exact"/>
              <w:jc w:val="center"/>
              <w:rPr>
                <w:rFonts w:hint="default" w:ascii="Times New Roman" w:hAnsi="Times New Roman" w:cs="Times New Roman"/>
                <w:color w:val="000000"/>
                <w:sz w:val="28"/>
                <w:szCs w:val="28"/>
              </w:rPr>
            </w:pPr>
          </w:p>
        </w:tc>
        <w:tc>
          <w:tcPr>
            <w:tcW w:w="663" w:type="dxa"/>
            <w:vAlign w:val="center"/>
          </w:tcPr>
          <w:p>
            <w:pPr>
              <w:pStyle w:val="5"/>
              <w:spacing w:line="400" w:lineRule="exact"/>
              <w:jc w:val="center"/>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rFonts w:hint="default" w:ascii="Times New Roman" w:hAnsi="Times New Roman" w:cs="Times New Roman"/>
                <w:color w:val="000000"/>
                <w:sz w:val="28"/>
                <w:szCs w:val="28"/>
              </w:rPr>
            </w:pPr>
          </w:p>
        </w:tc>
        <w:tc>
          <w:tcPr>
            <w:tcW w:w="1260" w:type="dxa"/>
            <w:vAlign w:val="center"/>
          </w:tcPr>
          <w:p>
            <w:pPr>
              <w:pStyle w:val="5"/>
              <w:spacing w:line="400" w:lineRule="exact"/>
              <w:jc w:val="center"/>
              <w:rPr>
                <w:rFonts w:hint="default" w:ascii="Times New Roman" w:hAnsi="Times New Roman" w:cs="Times New Roman"/>
                <w:color w:val="000000"/>
                <w:sz w:val="28"/>
                <w:szCs w:val="28"/>
              </w:rPr>
            </w:pPr>
          </w:p>
        </w:tc>
        <w:tc>
          <w:tcPr>
            <w:tcW w:w="540" w:type="dxa"/>
            <w:vAlign w:val="center"/>
          </w:tcPr>
          <w:p>
            <w:pPr>
              <w:pStyle w:val="5"/>
              <w:spacing w:line="400" w:lineRule="exact"/>
              <w:jc w:val="center"/>
              <w:rPr>
                <w:rFonts w:hint="default" w:ascii="Times New Roman" w:hAnsi="Times New Roman" w:cs="Times New Roman"/>
                <w:color w:val="000000"/>
                <w:sz w:val="28"/>
                <w:szCs w:val="28"/>
              </w:rPr>
            </w:pPr>
          </w:p>
        </w:tc>
        <w:tc>
          <w:tcPr>
            <w:tcW w:w="540" w:type="dxa"/>
            <w:vAlign w:val="center"/>
          </w:tcPr>
          <w:p>
            <w:pPr>
              <w:pStyle w:val="5"/>
              <w:spacing w:line="400" w:lineRule="exact"/>
              <w:jc w:val="center"/>
              <w:rPr>
                <w:rFonts w:hint="default" w:ascii="Times New Roman" w:hAnsi="Times New Roman" w:cs="Times New Roman"/>
                <w:color w:val="000000"/>
                <w:sz w:val="28"/>
                <w:szCs w:val="28"/>
              </w:rPr>
            </w:pPr>
          </w:p>
        </w:tc>
        <w:tc>
          <w:tcPr>
            <w:tcW w:w="1260" w:type="dxa"/>
            <w:vAlign w:val="center"/>
          </w:tcPr>
          <w:p>
            <w:pPr>
              <w:pStyle w:val="5"/>
              <w:spacing w:line="400" w:lineRule="exact"/>
              <w:jc w:val="center"/>
              <w:rPr>
                <w:rFonts w:hint="default" w:ascii="Times New Roman" w:hAnsi="Times New Roman" w:cs="Times New Roman"/>
                <w:color w:val="000000"/>
                <w:sz w:val="28"/>
                <w:szCs w:val="28"/>
              </w:rPr>
            </w:pPr>
          </w:p>
        </w:tc>
        <w:tc>
          <w:tcPr>
            <w:tcW w:w="2340" w:type="dxa"/>
            <w:vAlign w:val="center"/>
          </w:tcPr>
          <w:p>
            <w:pPr>
              <w:pStyle w:val="5"/>
              <w:spacing w:line="400" w:lineRule="exact"/>
              <w:jc w:val="center"/>
              <w:rPr>
                <w:rFonts w:hint="default" w:ascii="Times New Roman" w:hAnsi="Times New Roman" w:cs="Times New Roman"/>
                <w:color w:val="000000"/>
                <w:sz w:val="28"/>
                <w:szCs w:val="28"/>
              </w:rPr>
            </w:pPr>
          </w:p>
        </w:tc>
        <w:tc>
          <w:tcPr>
            <w:tcW w:w="1045" w:type="dxa"/>
            <w:vAlign w:val="center"/>
          </w:tcPr>
          <w:p>
            <w:pPr>
              <w:pStyle w:val="5"/>
              <w:spacing w:line="400" w:lineRule="exact"/>
              <w:jc w:val="center"/>
              <w:rPr>
                <w:rFonts w:hint="default" w:ascii="Times New Roman" w:hAnsi="Times New Roman" w:cs="Times New Roman"/>
                <w:color w:val="000000"/>
                <w:sz w:val="28"/>
                <w:szCs w:val="28"/>
              </w:rPr>
            </w:pPr>
          </w:p>
        </w:tc>
        <w:tc>
          <w:tcPr>
            <w:tcW w:w="992" w:type="dxa"/>
            <w:vAlign w:val="center"/>
          </w:tcPr>
          <w:p>
            <w:pPr>
              <w:pStyle w:val="5"/>
              <w:spacing w:line="400" w:lineRule="exact"/>
              <w:jc w:val="center"/>
              <w:rPr>
                <w:rFonts w:hint="default" w:ascii="Times New Roman" w:hAnsi="Times New Roman" w:cs="Times New Roman"/>
                <w:color w:val="000000"/>
                <w:sz w:val="28"/>
                <w:szCs w:val="28"/>
              </w:rPr>
            </w:pPr>
          </w:p>
        </w:tc>
        <w:tc>
          <w:tcPr>
            <w:tcW w:w="663" w:type="dxa"/>
            <w:vAlign w:val="center"/>
          </w:tcPr>
          <w:p>
            <w:pPr>
              <w:pStyle w:val="5"/>
              <w:spacing w:line="400" w:lineRule="exact"/>
              <w:jc w:val="center"/>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rFonts w:hint="default" w:ascii="Times New Roman" w:hAnsi="Times New Roman" w:cs="Times New Roman"/>
                <w:color w:val="000000"/>
                <w:sz w:val="28"/>
                <w:szCs w:val="28"/>
              </w:rPr>
            </w:pPr>
          </w:p>
        </w:tc>
        <w:tc>
          <w:tcPr>
            <w:tcW w:w="1260" w:type="dxa"/>
            <w:vAlign w:val="center"/>
          </w:tcPr>
          <w:p>
            <w:pPr>
              <w:pStyle w:val="5"/>
              <w:spacing w:line="400" w:lineRule="exact"/>
              <w:jc w:val="center"/>
              <w:rPr>
                <w:rFonts w:hint="default" w:ascii="Times New Roman" w:hAnsi="Times New Roman" w:cs="Times New Roman"/>
                <w:color w:val="000000"/>
                <w:sz w:val="28"/>
                <w:szCs w:val="28"/>
              </w:rPr>
            </w:pPr>
          </w:p>
        </w:tc>
        <w:tc>
          <w:tcPr>
            <w:tcW w:w="540" w:type="dxa"/>
            <w:vAlign w:val="center"/>
          </w:tcPr>
          <w:p>
            <w:pPr>
              <w:pStyle w:val="5"/>
              <w:spacing w:line="400" w:lineRule="exact"/>
              <w:jc w:val="center"/>
              <w:rPr>
                <w:rFonts w:hint="default" w:ascii="Times New Roman" w:hAnsi="Times New Roman" w:cs="Times New Roman"/>
                <w:color w:val="000000"/>
                <w:sz w:val="28"/>
                <w:szCs w:val="28"/>
              </w:rPr>
            </w:pPr>
          </w:p>
        </w:tc>
        <w:tc>
          <w:tcPr>
            <w:tcW w:w="540" w:type="dxa"/>
            <w:vAlign w:val="center"/>
          </w:tcPr>
          <w:p>
            <w:pPr>
              <w:pStyle w:val="5"/>
              <w:spacing w:line="400" w:lineRule="exact"/>
              <w:jc w:val="center"/>
              <w:rPr>
                <w:rFonts w:hint="default" w:ascii="Times New Roman" w:hAnsi="Times New Roman" w:cs="Times New Roman"/>
                <w:color w:val="000000"/>
                <w:sz w:val="28"/>
                <w:szCs w:val="28"/>
              </w:rPr>
            </w:pPr>
          </w:p>
        </w:tc>
        <w:tc>
          <w:tcPr>
            <w:tcW w:w="1260" w:type="dxa"/>
            <w:vAlign w:val="center"/>
          </w:tcPr>
          <w:p>
            <w:pPr>
              <w:pStyle w:val="5"/>
              <w:spacing w:line="400" w:lineRule="exact"/>
              <w:jc w:val="center"/>
              <w:rPr>
                <w:rFonts w:hint="default" w:ascii="Times New Roman" w:hAnsi="Times New Roman" w:cs="Times New Roman"/>
                <w:color w:val="000000"/>
                <w:sz w:val="28"/>
                <w:szCs w:val="28"/>
              </w:rPr>
            </w:pPr>
          </w:p>
        </w:tc>
        <w:tc>
          <w:tcPr>
            <w:tcW w:w="2340" w:type="dxa"/>
            <w:vAlign w:val="center"/>
          </w:tcPr>
          <w:p>
            <w:pPr>
              <w:pStyle w:val="5"/>
              <w:spacing w:line="400" w:lineRule="exact"/>
              <w:jc w:val="center"/>
              <w:rPr>
                <w:rFonts w:hint="default" w:ascii="Times New Roman" w:hAnsi="Times New Roman" w:cs="Times New Roman"/>
                <w:color w:val="000000"/>
                <w:sz w:val="28"/>
                <w:szCs w:val="28"/>
              </w:rPr>
            </w:pPr>
          </w:p>
        </w:tc>
        <w:tc>
          <w:tcPr>
            <w:tcW w:w="1045" w:type="dxa"/>
            <w:vAlign w:val="center"/>
          </w:tcPr>
          <w:p>
            <w:pPr>
              <w:pStyle w:val="5"/>
              <w:spacing w:line="400" w:lineRule="exact"/>
              <w:jc w:val="center"/>
              <w:rPr>
                <w:rFonts w:hint="default" w:ascii="Times New Roman" w:hAnsi="Times New Roman" w:cs="Times New Roman"/>
                <w:color w:val="000000"/>
                <w:sz w:val="28"/>
                <w:szCs w:val="28"/>
              </w:rPr>
            </w:pPr>
          </w:p>
        </w:tc>
        <w:tc>
          <w:tcPr>
            <w:tcW w:w="992" w:type="dxa"/>
            <w:vAlign w:val="center"/>
          </w:tcPr>
          <w:p>
            <w:pPr>
              <w:pStyle w:val="5"/>
              <w:spacing w:line="400" w:lineRule="exact"/>
              <w:jc w:val="center"/>
              <w:rPr>
                <w:rFonts w:hint="default" w:ascii="Times New Roman" w:hAnsi="Times New Roman" w:cs="Times New Roman"/>
                <w:color w:val="000000"/>
                <w:sz w:val="28"/>
                <w:szCs w:val="28"/>
              </w:rPr>
            </w:pPr>
          </w:p>
        </w:tc>
        <w:tc>
          <w:tcPr>
            <w:tcW w:w="663" w:type="dxa"/>
            <w:vAlign w:val="center"/>
          </w:tcPr>
          <w:p>
            <w:pPr>
              <w:pStyle w:val="5"/>
              <w:spacing w:line="400" w:lineRule="exact"/>
              <w:jc w:val="center"/>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5"/>
              <w:spacing w:line="400" w:lineRule="exac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合 计</w:t>
            </w:r>
          </w:p>
          <w:p>
            <w:pPr>
              <w:pStyle w:val="5"/>
              <w:spacing w:line="400" w:lineRule="exact"/>
              <w:ind w:firstLine="280" w:firstLineChars="10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（大写）</w:t>
            </w:r>
          </w:p>
        </w:tc>
        <w:tc>
          <w:tcPr>
            <w:tcW w:w="7380" w:type="dxa"/>
            <w:gridSpan w:val="7"/>
            <w:vAlign w:val="center"/>
          </w:tcPr>
          <w:p>
            <w:pPr>
              <w:pStyle w:val="5"/>
              <w:spacing w:line="400" w:lineRule="exact"/>
              <w:ind w:firstLine="280" w:firstLineChars="100"/>
              <w:rPr>
                <w:rFonts w:hint="default" w:ascii="Times New Roman" w:hAnsi="Times New Roman" w:cs="Times New Roman"/>
                <w:color w:val="000000"/>
                <w:sz w:val="28"/>
                <w:szCs w:val="28"/>
              </w:rPr>
            </w:pPr>
          </w:p>
        </w:tc>
      </w:tr>
    </w:tbl>
    <w:p>
      <w:pPr>
        <w:spacing w:line="480" w:lineRule="exact"/>
        <w:ind w:left="480"/>
        <w:rPr>
          <w:rFonts w:hint="default" w:ascii="Times New Roman" w:hAnsi="Times New Roman" w:cs="Times New Roman"/>
          <w:bCs/>
          <w:color w:val="000000"/>
        </w:rPr>
      </w:pPr>
    </w:p>
    <w:p>
      <w:pPr>
        <w:spacing w:line="480" w:lineRule="exact"/>
        <w:rPr>
          <w:rFonts w:hint="default" w:ascii="Times New Roman" w:hAnsi="Times New Roman" w:cs="Times New Roman"/>
          <w:bCs/>
          <w:color w:val="000000"/>
        </w:rPr>
      </w:pPr>
    </w:p>
    <w:p>
      <w:pPr>
        <w:spacing w:line="480" w:lineRule="exact"/>
        <w:rPr>
          <w:rFonts w:hint="default" w:ascii="Times New Roman" w:hAnsi="Times New Roman" w:cs="Times New Roman"/>
          <w:bCs/>
          <w:color w:val="000000"/>
        </w:rPr>
      </w:pPr>
    </w:p>
    <w:p>
      <w:pPr>
        <w:spacing w:line="480" w:lineRule="exact"/>
        <w:ind w:right="56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w:t>
      </w:r>
    </w:p>
    <w:p>
      <w:pPr>
        <w:spacing w:line="480" w:lineRule="exact"/>
        <w:ind w:right="56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投标人（公章）：</w:t>
      </w:r>
    </w:p>
    <w:p>
      <w:pPr>
        <w:spacing w:line="480" w:lineRule="exact"/>
        <w:ind w:right="560"/>
        <w:rPr>
          <w:rFonts w:hint="default" w:ascii="Times New Roman" w:hAnsi="Times New Roman" w:cs="Times New Roman"/>
          <w:bCs/>
          <w:color w:val="000000"/>
          <w:sz w:val="28"/>
          <w:szCs w:val="28"/>
        </w:rPr>
      </w:pPr>
      <w:r>
        <w:rPr>
          <w:rFonts w:hint="default" w:ascii="Times New Roman" w:hAnsi="Times New Roman" w:cs="Times New Roman"/>
          <w:color w:val="000000"/>
          <w:sz w:val="28"/>
          <w:szCs w:val="28"/>
        </w:rPr>
        <w:t xml:space="preserve">                               投标人全权代表签字：</w:t>
      </w:r>
    </w:p>
    <w:p>
      <w:pPr>
        <w:spacing w:line="480" w:lineRule="exact"/>
        <w:ind w:left="6221" w:leftChars="229" w:hanging="5740" w:hangingChars="2050"/>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 xml:space="preserve">                                       年   月   日</w:t>
      </w:r>
    </w:p>
    <w:p>
      <w:pPr>
        <w:spacing w:line="480" w:lineRule="exact"/>
        <w:ind w:left="6221" w:leftChars="229" w:hanging="5740" w:hangingChars="2050"/>
        <w:rPr>
          <w:rFonts w:hint="default" w:ascii="Times New Roman" w:hAnsi="Times New Roman" w:cs="Times New Roman"/>
          <w:bCs/>
          <w:color w:val="000000"/>
          <w:sz w:val="28"/>
          <w:szCs w:val="28"/>
        </w:rPr>
      </w:pPr>
    </w:p>
    <w:p>
      <w:pPr>
        <w:spacing w:line="480" w:lineRule="exact"/>
        <w:ind w:left="6221" w:leftChars="229" w:hanging="5740" w:hangingChars="2050"/>
        <w:rPr>
          <w:rFonts w:hint="default" w:ascii="Times New Roman" w:hAnsi="Times New Roman" w:cs="Times New Roman"/>
          <w:bCs/>
          <w:color w:val="000000"/>
          <w:sz w:val="28"/>
          <w:szCs w:val="28"/>
        </w:rPr>
      </w:pPr>
    </w:p>
    <w:p>
      <w:pPr>
        <w:spacing w:line="480" w:lineRule="exact"/>
        <w:rPr>
          <w:rFonts w:hint="default" w:ascii="Times New Roman" w:hAnsi="Times New Roman" w:cs="Times New Roman"/>
          <w:bCs/>
          <w:color w:val="000000"/>
          <w:sz w:val="28"/>
          <w:szCs w:val="28"/>
        </w:rPr>
      </w:pPr>
    </w:p>
    <w:p>
      <w:pPr>
        <w:spacing w:line="480" w:lineRule="exact"/>
        <w:jc w:val="left"/>
        <w:rPr>
          <w:rFonts w:hint="default" w:ascii="Times New Roman" w:hAnsi="Times New Roman" w:cs="Times New Roman"/>
          <w:b/>
          <w:color w:val="000000"/>
          <w:sz w:val="28"/>
          <w:szCs w:val="28"/>
          <w:lang w:val="zh-CN"/>
        </w:rPr>
      </w:pPr>
    </w:p>
    <w:p>
      <w:pPr>
        <w:spacing w:line="480" w:lineRule="exact"/>
        <w:jc w:val="left"/>
        <w:rPr>
          <w:rFonts w:hint="default" w:ascii="Times New Roman" w:hAnsi="Times New Roman" w:cs="Times New Roman"/>
          <w:b/>
          <w:bCs/>
          <w:color w:val="000000"/>
          <w:sz w:val="28"/>
          <w:szCs w:val="28"/>
        </w:rPr>
      </w:pPr>
      <w:r>
        <w:rPr>
          <w:rFonts w:hint="default" w:ascii="Times New Roman" w:hAnsi="Times New Roman" w:cs="Times New Roman"/>
          <w:b/>
          <w:color w:val="000000"/>
          <w:sz w:val="28"/>
          <w:szCs w:val="28"/>
          <w:lang w:val="zh-CN"/>
        </w:rPr>
        <w:t>格式六：</w:t>
      </w:r>
    </w:p>
    <w:p>
      <w:pPr>
        <w:spacing w:line="480" w:lineRule="exact"/>
        <w:jc w:val="center"/>
        <w:rPr>
          <w:rFonts w:hint="default" w:ascii="Times New Roman" w:hAnsi="Times New Roman" w:cs="Times New Roman"/>
          <w:b/>
          <w:bCs/>
          <w:color w:val="000000"/>
          <w:sz w:val="36"/>
          <w:szCs w:val="36"/>
        </w:rPr>
      </w:pPr>
      <w:r>
        <w:rPr>
          <w:rFonts w:hint="default" w:ascii="Times New Roman" w:hAnsi="Times New Roman" w:cs="Times New Roman"/>
          <w:b/>
          <w:bCs/>
          <w:color w:val="000000"/>
          <w:sz w:val="36"/>
          <w:szCs w:val="36"/>
        </w:rPr>
        <w:t>规格、技术参数偏离表</w:t>
      </w:r>
    </w:p>
    <w:p>
      <w:pPr>
        <w:snapToGrid w:val="0"/>
        <w:spacing w:line="360" w:lineRule="auto"/>
        <w:rPr>
          <w:rFonts w:hint="default" w:ascii="Times New Roman" w:hAnsi="Times New Roman" w:cs="Times New Roman"/>
          <w:color w:val="000000"/>
          <w:spacing w:val="20"/>
          <w:sz w:val="32"/>
          <w:szCs w:val="32"/>
        </w:rPr>
      </w:pPr>
    </w:p>
    <w:p>
      <w:pPr>
        <w:autoSpaceDE w:val="0"/>
        <w:autoSpaceDN w:val="0"/>
        <w:adjustRightInd w:val="0"/>
        <w:spacing w:line="360" w:lineRule="auto"/>
        <w:rPr>
          <w:rFonts w:hint="default" w:ascii="Times New Roman" w:hAnsi="Times New Roman" w:eastAsia="宋体" w:cs="Times New Roman"/>
          <w:b/>
          <w:color w:val="000000"/>
          <w:sz w:val="32"/>
          <w:szCs w:val="32"/>
          <w:lang w:val="en-US" w:eastAsia="zh-CN"/>
        </w:rPr>
      </w:pPr>
      <w:r>
        <w:rPr>
          <w:rFonts w:hint="default" w:ascii="Times New Roman" w:hAnsi="Times New Roman" w:cs="Times New Roman"/>
          <w:b/>
          <w:bCs/>
          <w:color w:val="000000"/>
          <w:sz w:val="32"/>
          <w:szCs w:val="32"/>
          <w:lang w:val="zh-CN"/>
        </w:rPr>
        <w:t>项目编号：</w:t>
      </w:r>
      <w:r>
        <w:rPr>
          <w:rFonts w:hint="default" w:ascii="Times New Roman" w:hAnsi="Times New Roman" w:cs="Times New Roman"/>
          <w:b/>
          <w:color w:val="000000"/>
          <w:sz w:val="32"/>
          <w:szCs w:val="32"/>
          <w:lang w:val="zh-CN"/>
        </w:rPr>
        <w:t>衢院招</w:t>
      </w:r>
      <w:r>
        <w:rPr>
          <w:rFonts w:hint="default" w:ascii="Times New Roman" w:hAnsi="Times New Roman" w:cs="Times New Roman"/>
          <w:b/>
          <w:color w:val="000000"/>
          <w:sz w:val="32"/>
          <w:szCs w:val="32"/>
        </w:rPr>
        <w:t>2022-</w:t>
      </w:r>
      <w:r>
        <w:rPr>
          <w:rFonts w:hint="eastAsia" w:cs="Times New Roman"/>
          <w:b/>
          <w:color w:val="000000"/>
          <w:sz w:val="32"/>
          <w:szCs w:val="32"/>
          <w:lang w:val="en-US" w:eastAsia="zh-CN"/>
        </w:rPr>
        <w:t>27</w:t>
      </w:r>
    </w:p>
    <w:p>
      <w:pPr>
        <w:autoSpaceDE w:val="0"/>
        <w:autoSpaceDN w:val="0"/>
        <w:adjustRightInd w:val="0"/>
        <w:spacing w:line="360" w:lineRule="auto"/>
        <w:ind w:left="280" w:hanging="321" w:hangingChars="100"/>
        <w:rPr>
          <w:rFonts w:hint="default" w:ascii="Times New Roman" w:hAnsi="Times New Roman" w:eastAsia="宋体" w:cs="Times New Roman"/>
          <w:b/>
          <w:color w:val="000000"/>
          <w:sz w:val="32"/>
          <w:szCs w:val="32"/>
          <w:lang w:val="zh-CN"/>
        </w:rPr>
      </w:pPr>
      <w:r>
        <w:rPr>
          <w:rFonts w:hint="default" w:ascii="Times New Roman" w:hAnsi="Times New Roman" w:cs="Times New Roman"/>
          <w:b/>
          <w:bCs/>
          <w:color w:val="000000"/>
          <w:sz w:val="32"/>
          <w:szCs w:val="32"/>
          <w:lang w:val="zh-CN"/>
        </w:rPr>
        <w:t>项目名称：</w:t>
      </w:r>
      <w:r>
        <w:rPr>
          <w:rFonts w:hint="default" w:ascii="Times New Roman" w:hAnsi="Times New Roman" w:eastAsia="宋体" w:cs="Times New Roman"/>
          <w:b/>
          <w:color w:val="000000"/>
          <w:sz w:val="32"/>
          <w:szCs w:val="32"/>
          <w:lang w:val="zh-CN"/>
        </w:rPr>
        <w:t>微纳制造深度学习服务器</w:t>
      </w:r>
      <w:r>
        <w:rPr>
          <w:rFonts w:hint="default" w:ascii="Times New Roman" w:hAnsi="Times New Roman" w:eastAsia="宋体" w:cs="Times New Roman"/>
          <w:b/>
          <w:color w:val="000000"/>
          <w:sz w:val="32"/>
          <w:szCs w:val="32"/>
          <w:lang w:val="zh-CN" w:eastAsia="zh-CN"/>
        </w:rPr>
        <w:t>、</w:t>
      </w:r>
      <w:r>
        <w:rPr>
          <w:rFonts w:hint="default" w:ascii="Times New Roman" w:hAnsi="Times New Roman" w:eastAsia="宋体" w:cs="Times New Roman"/>
          <w:b/>
          <w:color w:val="000000"/>
          <w:sz w:val="32"/>
          <w:szCs w:val="32"/>
          <w:lang w:val="zh-CN"/>
        </w:rPr>
        <w:t>高精工艺控制仪</w:t>
      </w:r>
    </w:p>
    <w:p>
      <w:pPr>
        <w:snapToGrid w:val="0"/>
        <w:spacing w:line="360" w:lineRule="auto"/>
        <w:rPr>
          <w:rFonts w:hint="default" w:ascii="Times New Roman" w:hAnsi="Times New Roman" w:cs="Times New Roman"/>
          <w:b/>
          <w:color w:val="000000"/>
          <w:sz w:val="28"/>
          <w:szCs w:val="28"/>
        </w:rPr>
      </w:pPr>
    </w:p>
    <w:p>
      <w:pPr>
        <w:spacing w:line="480" w:lineRule="exact"/>
        <w:rPr>
          <w:rFonts w:hint="default" w:ascii="Times New Roman" w:hAnsi="Times New Roman" w:cs="Times New Roman"/>
          <w:bCs/>
          <w:color w:val="000000"/>
          <w:sz w:val="28"/>
          <w:szCs w:val="28"/>
        </w:rPr>
      </w:pPr>
    </w:p>
    <w:tbl>
      <w:tblPr>
        <w:tblStyle w:val="14"/>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序号</w:t>
            </w:r>
          </w:p>
        </w:tc>
        <w:tc>
          <w:tcPr>
            <w:tcW w:w="1466" w:type="dxa"/>
            <w:vAlign w:val="center"/>
          </w:tcPr>
          <w:p>
            <w:pPr>
              <w:spacing w:line="480" w:lineRule="exact"/>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货物名称</w:t>
            </w:r>
          </w:p>
        </w:tc>
        <w:tc>
          <w:tcPr>
            <w:tcW w:w="2076" w:type="dxa"/>
            <w:vAlign w:val="center"/>
          </w:tcPr>
          <w:p>
            <w:pPr>
              <w:spacing w:line="480" w:lineRule="exact"/>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招标技术参数</w:t>
            </w:r>
          </w:p>
        </w:tc>
        <w:tc>
          <w:tcPr>
            <w:tcW w:w="1516" w:type="dxa"/>
            <w:vAlign w:val="center"/>
          </w:tcPr>
          <w:p>
            <w:pPr>
              <w:spacing w:line="480" w:lineRule="exact"/>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投标品牌</w:t>
            </w:r>
          </w:p>
          <w:p>
            <w:pPr>
              <w:spacing w:line="480" w:lineRule="exact"/>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和型号</w:t>
            </w:r>
          </w:p>
        </w:tc>
        <w:tc>
          <w:tcPr>
            <w:tcW w:w="1923" w:type="dxa"/>
            <w:vAlign w:val="center"/>
          </w:tcPr>
          <w:p>
            <w:pPr>
              <w:spacing w:line="480" w:lineRule="exact"/>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投标技术参数</w:t>
            </w:r>
          </w:p>
        </w:tc>
        <w:tc>
          <w:tcPr>
            <w:tcW w:w="1421" w:type="dxa"/>
            <w:vAlign w:val="center"/>
          </w:tcPr>
          <w:p>
            <w:pPr>
              <w:spacing w:line="480" w:lineRule="exact"/>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hint="default" w:ascii="Times New Roman" w:hAnsi="Times New Roman" w:cs="Times New Roman"/>
                <w:b/>
                <w:bCs/>
                <w:color w:val="000000"/>
                <w:sz w:val="28"/>
                <w:szCs w:val="28"/>
              </w:rPr>
            </w:pPr>
          </w:p>
        </w:tc>
        <w:tc>
          <w:tcPr>
            <w:tcW w:w="1466" w:type="dxa"/>
            <w:vAlign w:val="center"/>
          </w:tcPr>
          <w:p>
            <w:pPr>
              <w:spacing w:line="480" w:lineRule="exact"/>
              <w:ind w:firstLine="562" w:firstLineChars="200"/>
              <w:rPr>
                <w:rFonts w:hint="default" w:ascii="Times New Roman" w:hAnsi="Times New Roman" w:cs="Times New Roman"/>
                <w:b/>
                <w:bCs/>
                <w:color w:val="000000"/>
                <w:sz w:val="28"/>
                <w:szCs w:val="28"/>
              </w:rPr>
            </w:pPr>
          </w:p>
        </w:tc>
        <w:tc>
          <w:tcPr>
            <w:tcW w:w="2076" w:type="dxa"/>
            <w:vAlign w:val="center"/>
          </w:tcPr>
          <w:p>
            <w:pPr>
              <w:spacing w:line="480" w:lineRule="exact"/>
              <w:ind w:firstLine="562" w:firstLineChars="200"/>
              <w:rPr>
                <w:rFonts w:hint="default" w:ascii="Times New Roman" w:hAnsi="Times New Roman" w:cs="Times New Roman"/>
                <w:b/>
                <w:bCs/>
                <w:color w:val="000000"/>
                <w:sz w:val="28"/>
                <w:szCs w:val="28"/>
              </w:rPr>
            </w:pPr>
          </w:p>
        </w:tc>
        <w:tc>
          <w:tcPr>
            <w:tcW w:w="1516" w:type="dxa"/>
            <w:vAlign w:val="center"/>
          </w:tcPr>
          <w:p>
            <w:pPr>
              <w:spacing w:line="480" w:lineRule="exact"/>
              <w:ind w:firstLine="562" w:firstLineChars="200"/>
              <w:jc w:val="center"/>
              <w:rPr>
                <w:rFonts w:hint="default" w:ascii="Times New Roman" w:hAnsi="Times New Roman" w:cs="Times New Roman"/>
                <w:b/>
                <w:bCs/>
                <w:color w:val="000000"/>
                <w:sz w:val="28"/>
                <w:szCs w:val="28"/>
              </w:rPr>
            </w:pPr>
          </w:p>
        </w:tc>
        <w:tc>
          <w:tcPr>
            <w:tcW w:w="1923" w:type="dxa"/>
            <w:vAlign w:val="center"/>
          </w:tcPr>
          <w:p>
            <w:pPr>
              <w:spacing w:line="480" w:lineRule="exact"/>
              <w:ind w:firstLine="562" w:firstLineChars="200"/>
              <w:rPr>
                <w:rFonts w:hint="default" w:ascii="Times New Roman" w:hAnsi="Times New Roman" w:cs="Times New Roman"/>
                <w:b/>
                <w:bCs/>
                <w:color w:val="000000"/>
                <w:sz w:val="28"/>
                <w:szCs w:val="28"/>
              </w:rPr>
            </w:pPr>
          </w:p>
        </w:tc>
        <w:tc>
          <w:tcPr>
            <w:tcW w:w="1421" w:type="dxa"/>
            <w:vAlign w:val="center"/>
          </w:tcPr>
          <w:p>
            <w:pPr>
              <w:spacing w:line="480" w:lineRule="exact"/>
              <w:ind w:firstLine="562" w:firstLineChars="200"/>
              <w:rPr>
                <w:rFonts w:hint="default" w:ascii="Times New Roman" w:hAnsi="Times New Roman" w:cs="Times New Roman"/>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hint="default" w:ascii="Times New Roman" w:hAnsi="Times New Roman" w:cs="Times New Roman"/>
                <w:b/>
                <w:bCs/>
                <w:color w:val="000000"/>
                <w:sz w:val="28"/>
                <w:szCs w:val="28"/>
              </w:rPr>
            </w:pPr>
          </w:p>
        </w:tc>
        <w:tc>
          <w:tcPr>
            <w:tcW w:w="1466" w:type="dxa"/>
            <w:vAlign w:val="center"/>
          </w:tcPr>
          <w:p>
            <w:pPr>
              <w:spacing w:line="480" w:lineRule="exact"/>
              <w:ind w:firstLine="562" w:firstLineChars="200"/>
              <w:rPr>
                <w:rFonts w:hint="default" w:ascii="Times New Roman" w:hAnsi="Times New Roman" w:cs="Times New Roman"/>
                <w:b/>
                <w:bCs/>
                <w:color w:val="000000"/>
                <w:sz w:val="28"/>
                <w:szCs w:val="28"/>
              </w:rPr>
            </w:pPr>
          </w:p>
        </w:tc>
        <w:tc>
          <w:tcPr>
            <w:tcW w:w="2076" w:type="dxa"/>
            <w:vAlign w:val="center"/>
          </w:tcPr>
          <w:p>
            <w:pPr>
              <w:spacing w:line="480" w:lineRule="exact"/>
              <w:ind w:firstLine="562" w:firstLineChars="200"/>
              <w:rPr>
                <w:rFonts w:hint="default" w:ascii="Times New Roman" w:hAnsi="Times New Roman" w:cs="Times New Roman"/>
                <w:b/>
                <w:bCs/>
                <w:color w:val="000000"/>
                <w:sz w:val="28"/>
                <w:szCs w:val="28"/>
              </w:rPr>
            </w:pPr>
          </w:p>
        </w:tc>
        <w:tc>
          <w:tcPr>
            <w:tcW w:w="1516" w:type="dxa"/>
            <w:vAlign w:val="center"/>
          </w:tcPr>
          <w:p>
            <w:pPr>
              <w:spacing w:line="480" w:lineRule="exact"/>
              <w:ind w:firstLine="562" w:firstLineChars="200"/>
              <w:jc w:val="center"/>
              <w:rPr>
                <w:rFonts w:hint="default" w:ascii="Times New Roman" w:hAnsi="Times New Roman" w:cs="Times New Roman"/>
                <w:b/>
                <w:bCs/>
                <w:color w:val="000000"/>
                <w:sz w:val="28"/>
                <w:szCs w:val="28"/>
              </w:rPr>
            </w:pPr>
          </w:p>
        </w:tc>
        <w:tc>
          <w:tcPr>
            <w:tcW w:w="1923" w:type="dxa"/>
            <w:vAlign w:val="center"/>
          </w:tcPr>
          <w:p>
            <w:pPr>
              <w:spacing w:line="480" w:lineRule="exact"/>
              <w:ind w:firstLine="562" w:firstLineChars="200"/>
              <w:rPr>
                <w:rFonts w:hint="default" w:ascii="Times New Roman" w:hAnsi="Times New Roman" w:cs="Times New Roman"/>
                <w:b/>
                <w:bCs/>
                <w:color w:val="000000"/>
                <w:sz w:val="28"/>
                <w:szCs w:val="28"/>
              </w:rPr>
            </w:pPr>
          </w:p>
        </w:tc>
        <w:tc>
          <w:tcPr>
            <w:tcW w:w="1421" w:type="dxa"/>
            <w:vAlign w:val="center"/>
          </w:tcPr>
          <w:p>
            <w:pPr>
              <w:spacing w:line="480" w:lineRule="exact"/>
              <w:ind w:firstLine="562" w:firstLineChars="200"/>
              <w:rPr>
                <w:rFonts w:hint="default" w:ascii="Times New Roman" w:hAnsi="Times New Roman" w:cs="Times New Roman"/>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hint="default" w:ascii="Times New Roman" w:hAnsi="Times New Roman" w:cs="Times New Roman"/>
                <w:b/>
                <w:bCs/>
                <w:color w:val="000000"/>
                <w:sz w:val="28"/>
                <w:szCs w:val="28"/>
              </w:rPr>
            </w:pPr>
          </w:p>
        </w:tc>
        <w:tc>
          <w:tcPr>
            <w:tcW w:w="1466" w:type="dxa"/>
            <w:vAlign w:val="center"/>
          </w:tcPr>
          <w:p>
            <w:pPr>
              <w:spacing w:line="480" w:lineRule="exact"/>
              <w:ind w:firstLine="562" w:firstLineChars="200"/>
              <w:rPr>
                <w:rFonts w:hint="default" w:ascii="Times New Roman" w:hAnsi="Times New Roman" w:cs="Times New Roman"/>
                <w:b/>
                <w:bCs/>
                <w:color w:val="000000"/>
                <w:sz w:val="28"/>
                <w:szCs w:val="28"/>
              </w:rPr>
            </w:pPr>
          </w:p>
        </w:tc>
        <w:tc>
          <w:tcPr>
            <w:tcW w:w="2076" w:type="dxa"/>
            <w:vAlign w:val="center"/>
          </w:tcPr>
          <w:p>
            <w:pPr>
              <w:spacing w:line="480" w:lineRule="exact"/>
              <w:ind w:firstLine="562" w:firstLineChars="200"/>
              <w:rPr>
                <w:rFonts w:hint="default" w:ascii="Times New Roman" w:hAnsi="Times New Roman" w:cs="Times New Roman"/>
                <w:b/>
                <w:bCs/>
                <w:color w:val="000000"/>
                <w:sz w:val="28"/>
                <w:szCs w:val="28"/>
              </w:rPr>
            </w:pPr>
          </w:p>
        </w:tc>
        <w:tc>
          <w:tcPr>
            <w:tcW w:w="1516" w:type="dxa"/>
            <w:vAlign w:val="center"/>
          </w:tcPr>
          <w:p>
            <w:pPr>
              <w:spacing w:line="480" w:lineRule="exact"/>
              <w:ind w:firstLine="562" w:firstLineChars="200"/>
              <w:jc w:val="center"/>
              <w:rPr>
                <w:rFonts w:hint="default" w:ascii="Times New Roman" w:hAnsi="Times New Roman" w:cs="Times New Roman"/>
                <w:b/>
                <w:bCs/>
                <w:color w:val="000000"/>
                <w:sz w:val="28"/>
                <w:szCs w:val="28"/>
              </w:rPr>
            </w:pPr>
          </w:p>
        </w:tc>
        <w:tc>
          <w:tcPr>
            <w:tcW w:w="1923" w:type="dxa"/>
            <w:vAlign w:val="center"/>
          </w:tcPr>
          <w:p>
            <w:pPr>
              <w:spacing w:line="480" w:lineRule="exact"/>
              <w:ind w:firstLine="562" w:firstLineChars="200"/>
              <w:rPr>
                <w:rFonts w:hint="default" w:ascii="Times New Roman" w:hAnsi="Times New Roman" w:cs="Times New Roman"/>
                <w:b/>
                <w:bCs/>
                <w:color w:val="000000"/>
                <w:sz w:val="28"/>
                <w:szCs w:val="28"/>
              </w:rPr>
            </w:pPr>
          </w:p>
        </w:tc>
        <w:tc>
          <w:tcPr>
            <w:tcW w:w="1421" w:type="dxa"/>
            <w:vAlign w:val="center"/>
          </w:tcPr>
          <w:p>
            <w:pPr>
              <w:spacing w:line="480" w:lineRule="exact"/>
              <w:ind w:firstLine="562" w:firstLineChars="200"/>
              <w:rPr>
                <w:rFonts w:hint="default" w:ascii="Times New Roman" w:hAnsi="Times New Roman" w:cs="Times New Roman"/>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hint="default" w:ascii="Times New Roman" w:hAnsi="Times New Roman" w:cs="Times New Roman"/>
                <w:b/>
                <w:bCs/>
                <w:color w:val="000000"/>
                <w:sz w:val="28"/>
                <w:szCs w:val="28"/>
              </w:rPr>
            </w:pPr>
          </w:p>
        </w:tc>
        <w:tc>
          <w:tcPr>
            <w:tcW w:w="1466" w:type="dxa"/>
            <w:vAlign w:val="center"/>
          </w:tcPr>
          <w:p>
            <w:pPr>
              <w:spacing w:line="480" w:lineRule="exact"/>
              <w:ind w:firstLine="562" w:firstLineChars="200"/>
              <w:rPr>
                <w:rFonts w:hint="default" w:ascii="Times New Roman" w:hAnsi="Times New Roman" w:cs="Times New Roman"/>
                <w:b/>
                <w:bCs/>
                <w:color w:val="000000"/>
                <w:sz w:val="28"/>
                <w:szCs w:val="28"/>
              </w:rPr>
            </w:pPr>
          </w:p>
        </w:tc>
        <w:tc>
          <w:tcPr>
            <w:tcW w:w="2076" w:type="dxa"/>
            <w:vAlign w:val="center"/>
          </w:tcPr>
          <w:p>
            <w:pPr>
              <w:spacing w:line="480" w:lineRule="exact"/>
              <w:ind w:firstLine="562" w:firstLineChars="200"/>
              <w:rPr>
                <w:rFonts w:hint="default" w:ascii="Times New Roman" w:hAnsi="Times New Roman" w:cs="Times New Roman"/>
                <w:b/>
                <w:bCs/>
                <w:color w:val="000000"/>
                <w:sz w:val="28"/>
                <w:szCs w:val="28"/>
              </w:rPr>
            </w:pPr>
          </w:p>
        </w:tc>
        <w:tc>
          <w:tcPr>
            <w:tcW w:w="1516" w:type="dxa"/>
            <w:vAlign w:val="center"/>
          </w:tcPr>
          <w:p>
            <w:pPr>
              <w:spacing w:line="480" w:lineRule="exact"/>
              <w:ind w:firstLine="562" w:firstLineChars="200"/>
              <w:jc w:val="center"/>
              <w:rPr>
                <w:rFonts w:hint="default" w:ascii="Times New Roman" w:hAnsi="Times New Roman" w:cs="Times New Roman"/>
                <w:b/>
                <w:bCs/>
                <w:color w:val="000000"/>
                <w:sz w:val="28"/>
                <w:szCs w:val="28"/>
              </w:rPr>
            </w:pPr>
          </w:p>
        </w:tc>
        <w:tc>
          <w:tcPr>
            <w:tcW w:w="1923" w:type="dxa"/>
            <w:vAlign w:val="center"/>
          </w:tcPr>
          <w:p>
            <w:pPr>
              <w:spacing w:line="480" w:lineRule="exact"/>
              <w:ind w:firstLine="562" w:firstLineChars="200"/>
              <w:rPr>
                <w:rFonts w:hint="default" w:ascii="Times New Roman" w:hAnsi="Times New Roman" w:cs="Times New Roman"/>
                <w:b/>
                <w:bCs/>
                <w:color w:val="000000"/>
                <w:sz w:val="28"/>
                <w:szCs w:val="28"/>
              </w:rPr>
            </w:pPr>
          </w:p>
        </w:tc>
        <w:tc>
          <w:tcPr>
            <w:tcW w:w="1421" w:type="dxa"/>
            <w:vAlign w:val="center"/>
          </w:tcPr>
          <w:p>
            <w:pPr>
              <w:spacing w:line="480" w:lineRule="exact"/>
              <w:ind w:firstLine="562" w:firstLineChars="200"/>
              <w:rPr>
                <w:rFonts w:hint="default" w:ascii="Times New Roman" w:hAnsi="Times New Roman" w:cs="Times New Roman"/>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hint="default" w:ascii="Times New Roman" w:hAnsi="Times New Roman" w:cs="Times New Roman"/>
                <w:b/>
                <w:bCs/>
                <w:color w:val="000000"/>
                <w:sz w:val="28"/>
                <w:szCs w:val="28"/>
              </w:rPr>
            </w:pPr>
          </w:p>
        </w:tc>
        <w:tc>
          <w:tcPr>
            <w:tcW w:w="1466" w:type="dxa"/>
            <w:vAlign w:val="center"/>
          </w:tcPr>
          <w:p>
            <w:pPr>
              <w:spacing w:line="480" w:lineRule="exact"/>
              <w:ind w:firstLine="562" w:firstLineChars="200"/>
              <w:rPr>
                <w:rFonts w:hint="default" w:ascii="Times New Roman" w:hAnsi="Times New Roman" w:cs="Times New Roman"/>
                <w:b/>
                <w:bCs/>
                <w:color w:val="000000"/>
                <w:sz w:val="28"/>
                <w:szCs w:val="28"/>
              </w:rPr>
            </w:pPr>
          </w:p>
        </w:tc>
        <w:tc>
          <w:tcPr>
            <w:tcW w:w="2076" w:type="dxa"/>
            <w:vAlign w:val="center"/>
          </w:tcPr>
          <w:p>
            <w:pPr>
              <w:spacing w:line="480" w:lineRule="exact"/>
              <w:ind w:firstLine="562" w:firstLineChars="200"/>
              <w:rPr>
                <w:rFonts w:hint="default" w:ascii="Times New Roman" w:hAnsi="Times New Roman" w:cs="Times New Roman"/>
                <w:b/>
                <w:bCs/>
                <w:color w:val="000000"/>
                <w:sz w:val="28"/>
                <w:szCs w:val="28"/>
              </w:rPr>
            </w:pPr>
          </w:p>
        </w:tc>
        <w:tc>
          <w:tcPr>
            <w:tcW w:w="1516" w:type="dxa"/>
            <w:vAlign w:val="center"/>
          </w:tcPr>
          <w:p>
            <w:pPr>
              <w:spacing w:line="480" w:lineRule="exact"/>
              <w:ind w:firstLine="562" w:firstLineChars="200"/>
              <w:jc w:val="center"/>
              <w:rPr>
                <w:rFonts w:hint="default" w:ascii="Times New Roman" w:hAnsi="Times New Roman" w:cs="Times New Roman"/>
                <w:b/>
                <w:bCs/>
                <w:color w:val="000000"/>
                <w:sz w:val="28"/>
                <w:szCs w:val="28"/>
              </w:rPr>
            </w:pPr>
          </w:p>
        </w:tc>
        <w:tc>
          <w:tcPr>
            <w:tcW w:w="1923" w:type="dxa"/>
            <w:vAlign w:val="center"/>
          </w:tcPr>
          <w:p>
            <w:pPr>
              <w:spacing w:line="480" w:lineRule="exact"/>
              <w:ind w:firstLine="562" w:firstLineChars="200"/>
              <w:rPr>
                <w:rFonts w:hint="default" w:ascii="Times New Roman" w:hAnsi="Times New Roman" w:cs="Times New Roman"/>
                <w:b/>
                <w:bCs/>
                <w:color w:val="000000"/>
                <w:sz w:val="28"/>
                <w:szCs w:val="28"/>
              </w:rPr>
            </w:pPr>
          </w:p>
        </w:tc>
        <w:tc>
          <w:tcPr>
            <w:tcW w:w="1421" w:type="dxa"/>
            <w:vAlign w:val="center"/>
          </w:tcPr>
          <w:p>
            <w:pPr>
              <w:spacing w:line="480" w:lineRule="exact"/>
              <w:ind w:firstLine="562" w:firstLineChars="200"/>
              <w:rPr>
                <w:rFonts w:hint="default" w:ascii="Times New Roman" w:hAnsi="Times New Roman" w:cs="Times New Roman"/>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hint="default" w:ascii="Times New Roman" w:hAnsi="Times New Roman" w:cs="Times New Roman"/>
                <w:b/>
                <w:bCs/>
                <w:color w:val="000000"/>
                <w:sz w:val="28"/>
                <w:szCs w:val="28"/>
              </w:rPr>
            </w:pPr>
          </w:p>
        </w:tc>
        <w:tc>
          <w:tcPr>
            <w:tcW w:w="1466" w:type="dxa"/>
            <w:vAlign w:val="center"/>
          </w:tcPr>
          <w:p>
            <w:pPr>
              <w:spacing w:line="480" w:lineRule="exact"/>
              <w:ind w:firstLine="562" w:firstLineChars="200"/>
              <w:rPr>
                <w:rFonts w:hint="default" w:ascii="Times New Roman" w:hAnsi="Times New Roman" w:cs="Times New Roman"/>
                <w:b/>
                <w:bCs/>
                <w:color w:val="000000"/>
                <w:sz w:val="28"/>
                <w:szCs w:val="28"/>
              </w:rPr>
            </w:pPr>
          </w:p>
        </w:tc>
        <w:tc>
          <w:tcPr>
            <w:tcW w:w="2076" w:type="dxa"/>
            <w:vAlign w:val="center"/>
          </w:tcPr>
          <w:p>
            <w:pPr>
              <w:spacing w:line="480" w:lineRule="exact"/>
              <w:ind w:firstLine="562" w:firstLineChars="200"/>
              <w:rPr>
                <w:rFonts w:hint="default" w:ascii="Times New Roman" w:hAnsi="Times New Roman" w:cs="Times New Roman"/>
                <w:b/>
                <w:bCs/>
                <w:color w:val="000000"/>
                <w:sz w:val="28"/>
                <w:szCs w:val="28"/>
              </w:rPr>
            </w:pPr>
          </w:p>
        </w:tc>
        <w:tc>
          <w:tcPr>
            <w:tcW w:w="1516" w:type="dxa"/>
            <w:vAlign w:val="center"/>
          </w:tcPr>
          <w:p>
            <w:pPr>
              <w:spacing w:line="480" w:lineRule="exact"/>
              <w:ind w:firstLine="562" w:firstLineChars="200"/>
              <w:jc w:val="center"/>
              <w:rPr>
                <w:rFonts w:hint="default" w:ascii="Times New Roman" w:hAnsi="Times New Roman" w:cs="Times New Roman"/>
                <w:b/>
                <w:bCs/>
                <w:color w:val="000000"/>
                <w:sz w:val="28"/>
                <w:szCs w:val="28"/>
              </w:rPr>
            </w:pPr>
          </w:p>
        </w:tc>
        <w:tc>
          <w:tcPr>
            <w:tcW w:w="1923" w:type="dxa"/>
            <w:vAlign w:val="center"/>
          </w:tcPr>
          <w:p>
            <w:pPr>
              <w:spacing w:line="480" w:lineRule="exact"/>
              <w:ind w:firstLine="562" w:firstLineChars="200"/>
              <w:rPr>
                <w:rFonts w:hint="default" w:ascii="Times New Roman" w:hAnsi="Times New Roman" w:cs="Times New Roman"/>
                <w:b/>
                <w:bCs/>
                <w:color w:val="000000"/>
                <w:sz w:val="28"/>
                <w:szCs w:val="28"/>
              </w:rPr>
            </w:pPr>
          </w:p>
        </w:tc>
        <w:tc>
          <w:tcPr>
            <w:tcW w:w="1421" w:type="dxa"/>
            <w:vAlign w:val="center"/>
          </w:tcPr>
          <w:p>
            <w:pPr>
              <w:spacing w:line="480" w:lineRule="exact"/>
              <w:ind w:firstLine="562" w:firstLineChars="200"/>
              <w:rPr>
                <w:rFonts w:hint="default" w:ascii="Times New Roman" w:hAnsi="Times New Roman" w:cs="Times New Roman"/>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hint="default" w:ascii="Times New Roman" w:hAnsi="Times New Roman" w:cs="Times New Roman"/>
                <w:b/>
                <w:bCs/>
                <w:color w:val="000000"/>
                <w:sz w:val="28"/>
                <w:szCs w:val="28"/>
              </w:rPr>
            </w:pPr>
          </w:p>
        </w:tc>
        <w:tc>
          <w:tcPr>
            <w:tcW w:w="1466" w:type="dxa"/>
            <w:vAlign w:val="center"/>
          </w:tcPr>
          <w:p>
            <w:pPr>
              <w:spacing w:line="480" w:lineRule="exact"/>
              <w:ind w:firstLine="562" w:firstLineChars="200"/>
              <w:rPr>
                <w:rFonts w:hint="default" w:ascii="Times New Roman" w:hAnsi="Times New Roman" w:cs="Times New Roman"/>
                <w:b/>
                <w:bCs/>
                <w:color w:val="000000"/>
                <w:sz w:val="28"/>
                <w:szCs w:val="28"/>
              </w:rPr>
            </w:pPr>
          </w:p>
        </w:tc>
        <w:tc>
          <w:tcPr>
            <w:tcW w:w="2076" w:type="dxa"/>
            <w:vAlign w:val="center"/>
          </w:tcPr>
          <w:p>
            <w:pPr>
              <w:spacing w:line="480" w:lineRule="exact"/>
              <w:ind w:firstLine="562" w:firstLineChars="200"/>
              <w:rPr>
                <w:rFonts w:hint="default" w:ascii="Times New Roman" w:hAnsi="Times New Roman" w:cs="Times New Roman"/>
                <w:b/>
                <w:bCs/>
                <w:color w:val="000000"/>
                <w:sz w:val="28"/>
                <w:szCs w:val="28"/>
              </w:rPr>
            </w:pPr>
          </w:p>
        </w:tc>
        <w:tc>
          <w:tcPr>
            <w:tcW w:w="1516" w:type="dxa"/>
            <w:vAlign w:val="center"/>
          </w:tcPr>
          <w:p>
            <w:pPr>
              <w:spacing w:line="480" w:lineRule="exact"/>
              <w:ind w:firstLine="562" w:firstLineChars="200"/>
              <w:jc w:val="center"/>
              <w:rPr>
                <w:rFonts w:hint="default" w:ascii="Times New Roman" w:hAnsi="Times New Roman" w:cs="Times New Roman"/>
                <w:b/>
                <w:bCs/>
                <w:color w:val="000000"/>
                <w:sz w:val="28"/>
                <w:szCs w:val="28"/>
              </w:rPr>
            </w:pPr>
          </w:p>
        </w:tc>
        <w:tc>
          <w:tcPr>
            <w:tcW w:w="1923" w:type="dxa"/>
            <w:vAlign w:val="center"/>
          </w:tcPr>
          <w:p>
            <w:pPr>
              <w:spacing w:line="480" w:lineRule="exact"/>
              <w:ind w:firstLine="562" w:firstLineChars="200"/>
              <w:rPr>
                <w:rFonts w:hint="default" w:ascii="Times New Roman" w:hAnsi="Times New Roman" w:cs="Times New Roman"/>
                <w:b/>
                <w:bCs/>
                <w:color w:val="000000"/>
                <w:sz w:val="28"/>
                <w:szCs w:val="28"/>
              </w:rPr>
            </w:pPr>
          </w:p>
        </w:tc>
        <w:tc>
          <w:tcPr>
            <w:tcW w:w="1421" w:type="dxa"/>
            <w:vAlign w:val="center"/>
          </w:tcPr>
          <w:p>
            <w:pPr>
              <w:spacing w:line="480" w:lineRule="exact"/>
              <w:ind w:firstLine="562" w:firstLineChars="200"/>
              <w:rPr>
                <w:rFonts w:hint="default" w:ascii="Times New Roman" w:hAnsi="Times New Roman" w:cs="Times New Roman"/>
                <w:b/>
                <w:bCs/>
                <w:color w:val="000000"/>
                <w:sz w:val="28"/>
                <w:szCs w:val="28"/>
              </w:rPr>
            </w:pPr>
          </w:p>
        </w:tc>
      </w:tr>
    </w:tbl>
    <w:p>
      <w:pPr>
        <w:spacing w:line="480" w:lineRule="exact"/>
        <w:rPr>
          <w:rFonts w:hint="default" w:ascii="Times New Roman" w:hAnsi="Times New Roman" w:cs="Times New Roman"/>
          <w:bCs/>
          <w:color w:val="000000"/>
          <w:sz w:val="28"/>
          <w:szCs w:val="28"/>
        </w:rPr>
      </w:pPr>
      <w:r>
        <w:rPr>
          <w:rFonts w:hint="default" w:ascii="Times New Roman" w:hAnsi="Times New Roman" w:cs="Times New Roman"/>
          <w:b/>
          <w:bCs/>
          <w:color w:val="000000"/>
          <w:sz w:val="28"/>
          <w:szCs w:val="28"/>
        </w:rPr>
        <w:t>（注：只须对比偏离情况，</w:t>
      </w:r>
      <w:r>
        <w:rPr>
          <w:rFonts w:hint="default" w:ascii="Times New Roman" w:hAnsi="Times New Roman" w:cs="Times New Roman"/>
          <w:b/>
          <w:bCs/>
          <w:sz w:val="28"/>
          <w:szCs w:val="28"/>
        </w:rPr>
        <w:t>未对比的认为响应招标文件要求</w:t>
      </w:r>
      <w:r>
        <w:rPr>
          <w:rFonts w:hint="default" w:ascii="Times New Roman" w:hAnsi="Times New Roman" w:cs="Times New Roman"/>
          <w:b/>
          <w:bCs/>
          <w:color w:val="000000"/>
          <w:sz w:val="28"/>
          <w:szCs w:val="28"/>
        </w:rPr>
        <w:t>）</w:t>
      </w:r>
    </w:p>
    <w:p>
      <w:pPr>
        <w:spacing w:line="480" w:lineRule="exact"/>
        <w:rPr>
          <w:rFonts w:hint="default" w:ascii="Times New Roman" w:hAnsi="Times New Roman" w:cs="Times New Roman"/>
          <w:bCs/>
          <w:color w:val="000000"/>
          <w:sz w:val="28"/>
          <w:szCs w:val="28"/>
        </w:rPr>
      </w:pPr>
    </w:p>
    <w:p>
      <w:pPr>
        <w:spacing w:line="480" w:lineRule="exact"/>
        <w:rPr>
          <w:rFonts w:hint="default" w:ascii="Times New Roman" w:hAnsi="Times New Roman" w:cs="Times New Roman"/>
          <w:bCs/>
          <w:color w:val="000000"/>
          <w:sz w:val="28"/>
          <w:szCs w:val="28"/>
        </w:rPr>
      </w:pPr>
    </w:p>
    <w:p>
      <w:pPr>
        <w:spacing w:line="480" w:lineRule="exact"/>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投标人（加盖公章）：</w:t>
      </w:r>
    </w:p>
    <w:p>
      <w:pPr>
        <w:spacing w:line="480" w:lineRule="exact"/>
        <w:rPr>
          <w:rFonts w:hint="default" w:ascii="Times New Roman" w:hAnsi="Times New Roman" w:cs="Times New Roman"/>
          <w:bCs/>
          <w:color w:val="000000"/>
          <w:sz w:val="28"/>
          <w:szCs w:val="28"/>
        </w:rPr>
      </w:pPr>
      <w:r>
        <w:rPr>
          <w:rFonts w:hint="default" w:ascii="Times New Roman" w:hAnsi="Times New Roman" w:cs="Times New Roman"/>
          <w:color w:val="000000"/>
          <w:sz w:val="28"/>
          <w:szCs w:val="28"/>
        </w:rPr>
        <w:t>投标人全权代表签字：</w:t>
      </w:r>
    </w:p>
    <w:p>
      <w:pPr>
        <w:spacing w:line="480" w:lineRule="exact"/>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日期：          年    月    日</w:t>
      </w:r>
    </w:p>
    <w:p>
      <w:pPr>
        <w:spacing w:line="480" w:lineRule="exact"/>
        <w:rPr>
          <w:rFonts w:hint="default" w:ascii="Times New Roman" w:hAnsi="Times New Roman" w:cs="Times New Roman"/>
          <w:bCs/>
          <w:color w:val="000000"/>
          <w:sz w:val="28"/>
          <w:szCs w:val="28"/>
        </w:rPr>
      </w:pPr>
    </w:p>
    <w:p>
      <w:pPr>
        <w:spacing w:line="480" w:lineRule="exact"/>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注：此表格若不够用，可根据实际自行扩展表格。</w:t>
      </w:r>
    </w:p>
    <w:p>
      <w:pPr>
        <w:spacing w:line="480" w:lineRule="exact"/>
        <w:rPr>
          <w:rFonts w:hint="default" w:ascii="Times New Roman" w:hAnsi="Times New Roman" w:cs="Times New Roman"/>
          <w:bCs/>
          <w:color w:val="000000"/>
          <w:sz w:val="28"/>
          <w:szCs w:val="28"/>
        </w:rPr>
      </w:pPr>
    </w:p>
    <w:p>
      <w:pPr>
        <w:spacing w:line="480" w:lineRule="exact"/>
        <w:rPr>
          <w:rFonts w:hint="default" w:ascii="Times New Roman" w:hAnsi="Times New Roman" w:cs="Times New Roman"/>
          <w:bCs/>
          <w:color w:val="000000"/>
          <w:sz w:val="28"/>
          <w:szCs w:val="28"/>
        </w:rPr>
      </w:pPr>
    </w:p>
    <w:p>
      <w:pPr>
        <w:spacing w:line="480" w:lineRule="exact"/>
        <w:rPr>
          <w:rFonts w:hint="default" w:ascii="Times New Roman" w:hAnsi="Times New Roman" w:cs="Times New Roman"/>
          <w:bCs/>
          <w:color w:val="000000"/>
          <w:sz w:val="28"/>
          <w:szCs w:val="28"/>
        </w:rPr>
      </w:pPr>
    </w:p>
    <w:p>
      <w:pPr>
        <w:spacing w:line="480" w:lineRule="exact"/>
        <w:rPr>
          <w:rFonts w:hint="default" w:ascii="Times New Roman" w:hAnsi="Times New Roman" w:cs="Times New Roman"/>
          <w:b/>
          <w:bCs/>
          <w:color w:val="000000"/>
          <w:sz w:val="28"/>
          <w:szCs w:val="28"/>
        </w:rPr>
      </w:pPr>
      <w:r>
        <w:rPr>
          <w:rFonts w:hint="default" w:ascii="Times New Roman" w:hAnsi="Times New Roman" w:cs="Times New Roman"/>
          <w:b/>
          <w:color w:val="000000"/>
          <w:sz w:val="28"/>
          <w:szCs w:val="28"/>
          <w:lang w:val="zh-CN"/>
        </w:rPr>
        <w:t>格式七：</w:t>
      </w:r>
    </w:p>
    <w:p>
      <w:pPr>
        <w:autoSpaceDE w:val="0"/>
        <w:autoSpaceDN w:val="0"/>
        <w:adjustRightInd w:val="0"/>
        <w:spacing w:line="360" w:lineRule="auto"/>
        <w:jc w:val="center"/>
        <w:rPr>
          <w:rFonts w:hint="default" w:ascii="Times New Roman" w:hAnsi="Times New Roman" w:cs="Times New Roman"/>
          <w:b/>
          <w:bCs/>
          <w:color w:val="000000"/>
          <w:kern w:val="0"/>
          <w:sz w:val="36"/>
          <w:szCs w:val="36"/>
          <w:lang w:val="zh-CN"/>
        </w:rPr>
      </w:pPr>
      <w:r>
        <w:rPr>
          <w:rFonts w:hint="default" w:ascii="Times New Roman" w:hAnsi="Times New Roman" w:cs="Times New Roman"/>
          <w:b/>
          <w:bCs/>
          <w:color w:val="000000"/>
          <w:kern w:val="0"/>
          <w:sz w:val="36"/>
          <w:szCs w:val="36"/>
          <w:lang w:val="zh-CN"/>
        </w:rPr>
        <w:t>技术支持和售后服务承诺书</w:t>
      </w:r>
    </w:p>
    <w:p>
      <w:pPr>
        <w:autoSpaceDE w:val="0"/>
        <w:autoSpaceDN w:val="0"/>
        <w:adjustRightInd w:val="0"/>
        <w:jc w:val="center"/>
        <w:rPr>
          <w:rFonts w:hint="default" w:ascii="Times New Roman" w:hAnsi="Times New Roman" w:cs="Times New Roman"/>
          <w:color w:val="000000"/>
          <w:kern w:val="0"/>
          <w:sz w:val="24"/>
        </w:rPr>
      </w:pPr>
    </w:p>
    <w:p>
      <w:pPr>
        <w:autoSpaceDE w:val="0"/>
        <w:autoSpaceDN w:val="0"/>
        <w:adjustRightInd w:val="0"/>
        <w:spacing w:line="360" w:lineRule="auto"/>
        <w:rPr>
          <w:rFonts w:hint="default" w:ascii="Times New Roman" w:hAnsi="Times New Roman" w:eastAsia="宋体" w:cs="Times New Roman"/>
          <w:b/>
          <w:color w:val="000000"/>
          <w:sz w:val="32"/>
          <w:szCs w:val="32"/>
          <w:lang w:val="en-US" w:eastAsia="zh-CN"/>
        </w:rPr>
      </w:pPr>
      <w:r>
        <w:rPr>
          <w:rFonts w:hint="default" w:ascii="Times New Roman" w:hAnsi="Times New Roman" w:cs="Times New Roman"/>
          <w:b/>
          <w:bCs/>
          <w:color w:val="000000"/>
          <w:sz w:val="32"/>
          <w:szCs w:val="32"/>
          <w:lang w:val="zh-CN"/>
        </w:rPr>
        <w:t>项目编号：</w:t>
      </w:r>
      <w:r>
        <w:rPr>
          <w:rFonts w:hint="default" w:ascii="Times New Roman" w:hAnsi="Times New Roman" w:cs="Times New Roman"/>
          <w:b/>
          <w:color w:val="000000"/>
          <w:sz w:val="32"/>
          <w:szCs w:val="32"/>
          <w:lang w:val="zh-CN"/>
        </w:rPr>
        <w:t>衢院招</w:t>
      </w:r>
      <w:r>
        <w:rPr>
          <w:rFonts w:hint="default" w:ascii="Times New Roman" w:hAnsi="Times New Roman" w:cs="Times New Roman"/>
          <w:b/>
          <w:color w:val="000000"/>
          <w:sz w:val="32"/>
          <w:szCs w:val="32"/>
        </w:rPr>
        <w:t>2022-</w:t>
      </w:r>
      <w:r>
        <w:rPr>
          <w:rFonts w:hint="eastAsia" w:cs="Times New Roman"/>
          <w:b/>
          <w:color w:val="000000"/>
          <w:sz w:val="32"/>
          <w:szCs w:val="32"/>
          <w:lang w:val="en-US" w:eastAsia="zh-CN"/>
        </w:rPr>
        <w:t>27</w:t>
      </w:r>
    </w:p>
    <w:p>
      <w:pPr>
        <w:autoSpaceDE w:val="0"/>
        <w:autoSpaceDN w:val="0"/>
        <w:adjustRightInd w:val="0"/>
        <w:spacing w:line="360" w:lineRule="auto"/>
        <w:ind w:left="280" w:hanging="321" w:hangingChars="100"/>
        <w:rPr>
          <w:rFonts w:hint="default" w:ascii="Times New Roman" w:hAnsi="Times New Roman" w:cs="Times New Roman"/>
          <w:b/>
          <w:color w:val="000000"/>
          <w:sz w:val="28"/>
          <w:szCs w:val="28"/>
        </w:rPr>
      </w:pPr>
      <w:r>
        <w:rPr>
          <w:rFonts w:hint="default" w:ascii="Times New Roman" w:hAnsi="Times New Roman" w:cs="Times New Roman"/>
          <w:b/>
          <w:bCs/>
          <w:color w:val="000000"/>
          <w:sz w:val="32"/>
          <w:szCs w:val="32"/>
          <w:lang w:val="zh-CN"/>
        </w:rPr>
        <w:t>项目名称：</w:t>
      </w:r>
      <w:r>
        <w:rPr>
          <w:rFonts w:hint="default" w:ascii="Times New Roman" w:hAnsi="Times New Roman" w:eastAsia="宋体" w:cs="Times New Roman"/>
          <w:b/>
          <w:color w:val="000000"/>
          <w:sz w:val="32"/>
          <w:szCs w:val="32"/>
          <w:lang w:val="zh-CN"/>
        </w:rPr>
        <w:t>微纳制造深度学习服务器</w:t>
      </w:r>
      <w:r>
        <w:rPr>
          <w:rFonts w:hint="default" w:ascii="Times New Roman" w:hAnsi="Times New Roman" w:eastAsia="宋体" w:cs="Times New Roman"/>
          <w:b/>
          <w:color w:val="000000"/>
          <w:sz w:val="32"/>
          <w:szCs w:val="32"/>
          <w:lang w:val="zh-CN" w:eastAsia="zh-CN"/>
        </w:rPr>
        <w:t>、</w:t>
      </w:r>
      <w:r>
        <w:rPr>
          <w:rFonts w:hint="default" w:ascii="Times New Roman" w:hAnsi="Times New Roman" w:eastAsia="宋体" w:cs="Times New Roman"/>
          <w:b/>
          <w:color w:val="000000"/>
          <w:sz w:val="32"/>
          <w:szCs w:val="32"/>
          <w:lang w:val="zh-CN"/>
        </w:rPr>
        <w:t>高精工艺控制仪</w:t>
      </w:r>
    </w:p>
    <w:p>
      <w:pPr>
        <w:snapToGrid w:val="0"/>
        <w:spacing w:line="360" w:lineRule="auto"/>
        <w:rPr>
          <w:rFonts w:hint="default" w:ascii="Times New Roman" w:hAnsi="Times New Roman" w:cs="Times New Roman"/>
          <w:b/>
          <w:color w:val="000000"/>
          <w:sz w:val="32"/>
          <w:szCs w:val="32"/>
        </w:rPr>
      </w:pPr>
    </w:p>
    <w:tbl>
      <w:tblPr>
        <w:tblStyle w:val="14"/>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hint="default" w:ascii="Times New Roman" w:hAnsi="Times New Roman" w:cs="Times New Roman"/>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hint="default" w:ascii="Times New Roman" w:hAnsi="Times New Roman" w:cs="Times New Roman"/>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hint="default" w:ascii="Times New Roman" w:hAnsi="Times New Roman" w:cs="Times New Roman"/>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hint="default" w:ascii="Times New Roman" w:hAnsi="Times New Roman" w:cs="Times New Roman"/>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hint="default" w:ascii="Times New Roman" w:hAnsi="Times New Roman" w:cs="Times New Roman"/>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hint="default" w:ascii="Times New Roman" w:hAnsi="Times New Roman" w:cs="Times New Roman"/>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hint="default" w:ascii="Times New Roman" w:hAnsi="Times New Roman" w:cs="Times New Roman"/>
                <w:color w:val="000000"/>
                <w:kern w:val="0"/>
                <w:sz w:val="28"/>
                <w:szCs w:val="28"/>
                <w:lang w:val="zh-CN"/>
              </w:rPr>
            </w:pPr>
            <w:r>
              <w:rPr>
                <w:rFonts w:hint="default" w:ascii="Times New Roman" w:hAnsi="Times New Roman" w:cs="Times New Roman"/>
                <w:color w:val="000000"/>
                <w:kern w:val="0"/>
                <w:sz w:val="28"/>
                <w:szCs w:val="28"/>
                <w:lang w:val="zh-CN"/>
              </w:rPr>
              <w:t>有关技术人员现场免费</w:t>
            </w:r>
          </w:p>
          <w:p>
            <w:pPr>
              <w:autoSpaceDE w:val="0"/>
              <w:autoSpaceDN w:val="0"/>
              <w:adjustRightInd w:val="0"/>
              <w:spacing w:line="440" w:lineRule="exact"/>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hint="default" w:ascii="Times New Roman" w:hAnsi="Times New Roman" w:cs="Times New Roman"/>
                <w:color w:val="000000"/>
                <w:kern w:val="0"/>
                <w:sz w:val="28"/>
                <w:szCs w:val="28"/>
              </w:rPr>
            </w:pPr>
          </w:p>
          <w:p>
            <w:pPr>
              <w:autoSpaceDE w:val="0"/>
              <w:autoSpaceDN w:val="0"/>
              <w:adjustRightInd w:val="0"/>
              <w:spacing w:line="440" w:lineRule="exact"/>
              <w:rPr>
                <w:rFonts w:hint="default" w:ascii="Times New Roman" w:hAnsi="Times New Roman" w:cs="Times New Roman"/>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hint="default" w:ascii="Times New Roman" w:hAnsi="Times New Roman" w:cs="Times New Roman"/>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hint="default" w:ascii="Times New Roman" w:hAnsi="Times New Roman" w:cs="Times New Roman"/>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hint="default" w:ascii="Times New Roman" w:hAnsi="Times New Roman" w:cs="Times New Roman"/>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hint="default" w:ascii="Times New Roman" w:hAnsi="Times New Roman" w:cs="Times New Roman"/>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hint="default" w:ascii="Times New Roman" w:hAnsi="Times New Roman" w:cs="Times New Roman"/>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hint="default" w:ascii="Times New Roman" w:hAnsi="Times New Roman" w:cs="Times New Roman"/>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hint="default" w:ascii="Times New Roman" w:hAnsi="Times New Roman" w:cs="Times New Roman"/>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hint="default" w:ascii="Times New Roman" w:hAnsi="Times New Roman" w:cs="Times New Roman"/>
                <w:color w:val="000000"/>
                <w:kern w:val="0"/>
                <w:sz w:val="28"/>
                <w:szCs w:val="28"/>
                <w:lang w:val="zh-CN"/>
              </w:rPr>
            </w:pPr>
            <w:r>
              <w:rPr>
                <w:rFonts w:hint="default" w:ascii="Times New Roman" w:hAnsi="Times New Roman" w:cs="Times New Roman"/>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hint="default" w:ascii="Times New Roman" w:hAnsi="Times New Roman" w:cs="Times New Roman"/>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hint="default" w:ascii="Times New Roman" w:hAnsi="Times New Roman" w:cs="Times New Roman"/>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质保期满后的保修服务费用</w:t>
            </w:r>
          </w:p>
          <w:p>
            <w:pPr>
              <w:autoSpaceDE w:val="0"/>
              <w:autoSpaceDN w:val="0"/>
              <w:adjustRightInd w:val="0"/>
              <w:spacing w:line="440" w:lineRule="exact"/>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hint="default" w:ascii="Times New Roman" w:hAnsi="Times New Roman" w:cs="Times New Roman"/>
                <w:color w:val="000000"/>
                <w:kern w:val="0"/>
                <w:sz w:val="28"/>
                <w:szCs w:val="28"/>
              </w:rPr>
            </w:pPr>
          </w:p>
          <w:p>
            <w:pPr>
              <w:autoSpaceDE w:val="0"/>
              <w:autoSpaceDN w:val="0"/>
              <w:adjustRightInd w:val="0"/>
              <w:spacing w:line="440" w:lineRule="exact"/>
              <w:rPr>
                <w:rFonts w:hint="default" w:ascii="Times New Roman" w:hAnsi="Times New Roman" w:cs="Times New Roman"/>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hint="default" w:ascii="Times New Roman" w:hAnsi="Times New Roman" w:cs="Times New Roman"/>
                <w:color w:val="000000"/>
                <w:kern w:val="0"/>
                <w:sz w:val="28"/>
                <w:szCs w:val="28"/>
              </w:rPr>
            </w:pPr>
          </w:p>
        </w:tc>
        <w:tc>
          <w:tcPr>
            <w:tcW w:w="40" w:type="dxa"/>
            <w:vAlign w:val="center"/>
          </w:tcPr>
          <w:p>
            <w:pPr>
              <w:widowControl/>
              <w:spacing w:line="440" w:lineRule="exact"/>
              <w:jc w:val="left"/>
              <w:rPr>
                <w:rFonts w:hint="default" w:ascii="Times New Roman" w:hAnsi="Times New Roman" w:cs="Times New Roman"/>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hint="default" w:ascii="Times New Roman" w:hAnsi="Times New Roman" w:cs="Times New Roman"/>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hint="default" w:ascii="Times New Roman" w:hAnsi="Times New Roman" w:cs="Times New Roman"/>
                <w:color w:val="000000"/>
                <w:kern w:val="0"/>
                <w:sz w:val="28"/>
                <w:szCs w:val="28"/>
              </w:rPr>
            </w:pPr>
          </w:p>
        </w:tc>
        <w:tc>
          <w:tcPr>
            <w:tcW w:w="40" w:type="dxa"/>
            <w:vAlign w:val="center"/>
          </w:tcPr>
          <w:p>
            <w:pPr>
              <w:widowControl/>
              <w:spacing w:line="440" w:lineRule="exact"/>
              <w:jc w:val="left"/>
              <w:rPr>
                <w:rFonts w:hint="default" w:ascii="Times New Roman" w:hAnsi="Times New Roman" w:cs="Times New Roman"/>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11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hint="default" w:ascii="Times New Roman" w:hAnsi="Times New Roman" w:cs="Times New Roman"/>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hint="default" w:ascii="Times New Roman" w:hAnsi="Times New Roman" w:cs="Times New Roman"/>
                <w:color w:val="000000"/>
                <w:kern w:val="0"/>
                <w:sz w:val="28"/>
                <w:szCs w:val="28"/>
              </w:rPr>
            </w:pPr>
          </w:p>
        </w:tc>
        <w:tc>
          <w:tcPr>
            <w:tcW w:w="40" w:type="dxa"/>
            <w:vAlign w:val="center"/>
          </w:tcPr>
          <w:p>
            <w:pPr>
              <w:widowControl/>
              <w:spacing w:line="440" w:lineRule="exact"/>
              <w:jc w:val="left"/>
              <w:rPr>
                <w:rFonts w:hint="default" w:ascii="Times New Roman" w:hAnsi="Times New Roman" w:cs="Times New Roman"/>
                <w:color w:val="000000"/>
                <w:kern w:val="0"/>
                <w:sz w:val="20"/>
                <w:szCs w:val="20"/>
              </w:rPr>
            </w:pPr>
          </w:p>
        </w:tc>
      </w:tr>
    </w:tbl>
    <w:p>
      <w:pPr>
        <w:snapToGrid w:val="0"/>
        <w:rPr>
          <w:rFonts w:hint="default" w:ascii="Times New Roman" w:hAnsi="Times New Roman" w:cs="Times New Roman"/>
          <w:b/>
          <w:color w:val="000000"/>
          <w:spacing w:val="20"/>
          <w:sz w:val="32"/>
          <w:szCs w:val="32"/>
        </w:rPr>
      </w:pPr>
    </w:p>
    <w:p>
      <w:pPr>
        <w:autoSpaceDE w:val="0"/>
        <w:autoSpaceDN w:val="0"/>
        <w:adjustRightInd w:val="0"/>
        <w:spacing w:line="36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zh-CN"/>
        </w:rPr>
        <w:t>投标人（公章）：</w:t>
      </w:r>
    </w:p>
    <w:p>
      <w:pPr>
        <w:autoSpaceDE w:val="0"/>
        <w:autoSpaceDN w:val="0"/>
        <w:adjustRightInd w:val="0"/>
        <w:spacing w:line="36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zh-CN"/>
        </w:rPr>
        <w:t>投标人全权代表签字：</w:t>
      </w:r>
    </w:p>
    <w:p>
      <w:pPr>
        <w:autoSpaceDE w:val="0"/>
        <w:autoSpaceDN w:val="0"/>
        <w:adjustRightInd w:val="0"/>
        <w:spacing w:line="360" w:lineRule="auto"/>
        <w:outlineLvl w:val="2"/>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zh-CN"/>
        </w:rPr>
        <w:t>日期</w:t>
      </w:r>
      <w:r>
        <w:rPr>
          <w:rFonts w:hint="default" w:ascii="Times New Roman" w:hAnsi="Times New Roman" w:cs="Times New Roman"/>
          <w:color w:val="000000"/>
          <w:sz w:val="28"/>
          <w:szCs w:val="28"/>
        </w:rPr>
        <w:t>：</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lang w:val="zh-CN"/>
        </w:rPr>
        <w:t>年</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lang w:val="zh-CN"/>
        </w:rPr>
        <w:t>月</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lang w:val="zh-CN"/>
        </w:rPr>
        <w:t>日</w:t>
      </w:r>
      <w:r>
        <w:rPr>
          <w:rFonts w:hint="default" w:ascii="Times New Roman" w:hAnsi="Times New Roman" w:cs="Times New Roman"/>
          <w:b/>
          <w:color w:val="000000"/>
          <w:sz w:val="28"/>
          <w:szCs w:val="28"/>
        </w:rPr>
        <w:br w:type="page"/>
      </w:r>
      <w:r>
        <w:rPr>
          <w:rFonts w:hint="default" w:ascii="Times New Roman" w:hAnsi="Times New Roman" w:cs="Times New Roman"/>
          <w:b/>
          <w:color w:val="000000"/>
          <w:sz w:val="28"/>
          <w:szCs w:val="28"/>
        </w:rPr>
        <w:t>格式八：</w:t>
      </w:r>
    </w:p>
    <w:p>
      <w:pPr>
        <w:autoSpaceDE w:val="0"/>
        <w:autoSpaceDN w:val="0"/>
        <w:adjustRightInd w:val="0"/>
        <w:spacing w:line="360" w:lineRule="auto"/>
        <w:jc w:val="center"/>
        <w:rPr>
          <w:rFonts w:hint="default" w:ascii="Times New Roman" w:hAnsi="Times New Roman" w:cs="Times New Roman"/>
          <w:b/>
          <w:bCs/>
          <w:color w:val="000000"/>
          <w:kern w:val="0"/>
          <w:sz w:val="36"/>
          <w:szCs w:val="36"/>
          <w:lang w:val="zh-CN"/>
        </w:rPr>
      </w:pPr>
      <w:r>
        <w:rPr>
          <w:rFonts w:hint="default" w:ascii="Times New Roman" w:hAnsi="Times New Roman" w:cs="Times New Roman"/>
          <w:b/>
          <w:bCs/>
          <w:color w:val="000000"/>
          <w:kern w:val="0"/>
          <w:sz w:val="36"/>
          <w:szCs w:val="36"/>
          <w:lang w:val="zh-CN"/>
        </w:rPr>
        <w:t>同类项目实施情况一览表</w:t>
      </w:r>
    </w:p>
    <w:p>
      <w:pPr>
        <w:snapToGrid w:val="0"/>
        <w:spacing w:line="360" w:lineRule="auto"/>
        <w:ind w:firstLine="125" w:firstLineChars="50"/>
        <w:rPr>
          <w:rFonts w:hint="default" w:ascii="Times New Roman" w:hAnsi="Times New Roman" w:cs="Times New Roman"/>
          <w:color w:val="000000"/>
          <w:spacing w:val="20"/>
          <w:szCs w:val="21"/>
        </w:rPr>
      </w:pPr>
    </w:p>
    <w:p>
      <w:pPr>
        <w:autoSpaceDE w:val="0"/>
        <w:autoSpaceDN w:val="0"/>
        <w:adjustRightInd w:val="0"/>
        <w:spacing w:line="360" w:lineRule="auto"/>
        <w:rPr>
          <w:rFonts w:hint="default" w:ascii="Times New Roman" w:hAnsi="Times New Roman" w:eastAsia="宋体" w:cs="Times New Roman"/>
          <w:b/>
          <w:color w:val="000000"/>
          <w:sz w:val="32"/>
          <w:szCs w:val="32"/>
          <w:lang w:val="en-US" w:eastAsia="zh-CN"/>
        </w:rPr>
      </w:pPr>
      <w:r>
        <w:rPr>
          <w:rFonts w:hint="default" w:ascii="Times New Roman" w:hAnsi="Times New Roman" w:cs="Times New Roman"/>
          <w:b/>
          <w:bCs/>
          <w:color w:val="000000"/>
          <w:sz w:val="32"/>
          <w:szCs w:val="32"/>
          <w:lang w:val="zh-CN"/>
        </w:rPr>
        <w:t>项目编号：</w:t>
      </w:r>
      <w:r>
        <w:rPr>
          <w:rFonts w:hint="default" w:ascii="Times New Roman" w:hAnsi="Times New Roman" w:cs="Times New Roman"/>
          <w:b/>
          <w:color w:val="000000"/>
          <w:sz w:val="32"/>
          <w:szCs w:val="32"/>
          <w:lang w:val="zh-CN"/>
        </w:rPr>
        <w:t>衢院招</w:t>
      </w:r>
      <w:r>
        <w:rPr>
          <w:rFonts w:hint="default" w:ascii="Times New Roman" w:hAnsi="Times New Roman" w:cs="Times New Roman"/>
          <w:b/>
          <w:color w:val="000000"/>
          <w:sz w:val="32"/>
          <w:szCs w:val="32"/>
        </w:rPr>
        <w:t>2022-</w:t>
      </w:r>
      <w:r>
        <w:rPr>
          <w:rFonts w:hint="eastAsia" w:cs="Times New Roman"/>
          <w:b/>
          <w:color w:val="000000"/>
          <w:sz w:val="32"/>
          <w:szCs w:val="32"/>
          <w:lang w:val="en-US" w:eastAsia="zh-CN"/>
        </w:rPr>
        <w:t>27</w:t>
      </w:r>
    </w:p>
    <w:p>
      <w:pPr>
        <w:autoSpaceDE w:val="0"/>
        <w:autoSpaceDN w:val="0"/>
        <w:adjustRightInd w:val="0"/>
        <w:spacing w:line="360" w:lineRule="auto"/>
        <w:ind w:left="280" w:hanging="321" w:hangingChars="100"/>
        <w:rPr>
          <w:rFonts w:hint="default" w:ascii="Times New Roman" w:hAnsi="Times New Roman" w:cs="Times New Roman"/>
          <w:b/>
          <w:color w:val="000000"/>
          <w:sz w:val="32"/>
          <w:szCs w:val="32"/>
        </w:rPr>
      </w:pPr>
      <w:r>
        <w:rPr>
          <w:rFonts w:hint="default" w:ascii="Times New Roman" w:hAnsi="Times New Roman" w:cs="Times New Roman"/>
          <w:b/>
          <w:bCs/>
          <w:color w:val="000000"/>
          <w:sz w:val="32"/>
          <w:szCs w:val="32"/>
          <w:lang w:val="zh-CN"/>
        </w:rPr>
        <w:t>项目名称：</w:t>
      </w:r>
      <w:r>
        <w:rPr>
          <w:rFonts w:hint="default" w:ascii="Times New Roman" w:hAnsi="Times New Roman" w:eastAsia="宋体" w:cs="Times New Roman"/>
          <w:b/>
          <w:color w:val="000000"/>
          <w:sz w:val="32"/>
          <w:szCs w:val="32"/>
          <w:lang w:val="zh-CN"/>
        </w:rPr>
        <w:t>微纳制造深度学习服务器</w:t>
      </w:r>
      <w:r>
        <w:rPr>
          <w:rFonts w:hint="default" w:ascii="Times New Roman" w:hAnsi="Times New Roman" w:eastAsia="宋体" w:cs="Times New Roman"/>
          <w:b/>
          <w:color w:val="000000"/>
          <w:sz w:val="32"/>
          <w:szCs w:val="32"/>
          <w:lang w:val="zh-CN" w:eastAsia="zh-CN"/>
        </w:rPr>
        <w:t>、</w:t>
      </w:r>
      <w:r>
        <w:rPr>
          <w:rFonts w:hint="default" w:ascii="Times New Roman" w:hAnsi="Times New Roman" w:eastAsia="宋体" w:cs="Times New Roman"/>
          <w:b/>
          <w:color w:val="000000"/>
          <w:sz w:val="32"/>
          <w:szCs w:val="32"/>
          <w:lang w:val="zh-CN"/>
        </w:rPr>
        <w:t>高精工艺控制仪</w:t>
      </w:r>
    </w:p>
    <w:tbl>
      <w:tblPr>
        <w:tblStyle w:val="14"/>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hint="default" w:ascii="Times New Roman" w:hAnsi="Times New Roman" w:cs="Times New Roman"/>
                <w:b/>
                <w:bCs/>
                <w:color w:val="000000"/>
                <w:sz w:val="24"/>
              </w:rPr>
            </w:pPr>
            <w:r>
              <w:rPr>
                <w:rFonts w:hint="default" w:ascii="Times New Roman" w:hAnsi="Times New Roman" w:cs="Times New Roman"/>
                <w:b/>
                <w:bCs/>
                <w:color w:val="000000"/>
                <w:sz w:val="24"/>
              </w:rPr>
              <w:t>采购单位名称</w:t>
            </w:r>
          </w:p>
        </w:tc>
        <w:tc>
          <w:tcPr>
            <w:tcW w:w="2008" w:type="dxa"/>
            <w:vAlign w:val="center"/>
          </w:tcPr>
          <w:p>
            <w:pPr>
              <w:jc w:val="center"/>
              <w:rPr>
                <w:rFonts w:hint="default" w:ascii="Times New Roman" w:hAnsi="Times New Roman" w:cs="Times New Roman"/>
                <w:b/>
                <w:bCs/>
                <w:color w:val="000000"/>
                <w:sz w:val="24"/>
              </w:rPr>
            </w:pPr>
            <w:r>
              <w:rPr>
                <w:rFonts w:hint="default" w:ascii="Times New Roman" w:hAnsi="Times New Roman" w:cs="Times New Roman"/>
                <w:b/>
                <w:bCs/>
                <w:color w:val="000000"/>
                <w:sz w:val="24"/>
              </w:rPr>
              <w:t>项目名称</w:t>
            </w:r>
          </w:p>
        </w:tc>
        <w:tc>
          <w:tcPr>
            <w:tcW w:w="1312" w:type="dxa"/>
            <w:vAlign w:val="center"/>
          </w:tcPr>
          <w:p>
            <w:pPr>
              <w:jc w:val="center"/>
              <w:rPr>
                <w:rFonts w:hint="default" w:ascii="Times New Roman" w:hAnsi="Times New Roman" w:cs="Times New Roman"/>
                <w:b/>
                <w:bCs/>
                <w:color w:val="000000"/>
                <w:sz w:val="24"/>
              </w:rPr>
            </w:pPr>
            <w:r>
              <w:rPr>
                <w:rFonts w:hint="default" w:ascii="Times New Roman" w:hAnsi="Times New Roman" w:cs="Times New Roman"/>
                <w:b/>
                <w:bCs/>
                <w:color w:val="000000"/>
                <w:sz w:val="24"/>
              </w:rPr>
              <w:t>采购数量</w:t>
            </w:r>
          </w:p>
        </w:tc>
        <w:tc>
          <w:tcPr>
            <w:tcW w:w="1346" w:type="dxa"/>
            <w:vAlign w:val="center"/>
          </w:tcPr>
          <w:p>
            <w:pPr>
              <w:jc w:val="center"/>
              <w:rPr>
                <w:rFonts w:hint="default" w:ascii="Times New Roman" w:hAnsi="Times New Roman" w:cs="Times New Roman"/>
                <w:b/>
                <w:bCs/>
                <w:color w:val="000000"/>
                <w:sz w:val="24"/>
              </w:rPr>
            </w:pPr>
            <w:r>
              <w:rPr>
                <w:rFonts w:hint="default" w:ascii="Times New Roman" w:hAnsi="Times New Roman" w:cs="Times New Roman"/>
                <w:b/>
                <w:bCs/>
                <w:color w:val="000000"/>
                <w:sz w:val="24"/>
              </w:rPr>
              <w:t>合同金额（万元）</w:t>
            </w:r>
          </w:p>
        </w:tc>
        <w:tc>
          <w:tcPr>
            <w:tcW w:w="2048" w:type="dxa"/>
            <w:vAlign w:val="center"/>
          </w:tcPr>
          <w:p>
            <w:pPr>
              <w:jc w:val="center"/>
              <w:rPr>
                <w:rFonts w:hint="default" w:ascii="Times New Roman" w:hAnsi="Times New Roman" w:cs="Times New Roman"/>
                <w:b/>
                <w:bCs/>
                <w:color w:val="000000"/>
                <w:sz w:val="24"/>
              </w:rPr>
            </w:pPr>
            <w:r>
              <w:rPr>
                <w:rFonts w:hint="default" w:ascii="Times New Roman" w:hAnsi="Times New Roman" w:cs="Times New Roman"/>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hint="default" w:ascii="Times New Roman" w:hAnsi="Times New Roman" w:cs="Times New Roman"/>
                <w:bCs/>
                <w:color w:val="000000"/>
                <w:sz w:val="32"/>
              </w:rPr>
            </w:pPr>
          </w:p>
        </w:tc>
        <w:tc>
          <w:tcPr>
            <w:tcW w:w="2008" w:type="dxa"/>
          </w:tcPr>
          <w:p>
            <w:pPr>
              <w:jc w:val="center"/>
              <w:rPr>
                <w:rFonts w:hint="default" w:ascii="Times New Roman" w:hAnsi="Times New Roman" w:cs="Times New Roman"/>
                <w:bCs/>
                <w:color w:val="000000"/>
                <w:sz w:val="32"/>
              </w:rPr>
            </w:pPr>
          </w:p>
        </w:tc>
        <w:tc>
          <w:tcPr>
            <w:tcW w:w="1312" w:type="dxa"/>
          </w:tcPr>
          <w:p>
            <w:pPr>
              <w:jc w:val="center"/>
              <w:rPr>
                <w:rFonts w:hint="default" w:ascii="Times New Roman" w:hAnsi="Times New Roman" w:cs="Times New Roman"/>
                <w:bCs/>
                <w:color w:val="000000"/>
                <w:sz w:val="32"/>
              </w:rPr>
            </w:pPr>
          </w:p>
        </w:tc>
        <w:tc>
          <w:tcPr>
            <w:tcW w:w="1346" w:type="dxa"/>
          </w:tcPr>
          <w:p>
            <w:pPr>
              <w:jc w:val="center"/>
              <w:rPr>
                <w:rFonts w:hint="default" w:ascii="Times New Roman" w:hAnsi="Times New Roman" w:cs="Times New Roman"/>
                <w:bCs/>
                <w:color w:val="000000"/>
                <w:sz w:val="32"/>
              </w:rPr>
            </w:pPr>
          </w:p>
        </w:tc>
        <w:tc>
          <w:tcPr>
            <w:tcW w:w="2048" w:type="dxa"/>
          </w:tcPr>
          <w:p>
            <w:pPr>
              <w:jc w:val="center"/>
              <w:rPr>
                <w:rFonts w:hint="default" w:ascii="Times New Roman" w:hAnsi="Times New Roman" w:cs="Times New Roman"/>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hint="default" w:ascii="Times New Roman" w:hAnsi="Times New Roman" w:cs="Times New Roman"/>
                <w:bCs/>
                <w:color w:val="000000"/>
                <w:sz w:val="32"/>
              </w:rPr>
            </w:pPr>
          </w:p>
        </w:tc>
        <w:tc>
          <w:tcPr>
            <w:tcW w:w="2008" w:type="dxa"/>
          </w:tcPr>
          <w:p>
            <w:pPr>
              <w:jc w:val="center"/>
              <w:rPr>
                <w:rFonts w:hint="default" w:ascii="Times New Roman" w:hAnsi="Times New Roman" w:cs="Times New Roman"/>
                <w:bCs/>
                <w:color w:val="000000"/>
                <w:sz w:val="32"/>
              </w:rPr>
            </w:pPr>
          </w:p>
        </w:tc>
        <w:tc>
          <w:tcPr>
            <w:tcW w:w="1312" w:type="dxa"/>
          </w:tcPr>
          <w:p>
            <w:pPr>
              <w:jc w:val="center"/>
              <w:rPr>
                <w:rFonts w:hint="default" w:ascii="Times New Roman" w:hAnsi="Times New Roman" w:cs="Times New Roman"/>
                <w:bCs/>
                <w:color w:val="000000"/>
                <w:sz w:val="32"/>
              </w:rPr>
            </w:pPr>
          </w:p>
        </w:tc>
        <w:tc>
          <w:tcPr>
            <w:tcW w:w="1346" w:type="dxa"/>
          </w:tcPr>
          <w:p>
            <w:pPr>
              <w:jc w:val="center"/>
              <w:rPr>
                <w:rFonts w:hint="default" w:ascii="Times New Roman" w:hAnsi="Times New Roman" w:cs="Times New Roman"/>
                <w:bCs/>
                <w:color w:val="000000"/>
                <w:sz w:val="32"/>
              </w:rPr>
            </w:pPr>
          </w:p>
        </w:tc>
        <w:tc>
          <w:tcPr>
            <w:tcW w:w="2048" w:type="dxa"/>
          </w:tcPr>
          <w:p>
            <w:pPr>
              <w:jc w:val="center"/>
              <w:rPr>
                <w:rFonts w:hint="default" w:ascii="Times New Roman" w:hAnsi="Times New Roman" w:cs="Times New Roman"/>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hint="default" w:ascii="Times New Roman" w:hAnsi="Times New Roman" w:cs="Times New Roman"/>
                <w:bCs/>
                <w:color w:val="000000"/>
                <w:sz w:val="32"/>
              </w:rPr>
            </w:pPr>
          </w:p>
        </w:tc>
        <w:tc>
          <w:tcPr>
            <w:tcW w:w="2008" w:type="dxa"/>
          </w:tcPr>
          <w:p>
            <w:pPr>
              <w:jc w:val="center"/>
              <w:rPr>
                <w:rFonts w:hint="default" w:ascii="Times New Roman" w:hAnsi="Times New Roman" w:cs="Times New Roman"/>
                <w:bCs/>
                <w:color w:val="000000"/>
                <w:sz w:val="32"/>
              </w:rPr>
            </w:pPr>
          </w:p>
        </w:tc>
        <w:tc>
          <w:tcPr>
            <w:tcW w:w="1312" w:type="dxa"/>
          </w:tcPr>
          <w:p>
            <w:pPr>
              <w:jc w:val="center"/>
              <w:rPr>
                <w:rFonts w:hint="default" w:ascii="Times New Roman" w:hAnsi="Times New Roman" w:cs="Times New Roman"/>
                <w:bCs/>
                <w:color w:val="000000"/>
                <w:sz w:val="32"/>
              </w:rPr>
            </w:pPr>
          </w:p>
        </w:tc>
        <w:tc>
          <w:tcPr>
            <w:tcW w:w="1346" w:type="dxa"/>
          </w:tcPr>
          <w:p>
            <w:pPr>
              <w:jc w:val="center"/>
              <w:rPr>
                <w:rFonts w:hint="default" w:ascii="Times New Roman" w:hAnsi="Times New Roman" w:cs="Times New Roman"/>
                <w:bCs/>
                <w:color w:val="000000"/>
                <w:sz w:val="32"/>
              </w:rPr>
            </w:pPr>
          </w:p>
        </w:tc>
        <w:tc>
          <w:tcPr>
            <w:tcW w:w="2048" w:type="dxa"/>
          </w:tcPr>
          <w:p>
            <w:pPr>
              <w:jc w:val="center"/>
              <w:rPr>
                <w:rFonts w:hint="default" w:ascii="Times New Roman" w:hAnsi="Times New Roman" w:cs="Times New Roman"/>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hint="default" w:ascii="Times New Roman" w:hAnsi="Times New Roman" w:cs="Times New Roman"/>
                <w:bCs/>
                <w:color w:val="000000"/>
                <w:sz w:val="32"/>
              </w:rPr>
            </w:pPr>
          </w:p>
        </w:tc>
        <w:tc>
          <w:tcPr>
            <w:tcW w:w="2008" w:type="dxa"/>
          </w:tcPr>
          <w:p>
            <w:pPr>
              <w:jc w:val="center"/>
              <w:rPr>
                <w:rFonts w:hint="default" w:ascii="Times New Roman" w:hAnsi="Times New Roman" w:cs="Times New Roman"/>
                <w:bCs/>
                <w:color w:val="000000"/>
                <w:sz w:val="32"/>
              </w:rPr>
            </w:pPr>
          </w:p>
        </w:tc>
        <w:tc>
          <w:tcPr>
            <w:tcW w:w="1312" w:type="dxa"/>
          </w:tcPr>
          <w:p>
            <w:pPr>
              <w:jc w:val="center"/>
              <w:rPr>
                <w:rFonts w:hint="default" w:ascii="Times New Roman" w:hAnsi="Times New Roman" w:cs="Times New Roman"/>
                <w:bCs/>
                <w:color w:val="000000"/>
                <w:sz w:val="32"/>
              </w:rPr>
            </w:pPr>
          </w:p>
        </w:tc>
        <w:tc>
          <w:tcPr>
            <w:tcW w:w="1346" w:type="dxa"/>
          </w:tcPr>
          <w:p>
            <w:pPr>
              <w:jc w:val="center"/>
              <w:rPr>
                <w:rFonts w:hint="default" w:ascii="Times New Roman" w:hAnsi="Times New Roman" w:cs="Times New Roman"/>
                <w:bCs/>
                <w:color w:val="000000"/>
                <w:sz w:val="32"/>
              </w:rPr>
            </w:pPr>
          </w:p>
        </w:tc>
        <w:tc>
          <w:tcPr>
            <w:tcW w:w="2048" w:type="dxa"/>
          </w:tcPr>
          <w:p>
            <w:pPr>
              <w:jc w:val="center"/>
              <w:rPr>
                <w:rFonts w:hint="default" w:ascii="Times New Roman" w:hAnsi="Times New Roman" w:cs="Times New Roman"/>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hint="default" w:ascii="Times New Roman" w:hAnsi="Times New Roman" w:cs="Times New Roman"/>
                <w:bCs/>
                <w:color w:val="000000"/>
                <w:sz w:val="32"/>
              </w:rPr>
            </w:pPr>
          </w:p>
        </w:tc>
        <w:tc>
          <w:tcPr>
            <w:tcW w:w="2008" w:type="dxa"/>
          </w:tcPr>
          <w:p>
            <w:pPr>
              <w:jc w:val="center"/>
              <w:rPr>
                <w:rFonts w:hint="default" w:ascii="Times New Roman" w:hAnsi="Times New Roman" w:cs="Times New Roman"/>
                <w:bCs/>
                <w:color w:val="000000"/>
                <w:sz w:val="32"/>
              </w:rPr>
            </w:pPr>
          </w:p>
        </w:tc>
        <w:tc>
          <w:tcPr>
            <w:tcW w:w="1312" w:type="dxa"/>
          </w:tcPr>
          <w:p>
            <w:pPr>
              <w:jc w:val="center"/>
              <w:rPr>
                <w:rFonts w:hint="default" w:ascii="Times New Roman" w:hAnsi="Times New Roman" w:cs="Times New Roman"/>
                <w:bCs/>
                <w:color w:val="000000"/>
                <w:sz w:val="32"/>
              </w:rPr>
            </w:pPr>
          </w:p>
        </w:tc>
        <w:tc>
          <w:tcPr>
            <w:tcW w:w="1346" w:type="dxa"/>
          </w:tcPr>
          <w:p>
            <w:pPr>
              <w:jc w:val="center"/>
              <w:rPr>
                <w:rFonts w:hint="default" w:ascii="Times New Roman" w:hAnsi="Times New Roman" w:cs="Times New Roman"/>
                <w:bCs/>
                <w:color w:val="000000"/>
                <w:sz w:val="32"/>
              </w:rPr>
            </w:pPr>
          </w:p>
        </w:tc>
        <w:tc>
          <w:tcPr>
            <w:tcW w:w="2048" w:type="dxa"/>
          </w:tcPr>
          <w:p>
            <w:pPr>
              <w:jc w:val="center"/>
              <w:rPr>
                <w:rFonts w:hint="default" w:ascii="Times New Roman" w:hAnsi="Times New Roman" w:cs="Times New Roman"/>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hint="default" w:ascii="Times New Roman" w:hAnsi="Times New Roman" w:cs="Times New Roman"/>
                <w:bCs/>
                <w:color w:val="000000"/>
                <w:sz w:val="32"/>
              </w:rPr>
            </w:pPr>
          </w:p>
        </w:tc>
        <w:tc>
          <w:tcPr>
            <w:tcW w:w="2008" w:type="dxa"/>
          </w:tcPr>
          <w:p>
            <w:pPr>
              <w:jc w:val="center"/>
              <w:rPr>
                <w:rFonts w:hint="default" w:ascii="Times New Roman" w:hAnsi="Times New Roman" w:cs="Times New Roman"/>
                <w:bCs/>
                <w:color w:val="000000"/>
                <w:sz w:val="32"/>
              </w:rPr>
            </w:pPr>
          </w:p>
        </w:tc>
        <w:tc>
          <w:tcPr>
            <w:tcW w:w="1312" w:type="dxa"/>
          </w:tcPr>
          <w:p>
            <w:pPr>
              <w:jc w:val="center"/>
              <w:rPr>
                <w:rFonts w:hint="default" w:ascii="Times New Roman" w:hAnsi="Times New Roman" w:cs="Times New Roman"/>
                <w:bCs/>
                <w:color w:val="000000"/>
                <w:sz w:val="32"/>
              </w:rPr>
            </w:pPr>
          </w:p>
        </w:tc>
        <w:tc>
          <w:tcPr>
            <w:tcW w:w="1346" w:type="dxa"/>
          </w:tcPr>
          <w:p>
            <w:pPr>
              <w:jc w:val="center"/>
              <w:rPr>
                <w:rFonts w:hint="default" w:ascii="Times New Roman" w:hAnsi="Times New Roman" w:cs="Times New Roman"/>
                <w:bCs/>
                <w:color w:val="000000"/>
                <w:sz w:val="32"/>
              </w:rPr>
            </w:pPr>
          </w:p>
        </w:tc>
        <w:tc>
          <w:tcPr>
            <w:tcW w:w="2048" w:type="dxa"/>
          </w:tcPr>
          <w:p>
            <w:pPr>
              <w:jc w:val="center"/>
              <w:rPr>
                <w:rFonts w:hint="default" w:ascii="Times New Roman" w:hAnsi="Times New Roman" w:cs="Times New Roman"/>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hint="default" w:ascii="Times New Roman" w:hAnsi="Times New Roman" w:cs="Times New Roman"/>
                <w:bCs/>
                <w:color w:val="000000"/>
                <w:sz w:val="32"/>
              </w:rPr>
            </w:pPr>
          </w:p>
        </w:tc>
        <w:tc>
          <w:tcPr>
            <w:tcW w:w="2008" w:type="dxa"/>
          </w:tcPr>
          <w:p>
            <w:pPr>
              <w:jc w:val="center"/>
              <w:rPr>
                <w:rFonts w:hint="default" w:ascii="Times New Roman" w:hAnsi="Times New Roman" w:cs="Times New Roman"/>
                <w:bCs/>
                <w:color w:val="000000"/>
                <w:sz w:val="32"/>
              </w:rPr>
            </w:pPr>
          </w:p>
        </w:tc>
        <w:tc>
          <w:tcPr>
            <w:tcW w:w="1312" w:type="dxa"/>
          </w:tcPr>
          <w:p>
            <w:pPr>
              <w:jc w:val="center"/>
              <w:rPr>
                <w:rFonts w:hint="default" w:ascii="Times New Roman" w:hAnsi="Times New Roman" w:cs="Times New Roman"/>
                <w:bCs/>
                <w:color w:val="000000"/>
                <w:sz w:val="32"/>
              </w:rPr>
            </w:pPr>
          </w:p>
        </w:tc>
        <w:tc>
          <w:tcPr>
            <w:tcW w:w="1346" w:type="dxa"/>
          </w:tcPr>
          <w:p>
            <w:pPr>
              <w:jc w:val="center"/>
              <w:rPr>
                <w:rFonts w:hint="default" w:ascii="Times New Roman" w:hAnsi="Times New Roman" w:cs="Times New Roman"/>
                <w:bCs/>
                <w:color w:val="000000"/>
                <w:sz w:val="32"/>
              </w:rPr>
            </w:pPr>
          </w:p>
        </w:tc>
        <w:tc>
          <w:tcPr>
            <w:tcW w:w="2048" w:type="dxa"/>
          </w:tcPr>
          <w:p>
            <w:pPr>
              <w:jc w:val="center"/>
              <w:rPr>
                <w:rFonts w:hint="default" w:ascii="Times New Roman" w:hAnsi="Times New Roman" w:cs="Times New Roman"/>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hint="default" w:ascii="Times New Roman" w:hAnsi="Times New Roman" w:cs="Times New Roman"/>
                <w:bCs/>
                <w:color w:val="000000"/>
                <w:sz w:val="32"/>
              </w:rPr>
            </w:pPr>
          </w:p>
        </w:tc>
        <w:tc>
          <w:tcPr>
            <w:tcW w:w="2008" w:type="dxa"/>
          </w:tcPr>
          <w:p>
            <w:pPr>
              <w:jc w:val="center"/>
              <w:rPr>
                <w:rFonts w:hint="default" w:ascii="Times New Roman" w:hAnsi="Times New Roman" w:cs="Times New Roman"/>
                <w:bCs/>
                <w:color w:val="000000"/>
                <w:sz w:val="32"/>
              </w:rPr>
            </w:pPr>
          </w:p>
        </w:tc>
        <w:tc>
          <w:tcPr>
            <w:tcW w:w="1312" w:type="dxa"/>
          </w:tcPr>
          <w:p>
            <w:pPr>
              <w:jc w:val="center"/>
              <w:rPr>
                <w:rFonts w:hint="default" w:ascii="Times New Roman" w:hAnsi="Times New Roman" w:cs="Times New Roman"/>
                <w:bCs/>
                <w:color w:val="000000"/>
                <w:sz w:val="32"/>
              </w:rPr>
            </w:pPr>
          </w:p>
        </w:tc>
        <w:tc>
          <w:tcPr>
            <w:tcW w:w="1346" w:type="dxa"/>
          </w:tcPr>
          <w:p>
            <w:pPr>
              <w:jc w:val="center"/>
              <w:rPr>
                <w:rFonts w:hint="default" w:ascii="Times New Roman" w:hAnsi="Times New Roman" w:cs="Times New Roman"/>
                <w:bCs/>
                <w:color w:val="000000"/>
                <w:sz w:val="32"/>
              </w:rPr>
            </w:pPr>
          </w:p>
        </w:tc>
        <w:tc>
          <w:tcPr>
            <w:tcW w:w="2048" w:type="dxa"/>
          </w:tcPr>
          <w:p>
            <w:pPr>
              <w:jc w:val="center"/>
              <w:rPr>
                <w:rFonts w:hint="default" w:ascii="Times New Roman" w:hAnsi="Times New Roman" w:cs="Times New Roman"/>
                <w:bCs/>
                <w:color w:val="000000"/>
                <w:sz w:val="32"/>
              </w:rPr>
            </w:pPr>
          </w:p>
        </w:tc>
      </w:tr>
    </w:tbl>
    <w:p>
      <w:pPr>
        <w:autoSpaceDE w:val="0"/>
        <w:autoSpaceDN w:val="0"/>
        <w:adjustRightInd w:val="0"/>
        <w:spacing w:line="360" w:lineRule="auto"/>
        <w:jc w:val="center"/>
        <w:rPr>
          <w:rFonts w:hint="default" w:ascii="Times New Roman" w:hAnsi="Times New Roman" w:cs="Times New Roman"/>
          <w:b/>
          <w:bCs/>
          <w:color w:val="000000"/>
          <w:kern w:val="0"/>
          <w:sz w:val="32"/>
          <w:szCs w:val="32"/>
          <w:lang w:val="zh-CN"/>
        </w:rPr>
      </w:pPr>
    </w:p>
    <w:p>
      <w:pPr>
        <w:spacing w:line="360" w:lineRule="auto"/>
        <w:rPr>
          <w:rFonts w:hint="default" w:ascii="Times New Roman" w:hAnsi="Times New Roman" w:cs="Times New Roman"/>
          <w:bCs/>
          <w:color w:val="000000"/>
          <w:sz w:val="32"/>
        </w:rPr>
      </w:pPr>
    </w:p>
    <w:p>
      <w:pPr>
        <w:autoSpaceDE w:val="0"/>
        <w:autoSpaceDN w:val="0"/>
        <w:adjustRightInd w:val="0"/>
        <w:spacing w:line="36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zh-CN"/>
        </w:rPr>
        <w:t>投标人（公章）：</w:t>
      </w:r>
    </w:p>
    <w:p>
      <w:pPr>
        <w:autoSpaceDE w:val="0"/>
        <w:autoSpaceDN w:val="0"/>
        <w:adjustRightInd w:val="0"/>
        <w:spacing w:line="36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zh-CN"/>
        </w:rPr>
        <w:t>投标人全权代表签字：</w:t>
      </w:r>
    </w:p>
    <w:p>
      <w:pPr>
        <w:autoSpaceDE w:val="0"/>
        <w:autoSpaceDN w:val="0"/>
        <w:adjustRightInd w:val="0"/>
        <w:spacing w:line="36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zh-CN"/>
        </w:rPr>
        <w:t>日期</w:t>
      </w:r>
      <w:r>
        <w:rPr>
          <w:rFonts w:hint="default" w:ascii="Times New Roman" w:hAnsi="Times New Roman" w:cs="Times New Roman"/>
          <w:color w:val="000000"/>
          <w:sz w:val="28"/>
          <w:szCs w:val="28"/>
        </w:rPr>
        <w:t>：</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lang w:val="zh-CN"/>
        </w:rPr>
        <w:t>年</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lang w:val="zh-CN"/>
        </w:rPr>
        <w:t>月</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lang w:val="zh-CN"/>
        </w:rPr>
        <w:t>日</w:t>
      </w:r>
    </w:p>
    <w:p>
      <w:pPr>
        <w:autoSpaceDE w:val="0"/>
        <w:autoSpaceDN w:val="0"/>
        <w:adjustRightInd w:val="0"/>
        <w:spacing w:line="440" w:lineRule="exact"/>
        <w:rPr>
          <w:rFonts w:hint="default" w:ascii="Times New Roman" w:hAnsi="Times New Roman" w:cs="Times New Roman"/>
          <w:b/>
          <w:bCs/>
          <w:color w:val="000000"/>
          <w:sz w:val="28"/>
          <w:szCs w:val="28"/>
          <w:lang w:val="zh-CN"/>
        </w:rPr>
      </w:pPr>
    </w:p>
    <w:p>
      <w:pPr>
        <w:autoSpaceDE w:val="0"/>
        <w:autoSpaceDN w:val="0"/>
        <w:adjustRightInd w:val="0"/>
        <w:spacing w:line="440" w:lineRule="exact"/>
        <w:rPr>
          <w:rFonts w:hint="default" w:ascii="Times New Roman" w:hAnsi="Times New Roman" w:cs="Times New Roman"/>
          <w:b/>
          <w:bCs/>
          <w:color w:val="000000"/>
          <w:sz w:val="28"/>
          <w:szCs w:val="28"/>
          <w:lang w:val="zh-CN"/>
        </w:rPr>
      </w:pPr>
    </w:p>
    <w:p>
      <w:pPr>
        <w:pStyle w:val="2"/>
        <w:ind w:left="0" w:leftChars="0" w:firstLine="0" w:firstLineChars="0"/>
        <w:rPr>
          <w:rFonts w:hint="default" w:ascii="Times New Roman" w:hAnsi="Times New Roman" w:cs="Times New Roman"/>
        </w:rPr>
      </w:pPr>
    </w:p>
    <w:p>
      <w:pPr>
        <w:autoSpaceDE w:val="0"/>
        <w:autoSpaceDN w:val="0"/>
        <w:adjustRightInd w:val="0"/>
        <w:spacing w:line="480" w:lineRule="auto"/>
        <w:outlineLvl w:val="1"/>
        <w:rPr>
          <w:rFonts w:hint="default" w:ascii="Times New Roman" w:hAnsi="Times New Roman" w:cs="Times New Roman"/>
          <w:b/>
          <w:sz w:val="24"/>
        </w:rPr>
      </w:pPr>
      <w:r>
        <w:rPr>
          <w:rFonts w:hint="default" w:ascii="Times New Roman" w:hAnsi="Times New Roman" w:cs="Times New Roman"/>
          <w:b/>
          <w:color w:val="000000"/>
          <w:sz w:val="28"/>
          <w:szCs w:val="28"/>
        </w:rPr>
        <w:t>格式九：</w:t>
      </w:r>
    </w:p>
    <w:p>
      <w:pPr>
        <w:spacing w:line="500" w:lineRule="exact"/>
        <w:jc w:val="center"/>
        <w:rPr>
          <w:rFonts w:hint="default" w:ascii="Times New Roman" w:hAnsi="Times New Roman" w:cs="Times New Roman"/>
          <w:b/>
          <w:bCs/>
          <w:sz w:val="32"/>
          <w:szCs w:val="32"/>
        </w:rPr>
      </w:pPr>
      <w:r>
        <w:rPr>
          <w:rFonts w:hint="default" w:ascii="Times New Roman" w:hAnsi="Times New Roman" w:cs="Times New Roman"/>
          <w:b/>
          <w:bCs/>
          <w:sz w:val="32"/>
          <w:szCs w:val="32"/>
        </w:rPr>
        <w:t>中小企业声明函（货物）</w:t>
      </w:r>
    </w:p>
    <w:p>
      <w:pPr>
        <w:spacing w:line="500" w:lineRule="exact"/>
        <w:jc w:val="center"/>
        <w:rPr>
          <w:rFonts w:hint="default" w:ascii="Times New Roman" w:hAnsi="Times New Roman" w:cs="Times New Roman"/>
          <w:sz w:val="20"/>
          <w:szCs w:val="20"/>
        </w:rPr>
      </w:pPr>
    </w:p>
    <w:p>
      <w:pPr>
        <w:spacing w:line="50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本公司郑重声明，根据《政府采购促进中小企业发展管理办法》（财库﹝2020﹞46 号）的规定，本公司参加</w:t>
      </w:r>
      <w:r>
        <w:rPr>
          <w:rFonts w:hint="default" w:ascii="Times New Roman" w:hAnsi="Times New Roman" w:cs="Times New Roman"/>
          <w:sz w:val="28"/>
          <w:szCs w:val="28"/>
          <w:u w:val="single"/>
        </w:rPr>
        <w:t>（单位名称）</w:t>
      </w:r>
      <w:r>
        <w:rPr>
          <w:rFonts w:hint="default" w:ascii="Times New Roman" w:hAnsi="Times New Roman" w:cs="Times New Roman"/>
          <w:sz w:val="28"/>
          <w:szCs w:val="28"/>
        </w:rPr>
        <w:t>的</w:t>
      </w:r>
      <w:r>
        <w:rPr>
          <w:rFonts w:hint="default" w:ascii="Times New Roman" w:hAnsi="Times New Roman" w:cs="Times New Roman"/>
          <w:sz w:val="28"/>
          <w:szCs w:val="28"/>
          <w:u w:val="single"/>
        </w:rPr>
        <w:t>（项目名称）</w:t>
      </w:r>
      <w:r>
        <w:rPr>
          <w:rFonts w:hint="default" w:ascii="Times New Roman" w:hAnsi="Times New Roman" w:cs="Times New Roman"/>
          <w:sz w:val="28"/>
          <w:szCs w:val="28"/>
        </w:rPr>
        <w:t>采购活动，提供的货物全部由符合政策要求的中小企业制造。相关企业的具体情况如下：</w:t>
      </w:r>
    </w:p>
    <w:p>
      <w:pPr>
        <w:spacing w:line="50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1.</w:t>
      </w:r>
      <w:r>
        <w:rPr>
          <w:rFonts w:hint="default" w:ascii="Times New Roman" w:hAnsi="Times New Roman" w:cs="Times New Roman"/>
          <w:sz w:val="28"/>
          <w:szCs w:val="28"/>
          <w:u w:val="single"/>
        </w:rPr>
        <w:t xml:space="preserve"> （标的名称） </w:t>
      </w:r>
      <w:r>
        <w:rPr>
          <w:rFonts w:hint="default" w:ascii="Times New Roman" w:hAnsi="Times New Roman" w:cs="Times New Roman"/>
          <w:sz w:val="28"/>
          <w:szCs w:val="28"/>
        </w:rPr>
        <w:t>，属于</w:t>
      </w:r>
      <w:r>
        <w:rPr>
          <w:rFonts w:hint="default" w:ascii="Times New Roman" w:hAnsi="Times New Roman" w:cs="Times New Roman"/>
          <w:sz w:val="28"/>
          <w:szCs w:val="28"/>
          <w:u w:val="single"/>
        </w:rPr>
        <w:t xml:space="preserve">（采购文件中明确的所属行业） </w:t>
      </w:r>
      <w:r>
        <w:rPr>
          <w:rFonts w:hint="default" w:ascii="Times New Roman" w:hAnsi="Times New Roman" w:cs="Times New Roman"/>
          <w:sz w:val="28"/>
          <w:szCs w:val="28"/>
        </w:rPr>
        <w:t>行业；制造商为</w:t>
      </w:r>
      <w:r>
        <w:rPr>
          <w:rFonts w:hint="default" w:ascii="Times New Roman" w:hAnsi="Times New Roman" w:cs="Times New Roman"/>
          <w:sz w:val="28"/>
          <w:szCs w:val="28"/>
          <w:u w:val="single"/>
        </w:rPr>
        <w:t xml:space="preserve">（企业名称） </w:t>
      </w:r>
      <w:r>
        <w:rPr>
          <w:rFonts w:hint="default" w:ascii="Times New Roman" w:hAnsi="Times New Roman" w:cs="Times New Roman"/>
          <w:sz w:val="28"/>
          <w:szCs w:val="28"/>
        </w:rPr>
        <w:t>，从业人员</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rPr>
        <w:tab/>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人，营业收入为</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 xml:space="preserve">万元，资产总额为 </w:t>
      </w:r>
      <w:r>
        <w:rPr>
          <w:rFonts w:hint="default" w:ascii="Times New Roman" w:hAnsi="Times New Roman" w:cs="Times New Roman"/>
          <w:sz w:val="28"/>
          <w:szCs w:val="28"/>
          <w:u w:val="single"/>
        </w:rPr>
        <w:tab/>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万元，属于（□中型企业、□小型企业、□微型企业）；</w:t>
      </w:r>
    </w:p>
    <w:p>
      <w:pPr>
        <w:spacing w:line="50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 xml:space="preserve">2. </w:t>
      </w:r>
      <w:r>
        <w:rPr>
          <w:rFonts w:hint="default" w:ascii="Times New Roman" w:hAnsi="Times New Roman" w:cs="Times New Roman"/>
          <w:sz w:val="28"/>
          <w:szCs w:val="28"/>
          <w:u w:val="single"/>
        </w:rPr>
        <w:t>（标的名称）</w:t>
      </w:r>
      <w:r>
        <w:rPr>
          <w:rFonts w:hint="default" w:ascii="Times New Roman" w:hAnsi="Times New Roman" w:cs="Times New Roman"/>
          <w:sz w:val="28"/>
          <w:szCs w:val="28"/>
        </w:rPr>
        <w:t xml:space="preserve"> ，属于</w:t>
      </w:r>
      <w:r>
        <w:rPr>
          <w:rFonts w:hint="default" w:ascii="Times New Roman" w:hAnsi="Times New Roman" w:cs="Times New Roman"/>
          <w:sz w:val="28"/>
          <w:szCs w:val="28"/>
          <w:u w:val="single"/>
        </w:rPr>
        <w:t xml:space="preserve">（采购文件中明确的所属行业） </w:t>
      </w:r>
      <w:r>
        <w:rPr>
          <w:rFonts w:hint="default" w:ascii="Times New Roman" w:hAnsi="Times New Roman" w:cs="Times New Roman"/>
          <w:sz w:val="28"/>
          <w:szCs w:val="28"/>
        </w:rPr>
        <w:t>行业；制造商为</w:t>
      </w:r>
      <w:r>
        <w:rPr>
          <w:rFonts w:hint="default" w:ascii="Times New Roman" w:hAnsi="Times New Roman" w:cs="Times New Roman"/>
          <w:sz w:val="28"/>
          <w:szCs w:val="28"/>
          <w:u w:val="single"/>
        </w:rPr>
        <w:t>（企业名称）</w:t>
      </w:r>
      <w:r>
        <w:rPr>
          <w:rFonts w:hint="default" w:ascii="Times New Roman" w:hAnsi="Times New Roman" w:cs="Times New Roman"/>
          <w:sz w:val="28"/>
          <w:szCs w:val="28"/>
        </w:rPr>
        <w:t xml:space="preserve"> ，从业人员</w:t>
      </w:r>
      <w:r>
        <w:rPr>
          <w:rFonts w:hint="default" w:ascii="Times New Roman" w:hAnsi="Times New Roman" w:cs="Times New Roman"/>
          <w:sz w:val="28"/>
          <w:szCs w:val="28"/>
          <w:u w:val="single"/>
        </w:rPr>
        <w:tab/>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人，营业收入为</w:t>
      </w:r>
      <w:r>
        <w:rPr>
          <w:rFonts w:hint="default" w:ascii="Times New Roman" w:hAnsi="Times New Roman" w:cs="Times New Roman"/>
          <w:sz w:val="28"/>
          <w:szCs w:val="28"/>
          <w:u w:val="single"/>
        </w:rPr>
        <w:tab/>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万元，资产总额为</w:t>
      </w:r>
      <w:r>
        <w:rPr>
          <w:rFonts w:hint="default" w:ascii="Times New Roman" w:hAnsi="Times New Roman" w:cs="Times New Roman"/>
          <w:sz w:val="28"/>
          <w:szCs w:val="28"/>
          <w:u w:val="single"/>
        </w:rPr>
        <w:tab/>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万元，属于（□中型企业、□小型企业、□微型企业）；</w:t>
      </w:r>
    </w:p>
    <w:p>
      <w:pPr>
        <w:spacing w:line="50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spacing w:line="50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以上企业，不属于大企业的分支机构，不存在控股股东为大企业的情形，也不存在与大企业的负责人为同一人的情形。</w:t>
      </w:r>
    </w:p>
    <w:p>
      <w:pPr>
        <w:spacing w:line="50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本企业对上述声明内容的真实性负责。如有虚假，将依法承担相应责任。</w:t>
      </w:r>
    </w:p>
    <w:p>
      <w:pPr>
        <w:spacing w:line="500" w:lineRule="exact"/>
        <w:rPr>
          <w:rFonts w:hint="default" w:ascii="Times New Roman" w:hAnsi="Times New Roman" w:cs="Times New Roman"/>
          <w:sz w:val="28"/>
          <w:szCs w:val="28"/>
        </w:rPr>
      </w:pPr>
    </w:p>
    <w:p>
      <w:pPr>
        <w:spacing w:line="500" w:lineRule="exact"/>
        <w:ind w:firstLine="4340" w:firstLineChars="1550"/>
        <w:rPr>
          <w:rFonts w:hint="default" w:ascii="Times New Roman" w:hAnsi="Times New Roman" w:cs="Times New Roman"/>
          <w:sz w:val="28"/>
          <w:szCs w:val="28"/>
        </w:rPr>
      </w:pPr>
      <w:r>
        <w:rPr>
          <w:rFonts w:hint="default" w:ascii="Times New Roman" w:hAnsi="Times New Roman" w:cs="Times New Roman"/>
          <w:sz w:val="28"/>
          <w:szCs w:val="28"/>
        </w:rPr>
        <w:t xml:space="preserve">企业名称（盖章）： </w:t>
      </w:r>
    </w:p>
    <w:p>
      <w:pPr>
        <w:spacing w:line="500" w:lineRule="exact"/>
        <w:ind w:firstLine="4340" w:firstLineChars="1550"/>
        <w:rPr>
          <w:rFonts w:hint="default" w:ascii="Times New Roman" w:hAnsi="Times New Roman" w:cs="Times New Roman"/>
          <w:sz w:val="28"/>
          <w:szCs w:val="28"/>
        </w:rPr>
      </w:pPr>
      <w:r>
        <w:rPr>
          <w:rFonts w:hint="default" w:ascii="Times New Roman" w:hAnsi="Times New Roman" w:cs="Times New Roman"/>
          <w:sz w:val="28"/>
          <w:szCs w:val="28"/>
        </w:rPr>
        <w:t>日 期：</w:t>
      </w:r>
    </w:p>
    <w:p>
      <w:pPr>
        <w:spacing w:line="500" w:lineRule="exact"/>
        <w:rPr>
          <w:rFonts w:hint="default" w:ascii="Times New Roman" w:hAnsi="Times New Roman" w:cs="Times New Roman"/>
          <w:b/>
          <w:bCs/>
          <w:sz w:val="28"/>
          <w:szCs w:val="28"/>
        </w:rPr>
      </w:pPr>
      <w:r>
        <w:rPr>
          <w:rFonts w:hint="default" w:ascii="Times New Roman" w:hAnsi="Times New Roman" w:cs="Times New Roman"/>
          <w:b/>
          <w:bCs/>
          <w:sz w:val="28"/>
          <w:szCs w:val="28"/>
        </w:rPr>
        <w:t>注：</w:t>
      </w:r>
    </w:p>
    <w:p>
      <w:pPr>
        <w:spacing w:line="500" w:lineRule="exact"/>
        <w:ind w:firstLine="562" w:firstLineChars="200"/>
        <w:rPr>
          <w:rFonts w:hint="default" w:ascii="Times New Roman" w:hAnsi="Times New Roman" w:cs="Times New Roman"/>
          <w:b/>
          <w:bCs/>
          <w:sz w:val="28"/>
          <w:szCs w:val="28"/>
        </w:rPr>
      </w:pPr>
      <w:r>
        <w:rPr>
          <w:rFonts w:hint="default" w:ascii="Times New Roman" w:hAnsi="Times New Roman" w:cs="Times New Roman"/>
          <w:b/>
          <w:bCs/>
          <w:sz w:val="28"/>
          <w:szCs w:val="28"/>
        </w:rPr>
        <w:t>1.</w:t>
      </w:r>
      <w:r>
        <w:rPr>
          <w:rFonts w:hint="default" w:ascii="Times New Roman" w:hAnsi="Times New Roman" w:cs="Times New Roman"/>
          <w:sz w:val="18"/>
          <w:szCs w:val="18"/>
        </w:rPr>
        <w:t xml:space="preserve"> </w:t>
      </w:r>
      <w:r>
        <w:rPr>
          <w:rFonts w:hint="default" w:ascii="Times New Roman" w:hAnsi="Times New Roman" w:cs="Times New Roman"/>
          <w:b/>
          <w:bCs/>
          <w:sz w:val="28"/>
          <w:szCs w:val="28"/>
        </w:rPr>
        <w:t>从业人员、营业收入、资产总额填报上一年度数据，无上一年度数据的新成立企业可不填报。</w:t>
      </w:r>
    </w:p>
    <w:p>
      <w:pPr>
        <w:spacing w:line="500" w:lineRule="exact"/>
        <w:ind w:firstLine="551" w:firstLineChars="196"/>
        <w:rPr>
          <w:rFonts w:hint="default" w:ascii="Times New Roman" w:hAnsi="Times New Roman" w:cs="Times New Roman"/>
          <w:b/>
          <w:bCs/>
          <w:sz w:val="28"/>
          <w:szCs w:val="28"/>
        </w:rPr>
      </w:pPr>
      <w:r>
        <w:rPr>
          <w:rFonts w:hint="default" w:ascii="Times New Roman" w:hAnsi="Times New Roman" w:cs="Times New Roman"/>
          <w:b/>
          <w:bCs/>
          <w:sz w:val="28"/>
          <w:szCs w:val="28"/>
        </w:rPr>
        <w:t>2.货物类项目采购填写此声明函。</w:t>
      </w:r>
    </w:p>
    <w:p>
      <w:pPr>
        <w:spacing w:line="500" w:lineRule="exact"/>
        <w:ind w:firstLine="551" w:firstLineChars="196"/>
        <w:rPr>
          <w:rFonts w:hint="default" w:ascii="Times New Roman" w:hAnsi="Times New Roman" w:cs="Times New Roman"/>
          <w:b/>
          <w:bCs/>
          <w:sz w:val="28"/>
          <w:szCs w:val="28"/>
        </w:rPr>
      </w:pPr>
      <w:r>
        <w:rPr>
          <w:rFonts w:hint="default" w:ascii="Times New Roman" w:hAnsi="Times New Roman" w:cs="Times New Roman"/>
          <w:b/>
          <w:bCs/>
          <w:sz w:val="28"/>
          <w:szCs w:val="28"/>
        </w:rPr>
        <w:t>3.投标人提供的货物既有中小企业制造货物，也有大型企业制造货物的，不享受本办法规定的中小企业扶持政策。</w:t>
      </w:r>
    </w:p>
    <w:p>
      <w:pPr>
        <w:spacing w:line="588" w:lineRule="exact"/>
        <w:jc w:val="left"/>
        <w:rPr>
          <w:rFonts w:hint="default" w:ascii="Times New Roman" w:hAnsi="Times New Roman" w:cs="Times New Roman"/>
          <w:b/>
          <w:sz w:val="28"/>
          <w:szCs w:val="28"/>
          <w:lang w:val="en-GB"/>
        </w:rPr>
      </w:pPr>
      <w:r>
        <w:rPr>
          <w:rFonts w:hint="default" w:ascii="Times New Roman" w:hAnsi="Times New Roman" w:cs="Times New Roman"/>
          <w:b/>
          <w:sz w:val="28"/>
          <w:szCs w:val="28"/>
          <w:lang w:val="en-GB"/>
        </w:rPr>
        <w:t>格式十：</w:t>
      </w:r>
    </w:p>
    <w:p>
      <w:pPr>
        <w:spacing w:line="588" w:lineRule="exact"/>
        <w:jc w:val="center"/>
        <w:rPr>
          <w:rFonts w:hint="default" w:ascii="Times New Roman" w:hAnsi="Times New Roman" w:cs="Times New Roman"/>
          <w:b/>
          <w:spacing w:val="6"/>
          <w:sz w:val="32"/>
          <w:szCs w:val="32"/>
        </w:rPr>
      </w:pPr>
      <w:r>
        <w:rPr>
          <w:rFonts w:hint="default" w:ascii="Times New Roman" w:hAnsi="Times New Roman" w:cs="Times New Roman"/>
          <w:b/>
          <w:spacing w:val="6"/>
          <w:sz w:val="32"/>
          <w:szCs w:val="32"/>
        </w:rPr>
        <w:t>监狱或戒毒企业声明函</w:t>
      </w:r>
    </w:p>
    <w:p>
      <w:pPr>
        <w:pStyle w:val="17"/>
        <w:ind w:firstLine="579"/>
        <w:jc w:val="center"/>
        <w:rPr>
          <w:rFonts w:hint="default" w:ascii="Times New Roman" w:hAnsi="Times New Roman" w:cs="Times New Roman"/>
          <w:b/>
          <w:sz w:val="28"/>
          <w:szCs w:val="28"/>
          <w:lang w:val="en-GB"/>
        </w:rPr>
      </w:pPr>
    </w:p>
    <w:p>
      <w:pPr>
        <w:spacing w:line="560" w:lineRule="exact"/>
        <w:ind w:firstLine="584" w:firstLineChars="200"/>
        <w:rPr>
          <w:rFonts w:hint="default" w:ascii="Times New Roman" w:hAnsi="Times New Roman" w:cs="Times New Roman"/>
          <w:spacing w:val="6"/>
          <w:sz w:val="28"/>
          <w:szCs w:val="28"/>
        </w:rPr>
      </w:pPr>
      <w:r>
        <w:rPr>
          <w:rFonts w:hint="default" w:ascii="Times New Roman" w:hAnsi="Times New Roman" w:cs="Times New Roman"/>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hint="default" w:ascii="Times New Roman" w:hAnsi="Times New Roman" w:cs="Times New Roman"/>
          <w:spacing w:val="6"/>
          <w:sz w:val="28"/>
          <w:szCs w:val="28"/>
        </w:rPr>
      </w:pPr>
      <w:r>
        <w:rPr>
          <w:rFonts w:hint="default" w:ascii="Times New Roman" w:hAnsi="Times New Roman" w:cs="Times New Roman"/>
          <w:spacing w:val="6"/>
          <w:sz w:val="28"/>
          <w:szCs w:val="28"/>
        </w:rPr>
        <w:t>本企业对上述声明的真实性负责。如有虚假，将依法承担相应责任。</w:t>
      </w:r>
    </w:p>
    <w:p>
      <w:pPr>
        <w:spacing w:line="560" w:lineRule="exact"/>
        <w:ind w:firstLine="584" w:firstLineChars="200"/>
        <w:rPr>
          <w:rFonts w:hint="default" w:ascii="Times New Roman" w:hAnsi="Times New Roman" w:cs="Times New Roman"/>
          <w:spacing w:val="6"/>
          <w:sz w:val="28"/>
          <w:szCs w:val="28"/>
        </w:rPr>
      </w:pPr>
    </w:p>
    <w:p>
      <w:pPr>
        <w:spacing w:line="560" w:lineRule="exact"/>
        <w:ind w:firstLine="584" w:firstLineChars="200"/>
        <w:rPr>
          <w:rFonts w:hint="default" w:ascii="Times New Roman" w:hAnsi="Times New Roman" w:cs="Times New Roman"/>
          <w:spacing w:val="6"/>
          <w:sz w:val="28"/>
          <w:szCs w:val="28"/>
        </w:rPr>
      </w:pPr>
    </w:p>
    <w:p>
      <w:pPr>
        <w:tabs>
          <w:tab w:val="left" w:pos="4860"/>
        </w:tabs>
        <w:spacing w:line="560" w:lineRule="exact"/>
        <w:ind w:right="1560" w:firstLine="584" w:firstLineChars="200"/>
        <w:jc w:val="center"/>
        <w:rPr>
          <w:rFonts w:hint="default" w:ascii="Times New Roman" w:hAnsi="Times New Roman" w:cs="Times New Roman"/>
          <w:spacing w:val="6"/>
          <w:sz w:val="28"/>
          <w:szCs w:val="28"/>
        </w:rPr>
      </w:pPr>
      <w:r>
        <w:rPr>
          <w:rFonts w:hint="default" w:ascii="Times New Roman" w:hAnsi="Times New Roman" w:cs="Times New Roman"/>
          <w:spacing w:val="6"/>
          <w:sz w:val="28"/>
          <w:szCs w:val="28"/>
        </w:rPr>
        <w:t xml:space="preserve">               企业名称（盖章）： </w:t>
      </w:r>
    </w:p>
    <w:p>
      <w:pPr>
        <w:snapToGrid w:val="0"/>
        <w:spacing w:line="540" w:lineRule="exact"/>
        <w:ind w:firstLine="584" w:firstLineChars="200"/>
        <w:rPr>
          <w:rFonts w:hint="default" w:ascii="Times New Roman" w:hAnsi="Times New Roman" w:cs="Times New Roman"/>
          <w:spacing w:val="6"/>
          <w:sz w:val="28"/>
          <w:szCs w:val="28"/>
        </w:rPr>
      </w:pPr>
      <w:r>
        <w:rPr>
          <w:rFonts w:hint="default" w:ascii="Times New Roman" w:hAnsi="Times New Roman" w:cs="Times New Roman"/>
          <w:spacing w:val="6"/>
          <w:sz w:val="28"/>
          <w:szCs w:val="28"/>
        </w:rPr>
        <w:t xml:space="preserve">                      日  期：</w:t>
      </w:r>
    </w:p>
    <w:p>
      <w:pPr>
        <w:snapToGrid w:val="0"/>
        <w:spacing w:line="540" w:lineRule="exact"/>
        <w:ind w:firstLine="584" w:firstLineChars="200"/>
        <w:rPr>
          <w:rFonts w:hint="default" w:ascii="Times New Roman" w:hAnsi="Times New Roman" w:cs="Times New Roman"/>
          <w:spacing w:val="6"/>
          <w:sz w:val="28"/>
          <w:szCs w:val="28"/>
        </w:rPr>
      </w:pPr>
    </w:p>
    <w:p>
      <w:pPr>
        <w:snapToGrid w:val="0"/>
        <w:spacing w:line="540" w:lineRule="exact"/>
        <w:ind w:firstLine="584" w:firstLineChars="200"/>
        <w:rPr>
          <w:rFonts w:hint="default" w:ascii="Times New Roman" w:hAnsi="Times New Roman" w:cs="Times New Roman"/>
          <w:spacing w:val="6"/>
          <w:sz w:val="28"/>
          <w:szCs w:val="28"/>
        </w:rPr>
      </w:pPr>
    </w:p>
    <w:p>
      <w:pPr>
        <w:snapToGrid w:val="0"/>
        <w:spacing w:line="540" w:lineRule="exact"/>
        <w:ind w:firstLine="584" w:firstLineChars="200"/>
        <w:rPr>
          <w:rFonts w:hint="default" w:ascii="Times New Roman" w:hAnsi="Times New Roman" w:cs="Times New Roman"/>
          <w:spacing w:val="6"/>
          <w:sz w:val="28"/>
          <w:szCs w:val="28"/>
        </w:rPr>
      </w:pPr>
    </w:p>
    <w:p>
      <w:pPr>
        <w:snapToGrid w:val="0"/>
        <w:spacing w:line="540" w:lineRule="exact"/>
        <w:ind w:firstLine="584" w:firstLineChars="200"/>
        <w:rPr>
          <w:rFonts w:hint="default" w:ascii="Times New Roman" w:hAnsi="Times New Roman" w:cs="Times New Roman"/>
          <w:spacing w:val="6"/>
          <w:sz w:val="28"/>
          <w:szCs w:val="28"/>
        </w:rPr>
      </w:pPr>
    </w:p>
    <w:p>
      <w:pPr>
        <w:snapToGrid w:val="0"/>
        <w:spacing w:line="540" w:lineRule="exact"/>
        <w:ind w:firstLine="584" w:firstLineChars="200"/>
        <w:rPr>
          <w:rFonts w:hint="default" w:ascii="Times New Roman" w:hAnsi="Times New Roman" w:cs="Times New Roman"/>
          <w:spacing w:val="6"/>
          <w:sz w:val="28"/>
          <w:szCs w:val="28"/>
        </w:rPr>
      </w:pPr>
    </w:p>
    <w:p>
      <w:pPr>
        <w:snapToGrid w:val="0"/>
        <w:spacing w:line="540" w:lineRule="exact"/>
        <w:ind w:firstLine="584" w:firstLineChars="200"/>
        <w:rPr>
          <w:rFonts w:hint="default" w:ascii="Times New Roman" w:hAnsi="Times New Roman" w:cs="Times New Roman"/>
          <w:spacing w:val="6"/>
          <w:sz w:val="28"/>
          <w:szCs w:val="28"/>
        </w:rPr>
      </w:pPr>
    </w:p>
    <w:p>
      <w:pPr>
        <w:snapToGrid w:val="0"/>
        <w:spacing w:line="540" w:lineRule="exact"/>
        <w:ind w:firstLine="584" w:firstLineChars="200"/>
        <w:rPr>
          <w:rFonts w:hint="default" w:ascii="Times New Roman" w:hAnsi="Times New Roman" w:cs="Times New Roman"/>
          <w:spacing w:val="6"/>
          <w:sz w:val="28"/>
          <w:szCs w:val="28"/>
        </w:rPr>
      </w:pPr>
    </w:p>
    <w:p>
      <w:pPr>
        <w:snapToGrid w:val="0"/>
        <w:spacing w:line="540" w:lineRule="exact"/>
        <w:ind w:firstLine="584" w:firstLineChars="200"/>
        <w:rPr>
          <w:rFonts w:hint="default" w:ascii="Times New Roman" w:hAnsi="Times New Roman" w:cs="Times New Roman"/>
          <w:spacing w:val="6"/>
          <w:sz w:val="28"/>
          <w:szCs w:val="28"/>
        </w:rPr>
      </w:pPr>
    </w:p>
    <w:p>
      <w:pPr>
        <w:snapToGrid w:val="0"/>
        <w:spacing w:line="540" w:lineRule="exact"/>
        <w:rPr>
          <w:rFonts w:hint="default" w:ascii="Times New Roman" w:hAnsi="Times New Roman" w:cs="Times New Roman"/>
          <w:b/>
          <w:sz w:val="28"/>
          <w:szCs w:val="28"/>
          <w:lang w:val="en-GB"/>
        </w:rPr>
      </w:pPr>
    </w:p>
    <w:p>
      <w:pPr>
        <w:snapToGrid w:val="0"/>
        <w:spacing w:line="540" w:lineRule="exact"/>
        <w:rPr>
          <w:rFonts w:hint="default" w:ascii="Times New Roman" w:hAnsi="Times New Roman" w:cs="Times New Roman"/>
          <w:b/>
          <w:sz w:val="28"/>
          <w:szCs w:val="28"/>
          <w:lang w:val="en-GB"/>
        </w:rPr>
      </w:pPr>
    </w:p>
    <w:p>
      <w:pPr>
        <w:snapToGrid w:val="0"/>
        <w:spacing w:line="540" w:lineRule="exact"/>
        <w:rPr>
          <w:rFonts w:hint="default" w:ascii="Times New Roman" w:hAnsi="Times New Roman" w:cs="Times New Roman"/>
          <w:b/>
          <w:sz w:val="28"/>
          <w:szCs w:val="28"/>
          <w:lang w:val="en-GB"/>
        </w:rPr>
      </w:pPr>
    </w:p>
    <w:p>
      <w:pPr>
        <w:snapToGrid w:val="0"/>
        <w:spacing w:line="540" w:lineRule="exact"/>
        <w:rPr>
          <w:rFonts w:hint="default" w:ascii="Times New Roman" w:hAnsi="Times New Roman" w:cs="Times New Roman"/>
          <w:b/>
          <w:spacing w:val="6"/>
          <w:sz w:val="32"/>
          <w:szCs w:val="32"/>
        </w:rPr>
      </w:pPr>
      <w:r>
        <w:rPr>
          <w:rFonts w:hint="default" w:ascii="Times New Roman" w:hAnsi="Times New Roman" w:cs="Times New Roman"/>
          <w:b/>
          <w:sz w:val="28"/>
          <w:szCs w:val="28"/>
          <w:lang w:val="en-GB"/>
        </w:rPr>
        <w:t>格式十一：</w:t>
      </w:r>
    </w:p>
    <w:p>
      <w:pPr>
        <w:spacing w:line="588" w:lineRule="exact"/>
        <w:jc w:val="center"/>
        <w:rPr>
          <w:rFonts w:hint="default" w:ascii="Times New Roman" w:hAnsi="Times New Roman" w:cs="Times New Roman"/>
          <w:b/>
          <w:spacing w:val="6"/>
          <w:sz w:val="32"/>
          <w:szCs w:val="32"/>
        </w:rPr>
      </w:pPr>
      <w:r>
        <w:rPr>
          <w:rFonts w:hint="default" w:ascii="Times New Roman" w:hAnsi="Times New Roman" w:cs="Times New Roman"/>
          <w:b/>
          <w:spacing w:val="6"/>
          <w:sz w:val="32"/>
          <w:szCs w:val="32"/>
        </w:rPr>
        <w:t>残疾人福利性单位声明函</w:t>
      </w:r>
    </w:p>
    <w:p>
      <w:pPr>
        <w:spacing w:line="588" w:lineRule="exact"/>
        <w:rPr>
          <w:rFonts w:hint="default" w:ascii="Times New Roman" w:hAnsi="Times New Roman" w:cs="Times New Roman"/>
          <w:b/>
          <w:spacing w:val="6"/>
          <w:sz w:val="30"/>
          <w:szCs w:val="30"/>
        </w:rPr>
      </w:pPr>
    </w:p>
    <w:p>
      <w:pPr>
        <w:snapToGrid w:val="0"/>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本单位对上述声明的真实性负责。如有虚假，将依法承担相应责任。</w:t>
      </w:r>
    </w:p>
    <w:p>
      <w:pPr>
        <w:snapToGrid w:val="0"/>
        <w:spacing w:line="360" w:lineRule="auto"/>
        <w:ind w:firstLine="560" w:firstLineChars="200"/>
        <w:rPr>
          <w:rFonts w:hint="default" w:ascii="Times New Roman" w:hAnsi="Times New Roman" w:cs="Times New Roman"/>
          <w:sz w:val="28"/>
          <w:szCs w:val="28"/>
        </w:rPr>
      </w:pPr>
    </w:p>
    <w:p>
      <w:pPr>
        <w:spacing w:line="588" w:lineRule="exact"/>
        <w:ind w:firstLine="624" w:firstLineChars="200"/>
        <w:rPr>
          <w:rFonts w:hint="default" w:ascii="Times New Roman" w:hAnsi="Times New Roman" w:cs="Times New Roman"/>
          <w:spacing w:val="6"/>
          <w:sz w:val="30"/>
          <w:szCs w:val="30"/>
        </w:rPr>
      </w:pPr>
    </w:p>
    <w:p>
      <w:pPr>
        <w:snapToGrid w:val="0"/>
        <w:spacing w:line="360" w:lineRule="auto"/>
        <w:ind w:firstLine="624" w:firstLineChars="200"/>
        <w:jc w:val="right"/>
        <w:rPr>
          <w:rFonts w:hint="default" w:ascii="Times New Roman" w:hAnsi="Times New Roman" w:cs="Times New Roman"/>
          <w:sz w:val="28"/>
          <w:szCs w:val="28"/>
        </w:rPr>
      </w:pPr>
      <w:r>
        <w:rPr>
          <w:rFonts w:hint="default" w:ascii="Times New Roman" w:hAnsi="Times New Roman" w:cs="Times New Roman"/>
          <w:spacing w:val="6"/>
          <w:sz w:val="30"/>
          <w:szCs w:val="30"/>
        </w:rPr>
        <w:t xml:space="preserve">         </w:t>
      </w:r>
      <w:r>
        <w:rPr>
          <w:rFonts w:hint="default" w:ascii="Times New Roman" w:hAnsi="Times New Roman" w:cs="Times New Roman"/>
          <w:sz w:val="28"/>
          <w:szCs w:val="28"/>
        </w:rPr>
        <w:t xml:space="preserve">      单位名称（盖章）：</w:t>
      </w:r>
    </w:p>
    <w:p>
      <w:pPr>
        <w:pStyle w:val="23"/>
        <w:spacing w:line="540" w:lineRule="exact"/>
        <w:ind w:firstLine="0" w:firstLineChars="0"/>
        <w:jc w:val="center"/>
        <w:rPr>
          <w:rFonts w:hint="default" w:ascii="Times New Roman" w:hAnsi="Times New Roman" w:eastAsia="宋体" w:cs="Times New Roman"/>
          <w:color w:val="000000"/>
          <w:sz w:val="28"/>
        </w:rPr>
      </w:pPr>
      <w:r>
        <w:rPr>
          <w:rFonts w:hint="default" w:ascii="Times New Roman" w:hAnsi="Times New Roman" w:eastAsia="宋体" w:cs="Times New Roman"/>
          <w:sz w:val="28"/>
        </w:rPr>
        <w:t xml:space="preserve">                                       日  期：</w:t>
      </w:r>
    </w:p>
    <w:p>
      <w:pPr>
        <w:rPr>
          <w:rFonts w:hint="default" w:ascii="Times New Roman" w:hAnsi="Times New Roman" w:cs="Times New Roman"/>
        </w:rPr>
      </w:pPr>
    </w:p>
    <w:p>
      <w:pPr>
        <w:autoSpaceDE w:val="0"/>
        <w:autoSpaceDN w:val="0"/>
        <w:adjustRightInd w:val="0"/>
        <w:spacing w:line="480" w:lineRule="auto"/>
        <w:ind w:firstLine="278"/>
        <w:outlineLvl w:val="1"/>
        <w:rPr>
          <w:rFonts w:hint="default" w:ascii="Times New Roman" w:hAnsi="Times New Roman" w:cs="Times New Roman"/>
          <w:b/>
          <w:sz w:val="24"/>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 xml:space="preserve">                                                                                                                                                                                                                                                                                                                                                                                                                                                                  </w:t>
      </w:r>
    </w:p>
    <w:p>
      <w:pPr>
        <w:rPr>
          <w:rFonts w:hint="default" w:ascii="Times New Roman" w:hAnsi="Times New Roman" w:cs="Times New Roma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49</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项目编号：衢院招2022-</w:t>
    </w:r>
    <w:r>
      <w:rPr>
        <w:rFonts w:hint="eastAsia" w:ascii="宋体" w:hAnsi="宋体"/>
        <w:lang w:val="en-US" w:eastAsia="zh-CN"/>
      </w:rPr>
      <w:t>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CB616F"/>
    <w:multiLevelType w:val="singleLevel"/>
    <w:tmpl w:val="B4CB616F"/>
    <w:lvl w:ilvl="0" w:tentative="0">
      <w:start w:val="1"/>
      <w:numFmt w:val="decimalEnclosedCircleChinese"/>
      <w:suff w:val="nothing"/>
      <w:lvlText w:val="%1　"/>
      <w:lvlJc w:val="left"/>
      <w:pPr>
        <w:ind w:left="0" w:firstLine="400"/>
      </w:pPr>
      <w:rPr>
        <w:rFonts w:hint="eastAsia"/>
      </w:rPr>
    </w:lvl>
  </w:abstractNum>
  <w:abstractNum w:abstractNumId="1">
    <w:nsid w:val="B662369E"/>
    <w:multiLevelType w:val="singleLevel"/>
    <w:tmpl w:val="B662369E"/>
    <w:lvl w:ilvl="0" w:tentative="0">
      <w:start w:val="1"/>
      <w:numFmt w:val="decimalEnclosedCircleChinese"/>
      <w:suff w:val="nothing"/>
      <w:lvlText w:val="%1　"/>
      <w:lvlJc w:val="left"/>
      <w:pPr>
        <w:ind w:left="0" w:firstLine="400"/>
      </w:pPr>
      <w:rPr>
        <w:rFonts w:hint="eastAsia"/>
      </w:rPr>
    </w:lvl>
  </w:abstractNum>
  <w:abstractNum w:abstractNumId="2">
    <w:nsid w:val="BA4DD039"/>
    <w:multiLevelType w:val="singleLevel"/>
    <w:tmpl w:val="BA4DD039"/>
    <w:lvl w:ilvl="0" w:tentative="0">
      <w:start w:val="1"/>
      <w:numFmt w:val="decimalEnclosedCircleChinese"/>
      <w:suff w:val="nothing"/>
      <w:lvlText w:val="%1　"/>
      <w:lvlJc w:val="left"/>
      <w:pPr>
        <w:ind w:left="0" w:firstLine="400"/>
      </w:pPr>
      <w:rPr>
        <w:rFonts w:hint="eastAsia"/>
      </w:rPr>
    </w:lvl>
  </w:abstractNum>
  <w:abstractNum w:abstractNumId="3">
    <w:nsid w:val="BA6C5967"/>
    <w:multiLevelType w:val="singleLevel"/>
    <w:tmpl w:val="BA6C5967"/>
    <w:lvl w:ilvl="0" w:tentative="0">
      <w:start w:val="1"/>
      <w:numFmt w:val="chineseCounting"/>
      <w:suff w:val="nothing"/>
      <w:lvlText w:val="%1、"/>
      <w:lvlJc w:val="left"/>
      <w:rPr>
        <w:rFonts w:hint="eastAsia"/>
      </w:rPr>
    </w:lvl>
  </w:abstractNum>
  <w:abstractNum w:abstractNumId="4">
    <w:nsid w:val="C4E5F193"/>
    <w:multiLevelType w:val="singleLevel"/>
    <w:tmpl w:val="C4E5F193"/>
    <w:lvl w:ilvl="0" w:tentative="0">
      <w:start w:val="1"/>
      <w:numFmt w:val="decimalEnclosedCircleChinese"/>
      <w:suff w:val="nothing"/>
      <w:lvlText w:val="%1　"/>
      <w:lvlJc w:val="left"/>
      <w:pPr>
        <w:ind w:left="0" w:firstLine="400"/>
      </w:pPr>
      <w:rPr>
        <w:rFonts w:hint="eastAsia"/>
      </w:rPr>
    </w:lvl>
  </w:abstractNum>
  <w:abstractNum w:abstractNumId="5">
    <w:nsid w:val="FB06EAB9"/>
    <w:multiLevelType w:val="singleLevel"/>
    <w:tmpl w:val="FB06EAB9"/>
    <w:lvl w:ilvl="0" w:tentative="0">
      <w:start w:val="1"/>
      <w:numFmt w:val="decimalEnclosedCircleChinese"/>
      <w:suff w:val="nothing"/>
      <w:lvlText w:val="%1　"/>
      <w:lvlJc w:val="left"/>
      <w:pPr>
        <w:ind w:left="0" w:firstLine="400"/>
      </w:pPr>
      <w:rPr>
        <w:rFonts w:hint="eastAsia"/>
      </w:rPr>
    </w:lvl>
  </w:abstractNum>
  <w:abstractNum w:abstractNumId="6">
    <w:nsid w:val="0C1DF361"/>
    <w:multiLevelType w:val="singleLevel"/>
    <w:tmpl w:val="0C1DF361"/>
    <w:lvl w:ilvl="0" w:tentative="0">
      <w:start w:val="1"/>
      <w:numFmt w:val="decimalEnclosedCircleChinese"/>
      <w:suff w:val="nothing"/>
      <w:lvlText w:val="%1　"/>
      <w:lvlJc w:val="left"/>
      <w:pPr>
        <w:ind w:left="0" w:firstLine="400"/>
      </w:pPr>
      <w:rPr>
        <w:rFonts w:hint="eastAsia"/>
      </w:rPr>
    </w:lvl>
  </w:abstractNum>
  <w:abstractNum w:abstractNumId="7">
    <w:nsid w:val="4161A453"/>
    <w:multiLevelType w:val="singleLevel"/>
    <w:tmpl w:val="4161A453"/>
    <w:lvl w:ilvl="0" w:tentative="0">
      <w:start w:val="1"/>
      <w:numFmt w:val="decimalEnclosedCircleChinese"/>
      <w:suff w:val="nothing"/>
      <w:lvlText w:val="%1　"/>
      <w:lvlJc w:val="left"/>
      <w:pPr>
        <w:ind w:left="0" w:firstLine="400"/>
      </w:pPr>
      <w:rPr>
        <w:rFonts w:hint="eastAsia"/>
        <w:color w:val="000000" w:themeColor="text1"/>
        <w14:textFill>
          <w14:solidFill>
            <w14:schemeClr w14:val="tx1"/>
          </w14:solidFill>
        </w14:textFill>
      </w:rPr>
    </w:lvl>
  </w:abstractNum>
  <w:num w:numId="1">
    <w:abstractNumId w:val="3"/>
  </w:num>
  <w:num w:numId="2">
    <w:abstractNumId w:val="4"/>
  </w:num>
  <w:num w:numId="3">
    <w:abstractNumId w:val="7"/>
  </w:num>
  <w:num w:numId="4">
    <w:abstractNumId w:val="1"/>
  </w:num>
  <w:num w:numId="5">
    <w:abstractNumId w:val="2"/>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yNDc5NTNlYWRmMjMxMTgwOGM3ZmQ0ZTFjZGM3N2IifQ=="/>
  </w:docVars>
  <w:rsids>
    <w:rsidRoot w:val="554657A9"/>
    <w:rsid w:val="000038EA"/>
    <w:rsid w:val="00014A03"/>
    <w:rsid w:val="000559D0"/>
    <w:rsid w:val="0007262E"/>
    <w:rsid w:val="00083578"/>
    <w:rsid w:val="000B6962"/>
    <w:rsid w:val="000E1615"/>
    <w:rsid w:val="00156046"/>
    <w:rsid w:val="001B27A6"/>
    <w:rsid w:val="001D31CA"/>
    <w:rsid w:val="00207D96"/>
    <w:rsid w:val="00210FAE"/>
    <w:rsid w:val="002755B9"/>
    <w:rsid w:val="002765E0"/>
    <w:rsid w:val="00291E75"/>
    <w:rsid w:val="002C2242"/>
    <w:rsid w:val="00303233"/>
    <w:rsid w:val="003427D5"/>
    <w:rsid w:val="00346ED5"/>
    <w:rsid w:val="00347F46"/>
    <w:rsid w:val="0037040E"/>
    <w:rsid w:val="003913DC"/>
    <w:rsid w:val="003E0179"/>
    <w:rsid w:val="00451612"/>
    <w:rsid w:val="00475544"/>
    <w:rsid w:val="00483D7B"/>
    <w:rsid w:val="00493465"/>
    <w:rsid w:val="004B56F8"/>
    <w:rsid w:val="00595631"/>
    <w:rsid w:val="005D6DB2"/>
    <w:rsid w:val="00601AB1"/>
    <w:rsid w:val="006135C7"/>
    <w:rsid w:val="00645A65"/>
    <w:rsid w:val="00664E02"/>
    <w:rsid w:val="00681DF4"/>
    <w:rsid w:val="006853B3"/>
    <w:rsid w:val="006B7A37"/>
    <w:rsid w:val="006C3FEA"/>
    <w:rsid w:val="00730AAA"/>
    <w:rsid w:val="0074280B"/>
    <w:rsid w:val="007509F7"/>
    <w:rsid w:val="00784861"/>
    <w:rsid w:val="00795D12"/>
    <w:rsid w:val="007D208A"/>
    <w:rsid w:val="007F3B3C"/>
    <w:rsid w:val="00836795"/>
    <w:rsid w:val="008519BA"/>
    <w:rsid w:val="00861981"/>
    <w:rsid w:val="0087155D"/>
    <w:rsid w:val="008822F7"/>
    <w:rsid w:val="008A1CC3"/>
    <w:rsid w:val="008F781A"/>
    <w:rsid w:val="009010E0"/>
    <w:rsid w:val="00925823"/>
    <w:rsid w:val="00925E02"/>
    <w:rsid w:val="009C5A58"/>
    <w:rsid w:val="009C7DC4"/>
    <w:rsid w:val="00AB08A1"/>
    <w:rsid w:val="00AD424D"/>
    <w:rsid w:val="00BC2712"/>
    <w:rsid w:val="00C02E08"/>
    <w:rsid w:val="00C078C6"/>
    <w:rsid w:val="00C34925"/>
    <w:rsid w:val="00C62B0C"/>
    <w:rsid w:val="00CE1FE8"/>
    <w:rsid w:val="00CE65B2"/>
    <w:rsid w:val="00D10C9B"/>
    <w:rsid w:val="00D91537"/>
    <w:rsid w:val="00DA3EA5"/>
    <w:rsid w:val="00DC4B3E"/>
    <w:rsid w:val="00DD47FC"/>
    <w:rsid w:val="00E3768A"/>
    <w:rsid w:val="00E429B3"/>
    <w:rsid w:val="00E51593"/>
    <w:rsid w:val="00E5346B"/>
    <w:rsid w:val="00EF009A"/>
    <w:rsid w:val="00F00BC2"/>
    <w:rsid w:val="00F10458"/>
    <w:rsid w:val="00F15E76"/>
    <w:rsid w:val="00F342DA"/>
    <w:rsid w:val="00F9432B"/>
    <w:rsid w:val="013C690E"/>
    <w:rsid w:val="014A6D8C"/>
    <w:rsid w:val="02A13F65"/>
    <w:rsid w:val="031C6306"/>
    <w:rsid w:val="039B5EA1"/>
    <w:rsid w:val="03E266B1"/>
    <w:rsid w:val="061500F8"/>
    <w:rsid w:val="063434B9"/>
    <w:rsid w:val="06A109A1"/>
    <w:rsid w:val="0744651C"/>
    <w:rsid w:val="07EA4488"/>
    <w:rsid w:val="081D4875"/>
    <w:rsid w:val="084D4F7C"/>
    <w:rsid w:val="084E7652"/>
    <w:rsid w:val="08B9073E"/>
    <w:rsid w:val="09A54600"/>
    <w:rsid w:val="09AF5ECF"/>
    <w:rsid w:val="0A7D6C81"/>
    <w:rsid w:val="0AAF1581"/>
    <w:rsid w:val="0AB37262"/>
    <w:rsid w:val="0AC2532D"/>
    <w:rsid w:val="0C712CDF"/>
    <w:rsid w:val="0D2C3EBE"/>
    <w:rsid w:val="0D675E7E"/>
    <w:rsid w:val="0DAC7764"/>
    <w:rsid w:val="0DCB34F3"/>
    <w:rsid w:val="0E641029"/>
    <w:rsid w:val="0F3F0865"/>
    <w:rsid w:val="0F477537"/>
    <w:rsid w:val="0F9F3B9F"/>
    <w:rsid w:val="0FE703F9"/>
    <w:rsid w:val="10407E56"/>
    <w:rsid w:val="11487B7D"/>
    <w:rsid w:val="115E08CA"/>
    <w:rsid w:val="11A529D2"/>
    <w:rsid w:val="13FB5728"/>
    <w:rsid w:val="14656FD7"/>
    <w:rsid w:val="154E2DFB"/>
    <w:rsid w:val="16BB105B"/>
    <w:rsid w:val="16FC5B25"/>
    <w:rsid w:val="17ED0E0C"/>
    <w:rsid w:val="17FD65D0"/>
    <w:rsid w:val="17FE0021"/>
    <w:rsid w:val="1971164E"/>
    <w:rsid w:val="19D14EA8"/>
    <w:rsid w:val="19F22C5B"/>
    <w:rsid w:val="19F44C10"/>
    <w:rsid w:val="1B3768ED"/>
    <w:rsid w:val="1C2D6E04"/>
    <w:rsid w:val="1CB33AD0"/>
    <w:rsid w:val="1D7A68B9"/>
    <w:rsid w:val="1DE33F41"/>
    <w:rsid w:val="1E302101"/>
    <w:rsid w:val="1FB41B89"/>
    <w:rsid w:val="20621A95"/>
    <w:rsid w:val="20B561E4"/>
    <w:rsid w:val="20CA4930"/>
    <w:rsid w:val="21937A22"/>
    <w:rsid w:val="21E01F75"/>
    <w:rsid w:val="22B440FE"/>
    <w:rsid w:val="22B60677"/>
    <w:rsid w:val="22FD7853"/>
    <w:rsid w:val="23263AC5"/>
    <w:rsid w:val="2357399A"/>
    <w:rsid w:val="2450741C"/>
    <w:rsid w:val="24A81A41"/>
    <w:rsid w:val="263776DD"/>
    <w:rsid w:val="267C5D8B"/>
    <w:rsid w:val="26914343"/>
    <w:rsid w:val="270D0281"/>
    <w:rsid w:val="27B04E9A"/>
    <w:rsid w:val="27F83BE9"/>
    <w:rsid w:val="28BF5A2A"/>
    <w:rsid w:val="2ABE5698"/>
    <w:rsid w:val="2D4D0900"/>
    <w:rsid w:val="2DC324B1"/>
    <w:rsid w:val="2E0E5AA1"/>
    <w:rsid w:val="2F02037E"/>
    <w:rsid w:val="2F067253"/>
    <w:rsid w:val="2FF71DDB"/>
    <w:rsid w:val="303625F7"/>
    <w:rsid w:val="31915EB1"/>
    <w:rsid w:val="321D4E81"/>
    <w:rsid w:val="34002541"/>
    <w:rsid w:val="34C14813"/>
    <w:rsid w:val="34F0546A"/>
    <w:rsid w:val="36447E5C"/>
    <w:rsid w:val="3698148D"/>
    <w:rsid w:val="36CE3589"/>
    <w:rsid w:val="36E043A5"/>
    <w:rsid w:val="36E56B24"/>
    <w:rsid w:val="37A9009C"/>
    <w:rsid w:val="39761832"/>
    <w:rsid w:val="39E00384"/>
    <w:rsid w:val="3A2B0AAF"/>
    <w:rsid w:val="3AB71D57"/>
    <w:rsid w:val="3ACB4C55"/>
    <w:rsid w:val="3B841D82"/>
    <w:rsid w:val="3BEB2A84"/>
    <w:rsid w:val="3C317A73"/>
    <w:rsid w:val="3D087EA3"/>
    <w:rsid w:val="3D77187B"/>
    <w:rsid w:val="3E742C68"/>
    <w:rsid w:val="416E7EEE"/>
    <w:rsid w:val="419A23FF"/>
    <w:rsid w:val="42AD50EE"/>
    <w:rsid w:val="43755F44"/>
    <w:rsid w:val="437E66AE"/>
    <w:rsid w:val="43D6510E"/>
    <w:rsid w:val="43FD6B2C"/>
    <w:rsid w:val="441E7D17"/>
    <w:rsid w:val="459B5914"/>
    <w:rsid w:val="45AF5BA5"/>
    <w:rsid w:val="461D4058"/>
    <w:rsid w:val="46677C9A"/>
    <w:rsid w:val="46D42226"/>
    <w:rsid w:val="4708107D"/>
    <w:rsid w:val="470A10E4"/>
    <w:rsid w:val="47176886"/>
    <w:rsid w:val="47AC2559"/>
    <w:rsid w:val="487B14CF"/>
    <w:rsid w:val="48F54AE7"/>
    <w:rsid w:val="4957740E"/>
    <w:rsid w:val="4B6B7874"/>
    <w:rsid w:val="4B8B3770"/>
    <w:rsid w:val="4CA53588"/>
    <w:rsid w:val="4CF84A64"/>
    <w:rsid w:val="4DB70D93"/>
    <w:rsid w:val="4E324951"/>
    <w:rsid w:val="4E326C84"/>
    <w:rsid w:val="4E837408"/>
    <w:rsid w:val="4EE92780"/>
    <w:rsid w:val="4F3E12CF"/>
    <w:rsid w:val="4FF22B08"/>
    <w:rsid w:val="50910866"/>
    <w:rsid w:val="520A3C43"/>
    <w:rsid w:val="528D5323"/>
    <w:rsid w:val="52B40F49"/>
    <w:rsid w:val="53006D5F"/>
    <w:rsid w:val="531F663E"/>
    <w:rsid w:val="533F1F43"/>
    <w:rsid w:val="537137C2"/>
    <w:rsid w:val="541F5446"/>
    <w:rsid w:val="5425345C"/>
    <w:rsid w:val="554657A9"/>
    <w:rsid w:val="57452AEB"/>
    <w:rsid w:val="57B02EBF"/>
    <w:rsid w:val="57CA671C"/>
    <w:rsid w:val="57D4492B"/>
    <w:rsid w:val="57FD18DF"/>
    <w:rsid w:val="582330AF"/>
    <w:rsid w:val="583C49DB"/>
    <w:rsid w:val="58563D26"/>
    <w:rsid w:val="59753354"/>
    <w:rsid w:val="59887085"/>
    <w:rsid w:val="5AA21399"/>
    <w:rsid w:val="5B9C643C"/>
    <w:rsid w:val="5C142F3C"/>
    <w:rsid w:val="5C1543BA"/>
    <w:rsid w:val="5F5F59A0"/>
    <w:rsid w:val="5FB5545F"/>
    <w:rsid w:val="604E3202"/>
    <w:rsid w:val="611834CF"/>
    <w:rsid w:val="62396A9A"/>
    <w:rsid w:val="629C0408"/>
    <w:rsid w:val="62F60D94"/>
    <w:rsid w:val="63DF65BB"/>
    <w:rsid w:val="64642096"/>
    <w:rsid w:val="66C87AB3"/>
    <w:rsid w:val="6746072D"/>
    <w:rsid w:val="676A2B52"/>
    <w:rsid w:val="68A70510"/>
    <w:rsid w:val="68B841DE"/>
    <w:rsid w:val="69740834"/>
    <w:rsid w:val="6B020DEB"/>
    <w:rsid w:val="6B852B30"/>
    <w:rsid w:val="6BE40B7D"/>
    <w:rsid w:val="6F13764C"/>
    <w:rsid w:val="6FDB2107"/>
    <w:rsid w:val="6FEF744F"/>
    <w:rsid w:val="6FF313E2"/>
    <w:rsid w:val="70292DA7"/>
    <w:rsid w:val="7045158B"/>
    <w:rsid w:val="70735FB1"/>
    <w:rsid w:val="709035F6"/>
    <w:rsid w:val="717C7162"/>
    <w:rsid w:val="71D946EF"/>
    <w:rsid w:val="73811C6B"/>
    <w:rsid w:val="757D16FB"/>
    <w:rsid w:val="76697B4C"/>
    <w:rsid w:val="779A0FFD"/>
    <w:rsid w:val="77DF669D"/>
    <w:rsid w:val="77EE46EC"/>
    <w:rsid w:val="78DC4E9B"/>
    <w:rsid w:val="79406E32"/>
    <w:rsid w:val="7A695F3F"/>
    <w:rsid w:val="7B060822"/>
    <w:rsid w:val="7B90274C"/>
    <w:rsid w:val="7C602558"/>
    <w:rsid w:val="7CB43C54"/>
    <w:rsid w:val="7E2B4F20"/>
    <w:rsid w:val="7EC55F71"/>
    <w:rsid w:val="7FA5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5">
    <w:name w:val="Normal Indent"/>
    <w:basedOn w:val="1"/>
    <w:qFormat/>
    <w:uiPriority w:val="0"/>
    <w:pPr>
      <w:ind w:firstLine="420"/>
    </w:pPr>
    <w:rPr>
      <w:szCs w:val="20"/>
    </w:rPr>
  </w:style>
  <w:style w:type="paragraph" w:styleId="6">
    <w:name w:val="annotation text"/>
    <w:basedOn w:val="1"/>
    <w:link w:val="25"/>
    <w:qFormat/>
    <w:uiPriority w:val="0"/>
    <w:pPr>
      <w:jc w:val="left"/>
    </w:pPr>
  </w:style>
  <w:style w:type="paragraph" w:styleId="7">
    <w:name w:val="Body Text Indent"/>
    <w:basedOn w:val="1"/>
    <w:qFormat/>
    <w:uiPriority w:val="0"/>
    <w:pPr>
      <w:spacing w:after="120"/>
      <w:ind w:left="420" w:leftChars="200"/>
    </w:pPr>
  </w:style>
  <w:style w:type="paragraph" w:styleId="8">
    <w:name w:val="Plain Text"/>
    <w:basedOn w:val="1"/>
    <w:link w:val="27"/>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9">
    <w:name w:val="Date"/>
    <w:basedOn w:val="1"/>
    <w:next w:val="1"/>
    <w:qFormat/>
    <w:uiPriority w:val="0"/>
    <w:pPr>
      <w:ind w:left="100" w:leftChars="2500"/>
    </w:pPr>
    <w:rPr>
      <w:rFonts w:ascii="仿宋_GB2312" w:eastAsia="仿宋_GB2312"/>
      <w:b/>
      <w:sz w:val="36"/>
      <w:szCs w:val="36"/>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paragraph" w:styleId="13">
    <w:name w:val="annotation subject"/>
    <w:basedOn w:val="6"/>
    <w:next w:val="6"/>
    <w:link w:val="30"/>
    <w:qFormat/>
    <w:uiPriority w:val="0"/>
    <w:rPr>
      <w:b/>
      <w:bCs/>
    </w:rPr>
  </w:style>
  <w:style w:type="character" w:styleId="16">
    <w:name w:val="annotation reference"/>
    <w:basedOn w:val="15"/>
    <w:qFormat/>
    <w:uiPriority w:val="0"/>
    <w:rPr>
      <w:sz w:val="21"/>
      <w:szCs w:val="21"/>
    </w:rPr>
  </w:style>
  <w:style w:type="paragraph" w:customStyle="1" w:styleId="1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8">
    <w:name w:val="List Paragraph"/>
    <w:basedOn w:val="1"/>
    <w:qFormat/>
    <w:uiPriority w:val="34"/>
    <w:pPr>
      <w:ind w:firstLine="420" w:firstLineChars="200"/>
    </w:pPr>
  </w:style>
  <w:style w:type="paragraph" w:customStyle="1" w:styleId="19">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0">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3">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4">
    <w:name w:val="NormalCharacter"/>
    <w:qFormat/>
    <w:uiPriority w:val="0"/>
  </w:style>
  <w:style w:type="character" w:customStyle="1" w:styleId="25">
    <w:name w:val="批注文字 字符"/>
    <w:basedOn w:val="15"/>
    <w:link w:val="6"/>
    <w:qFormat/>
    <w:uiPriority w:val="0"/>
    <w:rPr>
      <w:rFonts w:ascii="Times New Roman" w:hAnsi="Times New Roman" w:eastAsia="宋体" w:cs="Times New Roman"/>
      <w:kern w:val="2"/>
      <w:sz w:val="21"/>
      <w:szCs w:val="24"/>
    </w:rPr>
  </w:style>
  <w:style w:type="paragraph" w:customStyle="1" w:styleId="26">
    <w:name w:val="正文1"/>
    <w:qFormat/>
    <w:uiPriority w:val="0"/>
    <w:pPr>
      <w:widowControl w:val="0"/>
      <w:adjustRightInd w:val="0"/>
      <w:spacing w:line="240" w:lineRule="atLeast"/>
      <w:textAlignment w:val="baseline"/>
    </w:pPr>
    <w:rPr>
      <w:rFonts w:ascii="Courier" w:hAnsi="Courier" w:eastAsia="MingLiU" w:cs="Times New Roman"/>
      <w:sz w:val="24"/>
      <w:lang w:val="en-US" w:eastAsia="zh-TW" w:bidi="ar-SA"/>
    </w:rPr>
  </w:style>
  <w:style w:type="character" w:customStyle="1" w:styleId="27">
    <w:name w:val="纯文本 字符"/>
    <w:link w:val="8"/>
    <w:qFormat/>
    <w:uiPriority w:val="0"/>
    <w:rPr>
      <w:rFonts w:ascii="宋体" w:hAnsi="Courier New" w:eastAsia="宋体" w:cs="Times New Roman"/>
      <w:sz w:val="21"/>
    </w:rPr>
  </w:style>
  <w:style w:type="paragraph" w:customStyle="1" w:styleId="28">
    <w:name w:val="列表段落1"/>
    <w:basedOn w:val="1"/>
    <w:qFormat/>
    <w:uiPriority w:val="0"/>
    <w:pPr>
      <w:ind w:firstLine="42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批注主题 字符"/>
    <w:basedOn w:val="25"/>
    <w:link w:val="13"/>
    <w:qFormat/>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18554</Words>
  <Characters>20150</Characters>
  <Lines>165</Lines>
  <Paragraphs>46</Paragraphs>
  <TotalTime>4</TotalTime>
  <ScaleCrop>false</ScaleCrop>
  <LinksUpToDate>false</LinksUpToDate>
  <CharactersWithSpaces>21882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2021-12-21T02:58:00Z</dcterms:created>
  <dc:creator>Administrator</dc:creator>
  <cp:lastModifiedBy>Administrator</cp:lastModifiedBy>
  <dcterms:modified xsi:type="dcterms:W3CDTF">2022-06-13T02:05:15Z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79FF25351565481084BD6E29F98406A5</vt:lpwstr>
  </property>
</Properties>
</file>