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艺术实训中心改造与提升设备</w:t>
      </w:r>
    </w:p>
    <w:p>
      <w:pPr>
        <w:jc w:val="center"/>
        <w:rPr>
          <w:rFonts w:ascii="宋体" w:hAnsi="宋体"/>
          <w:b/>
          <w:bCs/>
          <w:color w:val="000000"/>
          <w:sz w:val="28"/>
          <w:szCs w:val="28"/>
        </w:rPr>
      </w:pPr>
      <w:r>
        <w:rPr>
          <w:rFonts w:hint="eastAsia" w:ascii="宋体" w:hAnsi="宋体"/>
          <w:b/>
          <w:bCs/>
          <w:color w:val="000000"/>
          <w:sz w:val="28"/>
          <w:szCs w:val="28"/>
        </w:rPr>
        <w:t>（教师教育学院）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spacing w:line="700" w:lineRule="exact"/>
        <w:jc w:val="center"/>
        <w:rPr>
          <w:rFonts w:ascii="宋体" w:hAnsi="宋体"/>
          <w:b/>
          <w:bCs/>
          <w:color w:val="000000"/>
          <w:sz w:val="32"/>
        </w:rPr>
      </w:pPr>
    </w:p>
    <w:p>
      <w:pP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2021年7月</w:t>
      </w:r>
    </w:p>
    <w:p>
      <w:pPr>
        <w:pStyle w:val="11"/>
        <w:spacing w:line="360" w:lineRule="auto"/>
        <w:ind w:left="210" w:leftChars="100"/>
        <w:jc w:val="center"/>
        <w:rPr>
          <w:rFonts w:ascii="宋体" w:hAnsi="宋体" w:eastAsia="宋体"/>
          <w:color w:val="000000"/>
        </w:rPr>
      </w:pPr>
    </w:p>
    <w:p>
      <w:pPr>
        <w:pStyle w:val="11"/>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hint="default"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w:t>
      </w:r>
      <w:r>
        <w:rPr>
          <w:rFonts w:hint="eastAsia" w:ascii="宋体" w:hAnsi="宋体"/>
          <w:color w:val="000000"/>
          <w:sz w:val="32"/>
          <w:lang w:val="en-US" w:eastAsia="zh-CN"/>
        </w:rPr>
        <w:t>36</w:t>
      </w:r>
    </w:p>
    <w:p>
      <w:pPr>
        <w:rPr>
          <w:rFonts w:ascii="宋体" w:hAnsi="宋体"/>
          <w:bCs/>
          <w:color w:val="000000"/>
          <w:sz w:val="32"/>
        </w:rPr>
      </w:pPr>
    </w:p>
    <w:p>
      <w:pPr>
        <w:rPr>
          <w:rFonts w:hint="default"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w:t>
      </w:r>
      <w:r>
        <w:rPr>
          <w:rFonts w:hint="eastAsia" w:ascii="宋体" w:hAnsi="宋体"/>
          <w:color w:val="000000"/>
          <w:sz w:val="32"/>
          <w:lang w:val="en-US" w:eastAsia="zh-CN"/>
        </w:rPr>
        <w:t>40</w:t>
      </w:r>
    </w:p>
    <w:p>
      <w:pPr>
        <w:rPr>
          <w:rFonts w:hint="eastAsia" w:ascii="宋体" w:hAnsi="宋体"/>
          <w:bCs/>
          <w:color w:val="000000"/>
          <w:sz w:val="32"/>
        </w:rPr>
      </w:pPr>
    </w:p>
    <w:p>
      <w:pPr>
        <w:rPr>
          <w:rFonts w:hint="default"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w:t>
      </w:r>
      <w:r>
        <w:rPr>
          <w:rFonts w:hint="eastAsia" w:ascii="宋体" w:hAnsi="宋体"/>
          <w:color w:val="000000"/>
          <w:sz w:val="32"/>
          <w:lang w:val="en-US" w:eastAsia="zh-CN"/>
        </w:rPr>
        <w:t>44</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440" w:lineRule="exact"/>
        <w:jc w:val="center"/>
        <w:rPr>
          <w:rFonts w:ascii="宋体" w:hAnsi="宋体"/>
          <w:b/>
          <w:bCs/>
          <w:color w:val="000000"/>
          <w:sz w:val="32"/>
        </w:rPr>
      </w:pPr>
    </w:p>
    <w:p>
      <w:pPr>
        <w:spacing w:line="440" w:lineRule="exact"/>
        <w:jc w:val="center"/>
        <w:rPr>
          <w:rFonts w:ascii="宋体" w:hAnsi="宋体"/>
          <w:b/>
          <w:bCs/>
          <w:color w:val="000000"/>
          <w:sz w:val="32"/>
        </w:rPr>
      </w:pPr>
      <w:r>
        <w:rPr>
          <w:rFonts w:hint="eastAsia" w:ascii="宋体" w:hAnsi="宋体"/>
          <w:b/>
          <w:bCs/>
          <w:color w:val="000000"/>
          <w:sz w:val="32"/>
        </w:rPr>
        <w:t>第一章  招标公告</w:t>
      </w:r>
    </w:p>
    <w:p>
      <w:pPr>
        <w:spacing w:line="440" w:lineRule="exact"/>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根据教学需要，经衢州市财政局审批，现就衢州学院艺术实训中心改造与提升设备进行公开招标，欢迎符合相关资质的供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440" w:lineRule="exact"/>
        <w:ind w:firstLine="495"/>
        <w:rPr>
          <w:rFonts w:hint="default" w:ascii="宋体" w:hAnsi="宋体" w:eastAsia="宋体"/>
          <w:b/>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衢院招2021-</w:t>
      </w:r>
      <w:r>
        <w:rPr>
          <w:rFonts w:hint="eastAsia" w:ascii="宋体" w:hAnsi="宋体"/>
          <w:b/>
          <w:color w:val="000000"/>
          <w:sz w:val="24"/>
          <w:lang w:val="en-US" w:eastAsia="zh-CN"/>
        </w:rPr>
        <w:t>40</w:t>
      </w:r>
    </w:p>
    <w:p>
      <w:pPr>
        <w:spacing w:line="440" w:lineRule="exact"/>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、项目名称：艺术实训中心改造与提升设备</w:t>
      </w:r>
    </w:p>
    <w:p>
      <w:pPr>
        <w:spacing w:line="440" w:lineRule="exact"/>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项目概况</w:t>
      </w:r>
      <w:r>
        <w:rPr>
          <w:rFonts w:hint="eastAsia" w:ascii="宋体" w:hAnsi="宋体" w:cs="宋体"/>
          <w:b/>
          <w:color w:val="0070C0"/>
          <w:kern w:val="0"/>
          <w:sz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b/>
                <w:color w:val="000000"/>
                <w:sz w:val="24"/>
                <w:highlight w:val="yellow"/>
              </w:rPr>
            </w:pPr>
            <w:r>
              <w:rPr>
                <w:rFonts w:hint="eastAsia" w:ascii="宋体" w:hAnsi="宋体" w:cs="宋体"/>
                <w:color w:val="000000"/>
                <w:kern w:val="0"/>
                <w:sz w:val="24"/>
              </w:rPr>
              <w:t>艺术实训中心改造与提升设备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highlight w:val="yellow"/>
              </w:rPr>
            </w:pPr>
            <w:r>
              <w:rPr>
                <w:rFonts w:hint="eastAsia"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rPr>
            </w:pPr>
            <w:r>
              <w:rPr>
                <w:rFonts w:ascii="宋体" w:hAnsi="宋体" w:cs="宋体"/>
                <w:color w:val="000000"/>
                <w:kern w:val="0"/>
                <w:sz w:val="24"/>
              </w:rPr>
              <w:t>120.00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440" w:lineRule="exact"/>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44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napToGrid w:val="0"/>
        <w:spacing w:line="440" w:lineRule="exact"/>
        <w:ind w:firstLine="480" w:firstLineChars="200"/>
        <w:rPr>
          <w:rFonts w:ascii="宋体" w:hAnsi="宋体"/>
          <w:color w:val="000000"/>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40" w:lineRule="exact"/>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5"/>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pStyle w:val="1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1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440" w:lineRule="exact"/>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440" w:lineRule="exact"/>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5"/>
        <w:spacing w:before="0" w:beforeAutospacing="0" w:after="0" w:afterAutospacing="0" w:line="440" w:lineRule="exact"/>
        <w:ind w:firstLine="482" w:firstLineChars="200"/>
        <w:jc w:val="both"/>
        <w:rPr>
          <w:rFonts w:cs="仿宋_GB2312"/>
          <w:b/>
          <w:color w:val="000000" w:themeColor="text1"/>
          <w14:textFill>
            <w14:solidFill>
              <w14:schemeClr w14:val="tx1"/>
            </w14:solidFill>
          </w14:textFill>
        </w:rPr>
      </w:pPr>
      <w:r>
        <w:rPr>
          <w:rFonts w:hint="eastAsia" w:cs="仿宋_GB2312"/>
          <w:b/>
          <w:color w:val="000000" w:themeColor="text1"/>
          <w14:textFill>
            <w14:solidFill>
              <w14:schemeClr w14:val="tx1"/>
            </w14:solidFill>
          </w14:textFill>
        </w:rPr>
        <w:t>七、递交投标文件截止及开标时间：2021年</w:t>
      </w:r>
      <w:r>
        <w:rPr>
          <w:rFonts w:hint="eastAsia" w:cs="仿宋_GB2312"/>
          <w:b/>
          <w:color w:val="000000" w:themeColor="text1"/>
          <w:lang w:val="en-US" w:eastAsia="zh-CN"/>
          <w14:textFill>
            <w14:solidFill>
              <w14:schemeClr w14:val="tx1"/>
            </w14:solidFill>
          </w14:textFill>
        </w:rPr>
        <w:t>8</w:t>
      </w:r>
      <w:r>
        <w:rPr>
          <w:rFonts w:hint="eastAsia" w:cs="仿宋_GB2312"/>
          <w:b/>
          <w:color w:val="000000" w:themeColor="text1"/>
          <w14:textFill>
            <w14:solidFill>
              <w14:schemeClr w14:val="tx1"/>
            </w14:solidFill>
          </w14:textFill>
        </w:rPr>
        <w:t>月</w:t>
      </w:r>
      <w:r>
        <w:rPr>
          <w:rFonts w:hint="eastAsia" w:cs="仿宋_GB2312"/>
          <w:b/>
          <w:color w:val="000000" w:themeColor="text1"/>
          <w:lang w:val="en-US" w:eastAsia="zh-CN"/>
          <w14:textFill>
            <w14:solidFill>
              <w14:schemeClr w14:val="tx1"/>
            </w14:solidFill>
          </w14:textFill>
        </w:rPr>
        <w:t>24</w:t>
      </w:r>
      <w:r>
        <w:rPr>
          <w:rFonts w:hint="eastAsia" w:cs="仿宋_GB2312"/>
          <w:b/>
          <w:color w:val="000000" w:themeColor="text1"/>
          <w14:textFill>
            <w14:solidFill>
              <w14:schemeClr w14:val="tx1"/>
            </w14:solidFill>
          </w14:textFill>
        </w:rPr>
        <w:t>日14:00时（北京时间）</w:t>
      </w:r>
    </w:p>
    <w:p>
      <w:pPr>
        <w:pStyle w:val="1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widowControl/>
        <w:spacing w:line="440" w:lineRule="exact"/>
        <w:ind w:firstLine="482"/>
        <w:rPr>
          <w:rFonts w:ascii="宋体" w:hAnsi="宋体" w:cs="宋体"/>
          <w:b/>
          <w:bCs/>
          <w:kern w:val="0"/>
          <w:sz w:val="24"/>
        </w:rPr>
      </w:pPr>
      <w:r>
        <w:rPr>
          <w:rFonts w:hint="eastAsia" w:ascii="宋体" w:hAnsi="宋体" w:cs="宋体"/>
          <w:b/>
          <w:bCs/>
          <w:kern w:val="0"/>
          <w:sz w:val="24"/>
        </w:rPr>
        <w:t>八、开标地点</w:t>
      </w:r>
    </w:p>
    <w:p>
      <w:pPr>
        <w:widowControl/>
        <w:spacing w:line="440" w:lineRule="exact"/>
        <w:ind w:firstLine="482"/>
        <w:rPr>
          <w:rFonts w:ascii="宋体" w:hAnsi="宋体" w:cs="宋体"/>
          <w:kern w:val="0"/>
          <w:sz w:val="24"/>
        </w:rPr>
      </w:pPr>
      <w:r>
        <w:rPr>
          <w:rFonts w:hint="eastAsia" w:ascii="宋体" w:hAnsi="宋体" w:cs="宋体"/>
          <w:kern w:val="0"/>
          <w:sz w:val="24"/>
        </w:rPr>
        <w:t>开标地点：衢州学院开标室（行政楼121室）。</w:t>
      </w:r>
    </w:p>
    <w:p>
      <w:pPr>
        <w:widowControl/>
        <w:spacing w:line="440" w:lineRule="exact"/>
        <w:ind w:firstLine="482"/>
        <w:rPr>
          <w:rFonts w:ascii="宋体" w:hAnsi="宋体" w:cs="宋体"/>
          <w:b/>
          <w:bCs/>
          <w:kern w:val="0"/>
          <w:sz w:val="24"/>
        </w:rPr>
      </w:pPr>
      <w:r>
        <w:rPr>
          <w:rFonts w:hint="eastAsia" w:ascii="宋体" w:hAnsi="宋体" w:cs="宋体"/>
          <w:b/>
          <w:bCs/>
          <w:kern w:val="0"/>
          <w:sz w:val="24"/>
        </w:rPr>
        <w:t>九、投标保证金</w:t>
      </w:r>
    </w:p>
    <w:p>
      <w:pPr>
        <w:widowControl/>
        <w:spacing w:line="440" w:lineRule="exact"/>
        <w:ind w:firstLine="482"/>
        <w:rPr>
          <w:rFonts w:ascii="宋体" w:hAnsi="宋体" w:cs="宋体"/>
          <w:kern w:val="0"/>
          <w:sz w:val="24"/>
        </w:rPr>
      </w:pPr>
      <w:r>
        <w:rPr>
          <w:rFonts w:hint="eastAsia" w:ascii="宋体" w:hAnsi="宋体" w:cs="宋体"/>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rPr>
          <w:rFonts w:ascii="宋体" w:hAnsi="宋体"/>
          <w:kern w:val="0"/>
          <w:sz w:val="24"/>
        </w:rPr>
      </w:pPr>
      <w:r>
        <w:rPr>
          <w:rFonts w:hint="eastAsia" w:ascii="宋体" w:hAnsi="宋体" w:cs="宋体"/>
          <w:kern w:val="0"/>
          <w:sz w:val="24"/>
        </w:rPr>
        <w:t>1.未注册加入浙江省政府采购供应商库的供应商一旦被确定为中标人的，</w:t>
      </w:r>
      <w:r>
        <w:rPr>
          <w:rFonts w:hint="eastAsia" w:ascii="宋体" w:hAnsi="宋体" w:cs="宋体"/>
          <w:b/>
          <w:bCs/>
          <w:kern w:val="0"/>
          <w:sz w:val="24"/>
        </w:rPr>
        <w:t>应</w:t>
      </w:r>
      <w:r>
        <w:rPr>
          <w:rFonts w:hint="eastAsia" w:ascii="宋体" w:hAnsi="宋体"/>
          <w:kern w:val="0"/>
          <w:sz w:val="24"/>
        </w:rPr>
        <w:t>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44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0570-80</w:t>
      </w:r>
      <w:r>
        <w:rPr>
          <w:rFonts w:hint="eastAsia" w:ascii="宋体" w:hAnsi="宋体"/>
          <w:sz w:val="24"/>
        </w:rPr>
        <w:t>15028</w:t>
      </w:r>
      <w:r>
        <w:rPr>
          <w:rFonts w:hint="eastAsia" w:ascii="宋体" w:hAnsi="宋体"/>
          <w:sz w:val="24"/>
          <w:lang w:eastAsia="zh-CN"/>
        </w:rPr>
        <w:t>，</w:t>
      </w:r>
      <w:r>
        <w:rPr>
          <w:rFonts w:hint="eastAsia" w:ascii="宋体" w:hAnsi="宋体"/>
          <w:kern w:val="0"/>
          <w:sz w:val="24"/>
        </w:rPr>
        <w:t>13567021518</w:t>
      </w:r>
      <w:r>
        <w:rPr>
          <w:rFonts w:ascii="宋体" w:hAnsi="宋体"/>
          <w:sz w:val="24"/>
        </w:rPr>
        <w:t>）</w:t>
      </w:r>
      <w:r>
        <w:rPr>
          <w:rFonts w:ascii="宋体" w:hAnsi="宋体"/>
          <w:kern w:val="0"/>
          <w:sz w:val="24"/>
        </w:rPr>
        <w:t>纪检监察室（</w:t>
      </w:r>
      <w:r>
        <w:rPr>
          <w:rFonts w:hint="eastAsia" w:ascii="宋体" w:hAnsi="宋体"/>
          <w:kern w:val="0"/>
          <w:sz w:val="24"/>
        </w:rPr>
        <w:t>联系人：</w:t>
      </w:r>
      <w:r>
        <w:rPr>
          <w:rFonts w:hint="eastAsia" w:ascii="宋体" w:hAnsi="宋体"/>
          <w:sz w:val="24"/>
        </w:rPr>
        <w:t>吴老师，联系电话：0570-8028406</w:t>
      </w:r>
      <w:r>
        <w:rPr>
          <w:rFonts w:hint="eastAsia" w:ascii="宋体" w:hAnsi="宋体"/>
          <w:sz w:val="24"/>
          <w:lang w:eastAsia="zh-CN"/>
        </w:rPr>
        <w:t>，</w:t>
      </w:r>
      <w:r>
        <w:rPr>
          <w:rFonts w:hint="eastAsia" w:ascii="宋体" w:hAnsi="宋体"/>
          <w:kern w:val="0"/>
          <w:sz w:val="24"/>
        </w:rPr>
        <w:t>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电话：</w:t>
      </w:r>
      <w:r>
        <w:rPr>
          <w:rFonts w:ascii="宋体" w:hAnsi="宋体"/>
          <w:kern w:val="0"/>
          <w:sz w:val="24"/>
        </w:rPr>
        <w:t>0570-8757615）。</w:t>
      </w:r>
    </w:p>
    <w:p>
      <w:pPr>
        <w:spacing w:line="440" w:lineRule="exact"/>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rPr>
          <w:b/>
          <w:bCs/>
          <w:color w:val="000000"/>
          <w:sz w:val="24"/>
        </w:rPr>
      </w:pPr>
      <w:r>
        <w:rPr>
          <w:rFonts w:hint="eastAsia" w:ascii="宋体" w:hAnsi="宋体"/>
          <w:b/>
          <w:bCs/>
          <w:color w:val="FF0000"/>
          <w:sz w:val="24"/>
        </w:rPr>
        <w:t>3.本</w:t>
      </w:r>
      <w:r>
        <w:rPr>
          <w:b/>
          <w:bCs/>
          <w:color w:val="FF0000"/>
          <w:sz w:val="24"/>
        </w:rPr>
        <w:t>项目有功能演示环节，</w:t>
      </w:r>
      <w:r>
        <w:rPr>
          <w:sz w:val="24"/>
        </w:rPr>
        <w:t>请准备一份“演示录制视频 ”在投标截止前通过 EMS或顺丰邮寄方式寄送至“浙江省衢州市九华北大道78</w:t>
      </w:r>
      <w:r>
        <w:rPr>
          <w:color w:val="000000" w:themeColor="text1"/>
          <w:sz w:val="24"/>
          <w14:textFill>
            <w14:solidFill>
              <w14:schemeClr w14:val="tx1"/>
            </w14:solidFill>
          </w14:textFill>
        </w:rPr>
        <w:t>号衢州学院采购中心周老师收”。</w:t>
      </w:r>
      <w:r>
        <w:rPr>
          <w:sz w:val="24"/>
        </w:rPr>
        <w:t>“演示录制视频 ”时间控制在30分钟以内；视频格式要求为 Avi、MP4 等常用格式，以U盘单独密封提交，且密封袋上注明项目名称、供应商单位名称并加盖公章，未密封包装或者逾期邮寄送达的“演示录制视频”将不予接收 。</w:t>
      </w:r>
      <w:r>
        <w:rPr>
          <w:color w:val="FF0000"/>
          <w:sz w:val="24"/>
          <w:shd w:val="clear" w:color="auto" w:fill="FFFFFF"/>
        </w:rPr>
        <w:t>投标截止</w:t>
      </w:r>
      <w:r>
        <w:rPr>
          <w:rFonts w:hint="eastAsia" w:ascii="Arial" w:hAnsi="Arial" w:cs="Arial"/>
          <w:color w:val="FF0000"/>
          <w:sz w:val="24"/>
          <w:shd w:val="clear" w:color="auto" w:fill="FFFFFF"/>
        </w:rPr>
        <w:t>前没有送达</w:t>
      </w:r>
      <w:r>
        <w:rPr>
          <w:rFonts w:ascii="Arial" w:hAnsi="Arial" w:cs="Arial"/>
          <w:color w:val="FF0000"/>
          <w:sz w:val="24"/>
          <w:shd w:val="clear" w:color="auto" w:fill="FFFFFF"/>
        </w:rPr>
        <w:t>“</w:t>
      </w:r>
      <w:r>
        <w:rPr>
          <w:rFonts w:hint="eastAsia" w:ascii="Arial" w:hAnsi="Arial" w:cs="Arial"/>
          <w:color w:val="FF0000"/>
          <w:sz w:val="24"/>
          <w:shd w:val="clear" w:color="auto" w:fill="FFFFFF"/>
        </w:rPr>
        <w:t>演示录制视频</w:t>
      </w:r>
      <w:r>
        <w:rPr>
          <w:rFonts w:ascii="Arial" w:hAnsi="Arial" w:cs="Arial"/>
          <w:color w:val="FF0000"/>
          <w:sz w:val="24"/>
          <w:shd w:val="clear" w:color="auto" w:fill="FFFFFF"/>
        </w:rPr>
        <w:t>”</w:t>
      </w:r>
      <w:r>
        <w:rPr>
          <w:rFonts w:hint="eastAsia" w:ascii="Arial" w:hAnsi="Arial" w:cs="Arial"/>
          <w:color w:val="FF0000"/>
          <w:sz w:val="24"/>
          <w:shd w:val="clear" w:color="auto" w:fill="FFFFFF"/>
        </w:rPr>
        <w:t>的投标人视为无演示环节</w:t>
      </w:r>
      <w:r>
        <w:rPr>
          <w:rFonts w:ascii="Arial" w:hAnsi="Arial" w:cs="Arial"/>
          <w:color w:val="FF0000"/>
          <w:sz w:val="24"/>
          <w:shd w:val="clear" w:color="auto" w:fill="FFFFFF"/>
        </w:rPr>
        <w:t xml:space="preserve"> </w:t>
      </w:r>
      <w:r>
        <w:rPr>
          <w:rFonts w:hint="eastAsia" w:ascii="Arial" w:hAnsi="Arial" w:cs="Arial"/>
          <w:color w:val="FF0000"/>
          <w:sz w:val="24"/>
          <w:shd w:val="clear" w:color="auto" w:fill="FFFFFF"/>
        </w:rPr>
        <w:t>。</w:t>
      </w:r>
    </w:p>
    <w:p>
      <w:pPr>
        <w:tabs>
          <w:tab w:val="left" w:pos="2366"/>
        </w:tabs>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440" w:lineRule="exact"/>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440" w:lineRule="exact"/>
        <w:ind w:firstLine="495"/>
        <w:rPr>
          <w:rFonts w:ascii="宋体" w:hAnsi="宋体"/>
          <w:b/>
          <w:bCs/>
          <w:sz w:val="24"/>
        </w:rPr>
      </w:pPr>
      <w:r>
        <w:rPr>
          <w:rFonts w:hint="eastAsia" w:ascii="宋体" w:hAnsi="宋体"/>
          <w:b/>
          <w:bCs/>
          <w:sz w:val="24"/>
        </w:rPr>
        <w:t>衢州市财政网（http://czj.qz.gov.cn）；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440" w:lineRule="exact"/>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440" w:lineRule="exact"/>
        <w:ind w:firstLine="495"/>
        <w:rPr>
          <w:rFonts w:ascii="宋体" w:hAnsi="宋体"/>
          <w:b/>
          <w:bCs/>
          <w:sz w:val="24"/>
        </w:rPr>
      </w:pPr>
      <w:r>
        <w:rPr>
          <w:rFonts w:hint="eastAsia" w:ascii="宋体" w:hAnsi="宋体"/>
          <w:b/>
          <w:bCs/>
          <w:sz w:val="24"/>
        </w:rPr>
        <w:t>十三、本招标文件由衢州学院采购中心、教师</w:t>
      </w:r>
      <w:r>
        <w:rPr>
          <w:rFonts w:ascii="宋体" w:hAnsi="宋体"/>
          <w:b/>
          <w:bCs/>
          <w:sz w:val="24"/>
        </w:rPr>
        <w:t>教育学院</w:t>
      </w:r>
      <w:r>
        <w:rPr>
          <w:rFonts w:hint="eastAsia" w:ascii="宋体" w:hAnsi="宋体"/>
          <w:b/>
          <w:bCs/>
          <w:sz w:val="24"/>
        </w:rPr>
        <w:t>负责解释。</w:t>
      </w:r>
    </w:p>
    <w:p>
      <w:pPr>
        <w:spacing w:line="440" w:lineRule="exact"/>
        <w:ind w:firstLine="495"/>
        <w:rPr>
          <w:rFonts w:ascii="宋体" w:hAnsi="宋体"/>
          <w:b/>
          <w:bCs/>
          <w:sz w:val="24"/>
        </w:rPr>
      </w:pPr>
      <w:r>
        <w:rPr>
          <w:rFonts w:hint="eastAsia" w:ascii="宋体" w:hAnsi="宋体"/>
          <w:b/>
          <w:bCs/>
          <w:sz w:val="24"/>
        </w:rPr>
        <w:t>十四、联系方式</w:t>
      </w:r>
    </w:p>
    <w:p>
      <w:pPr>
        <w:spacing w:line="440" w:lineRule="exact"/>
        <w:ind w:firstLine="495"/>
        <w:rPr>
          <w:rFonts w:ascii="宋体" w:hAnsi="宋体"/>
          <w:bCs/>
          <w:sz w:val="24"/>
        </w:rPr>
      </w:pPr>
      <w:r>
        <w:rPr>
          <w:rFonts w:hint="eastAsia" w:ascii="宋体" w:hAnsi="宋体"/>
          <w:bCs/>
          <w:sz w:val="24"/>
        </w:rPr>
        <w:t>1.采购人名称：衢州学院</w:t>
      </w:r>
    </w:p>
    <w:p>
      <w:pPr>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val="en-US" w:eastAsia="zh-CN"/>
        </w:rPr>
        <w:t>：</w:t>
      </w:r>
      <w:r>
        <w:rPr>
          <w:rFonts w:hint="eastAsia" w:ascii="宋体" w:hAnsi="宋体"/>
          <w:kern w:val="0"/>
          <w:sz w:val="24"/>
        </w:rPr>
        <w:t>0570-8015028</w:t>
      </w:r>
      <w:r>
        <w:rPr>
          <w:rFonts w:hint="eastAsia" w:ascii="宋体" w:hAnsi="宋体"/>
          <w:kern w:val="0"/>
          <w:sz w:val="24"/>
          <w:lang w:eastAsia="zh-CN"/>
        </w:rPr>
        <w:t>，13567021518</w:t>
      </w:r>
      <w:r>
        <w:rPr>
          <w:rFonts w:hint="eastAsia" w:ascii="宋体" w:hAnsi="宋体"/>
          <w:kern w:val="0"/>
          <w:sz w:val="24"/>
        </w:rPr>
        <w:t>。   </w:t>
      </w:r>
    </w:p>
    <w:p>
      <w:pPr>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w:t>
      </w:r>
      <w:r>
        <w:rPr>
          <w:rFonts w:hint="eastAsia" w:ascii="宋体" w:hAnsi="宋体" w:cs="宋体"/>
          <w:color w:val="000000"/>
          <w:kern w:val="0"/>
          <w:sz w:val="24"/>
          <w:szCs w:val="22"/>
        </w:rPr>
        <w:t>雷老师，电话：0</w:t>
      </w:r>
      <w:r>
        <w:rPr>
          <w:rFonts w:ascii="宋体" w:hAnsi="宋体" w:cs="宋体"/>
          <w:color w:val="000000"/>
          <w:kern w:val="0"/>
          <w:sz w:val="24"/>
          <w:szCs w:val="22"/>
        </w:rPr>
        <w:t>570-8010187</w:t>
      </w:r>
      <w:r>
        <w:rPr>
          <w:rFonts w:hint="eastAsia" w:ascii="宋体" w:hAnsi="宋体" w:cs="宋体"/>
          <w:color w:val="000000"/>
          <w:kern w:val="0"/>
          <w:sz w:val="24"/>
          <w:szCs w:val="22"/>
        </w:rPr>
        <w:t>，13757029132。</w:t>
      </w:r>
    </w:p>
    <w:p>
      <w:pPr>
        <w:spacing w:line="440" w:lineRule="exact"/>
        <w:ind w:firstLine="495"/>
        <w:rPr>
          <w:rFonts w:ascii="宋体" w:hAnsi="宋体"/>
          <w:bCs/>
          <w:sz w:val="24"/>
        </w:rPr>
      </w:pPr>
      <w:r>
        <w:rPr>
          <w:rFonts w:ascii="宋体" w:hAnsi="宋体"/>
          <w:bCs/>
          <w:sz w:val="24"/>
        </w:rPr>
        <w:t>2.同级政府采购监督管理部门名称：衢州市财政局。</w:t>
      </w:r>
    </w:p>
    <w:p>
      <w:pPr>
        <w:spacing w:line="440" w:lineRule="exact"/>
        <w:ind w:firstLine="495"/>
        <w:rPr>
          <w:rFonts w:ascii="宋体" w:hAnsi="宋体"/>
          <w:bCs/>
          <w:sz w:val="24"/>
        </w:rPr>
      </w:pPr>
      <w:r>
        <w:rPr>
          <w:rFonts w:ascii="宋体" w:hAnsi="宋体"/>
          <w:bCs/>
          <w:sz w:val="24"/>
        </w:rPr>
        <w:t>联系地址：衢州市三江东路28号；邮政编码：324000。</w:t>
      </w:r>
    </w:p>
    <w:p>
      <w:pPr>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440" w:lineRule="exact"/>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bCs/>
          <w:color w:val="0070C0"/>
          <w:sz w:val="24"/>
        </w:rPr>
      </w:pPr>
      <w:r>
        <w:rPr>
          <w:rFonts w:hint="eastAsia" w:ascii="宋体" w:hAnsi="宋体"/>
          <w:bCs/>
          <w:color w:val="000000" w:themeColor="text1"/>
          <w:sz w:val="24"/>
          <w14:textFill>
            <w14:solidFill>
              <w14:schemeClr w14:val="tx1"/>
            </w14:solidFill>
          </w14:textFill>
        </w:rPr>
        <w:t>2021年7月</w:t>
      </w:r>
      <w:r>
        <w:rPr>
          <w:rFonts w:hint="eastAsia" w:ascii="宋体" w:hAnsi="宋体"/>
          <w:bCs/>
          <w:color w:val="000000" w:themeColor="text1"/>
          <w:sz w:val="24"/>
          <w:lang w:val="en-US" w:eastAsia="zh-CN"/>
          <w14:textFill>
            <w14:solidFill>
              <w14:schemeClr w14:val="tx1"/>
            </w14:solidFill>
          </w14:textFill>
        </w:rPr>
        <w:t>30</w:t>
      </w:r>
      <w:r>
        <w:rPr>
          <w:rFonts w:hint="eastAsia" w:ascii="宋体" w:hAnsi="宋体"/>
          <w:bCs/>
          <w:color w:val="000000" w:themeColor="text1"/>
          <w:sz w:val="24"/>
          <w14:textFill>
            <w14:solidFill>
              <w14:schemeClr w14:val="tx1"/>
            </w14:solidFill>
          </w14:textFill>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2.详细的产品清单及货物简要说明一览表（注明品牌型号及产地</w:t>
            </w:r>
            <w:r>
              <w:rPr>
                <w:rFonts w:hint="eastAsia" w:ascii="宋体" w:hAnsi="宋体"/>
                <w:color w:val="000000"/>
                <w:sz w:val="24"/>
              </w:rPr>
              <w:t>等</w:t>
            </w:r>
            <w:r>
              <w:rPr>
                <w:rFonts w:ascii="宋体" w:hAnsi="宋体"/>
                <w:color w:val="000000"/>
                <w:sz w:val="24"/>
              </w:rPr>
              <w:t>）</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lang w:val="zh-CN"/>
              </w:rPr>
              <w:t>201</w:t>
            </w:r>
            <w:r>
              <w:rPr>
                <w:rFonts w:ascii="宋体" w:hAnsi="宋体"/>
                <w:bCs/>
                <w:color w:val="FF0000"/>
                <w:kern w:val="0"/>
                <w:sz w:val="24"/>
              </w:rPr>
              <w:t>9</w:t>
            </w:r>
            <w:r>
              <w:rPr>
                <w:rFonts w:ascii="宋体" w:hAnsi="宋体"/>
                <w:bCs/>
                <w:color w:val="FF0000"/>
                <w:kern w:val="0"/>
                <w:sz w:val="24"/>
                <w:lang w:val="zh-CN"/>
              </w:rPr>
              <w:t>年</w:t>
            </w:r>
            <w:r>
              <w:rPr>
                <w:rFonts w:hint="eastAsia" w:ascii="宋体" w:hAnsi="宋体"/>
                <w:bCs/>
                <w:color w:val="FF0000"/>
                <w:kern w:val="0"/>
                <w:sz w:val="24"/>
                <w:lang w:val="zh-CN"/>
              </w:rPr>
              <w:t>1</w:t>
            </w:r>
            <w:r>
              <w:rPr>
                <w:rFonts w:ascii="宋体" w:hAnsi="宋体"/>
                <w:bCs/>
                <w:color w:val="FF0000"/>
                <w:kern w:val="0"/>
                <w:sz w:val="24"/>
                <w:lang w:val="zh-CN"/>
              </w:rPr>
              <w:t>月</w:t>
            </w:r>
            <w:r>
              <w:rPr>
                <w:rFonts w:hint="eastAsia" w:ascii="宋体" w:hAnsi="宋体"/>
                <w:bCs/>
                <w:color w:val="FF0000"/>
                <w:kern w:val="0"/>
                <w:sz w:val="24"/>
              </w:rPr>
              <w:t>1</w:t>
            </w:r>
            <w:r>
              <w:rPr>
                <w:rFonts w:hint="eastAsia" w:ascii="宋体" w:hAnsi="宋体"/>
                <w:bCs/>
                <w:color w:val="000000"/>
                <w:kern w:val="0"/>
                <w:sz w:val="24"/>
              </w:rPr>
              <w:t>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类似项目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rFonts w:ascii="宋体" w:hAnsi="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spacing w:line="500" w:lineRule="exact"/>
        <w:ind w:firstLine="480" w:firstLineChars="200"/>
        <w:rPr>
          <w:rFonts w:ascii="宋体" w:hAnsi="宋体"/>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FF0000"/>
          <w:sz w:val="24"/>
        </w:rPr>
      </w:pPr>
      <w:r>
        <w:rPr>
          <w:rFonts w:hint="eastAsia" w:ascii="宋体" w:hAnsi="宋体"/>
          <w:color w:val="FF0000"/>
          <w:sz w:val="24"/>
        </w:rPr>
        <w:t>11.电子投标文件解密失败的；</w:t>
      </w:r>
    </w:p>
    <w:p>
      <w:pPr>
        <w:tabs>
          <w:tab w:val="left" w:pos="1325"/>
        </w:tabs>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color w:val="FF0000"/>
          <w:kern w:val="0"/>
          <w:sz w:val="24"/>
        </w:rPr>
        <w:t>2020</w:t>
      </w:r>
      <w:r>
        <w:rPr>
          <w:rFonts w:hint="eastAsia" w:ascii="宋体" w:hAnsi="宋体"/>
          <w:b/>
          <w:bCs/>
          <w:color w:val="FF0000"/>
          <w:kern w:val="0"/>
          <w:sz w:val="24"/>
        </w:rPr>
        <w:t>年</w:t>
      </w:r>
      <w:r>
        <w:rPr>
          <w:rFonts w:ascii="宋体" w:hAnsi="宋体"/>
          <w:b/>
          <w:bCs/>
          <w:color w:val="FF0000"/>
          <w:kern w:val="0"/>
          <w:sz w:val="24"/>
        </w:rPr>
        <w:t>01</w:t>
      </w:r>
      <w:r>
        <w:rPr>
          <w:rFonts w:hint="eastAsia" w:ascii="宋体" w:hAnsi="宋体"/>
          <w:b/>
          <w:bCs/>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color w:val="FF0000"/>
          <w:kern w:val="0"/>
          <w:sz w:val="24"/>
        </w:rPr>
        <w:t>90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val="en-US" w:eastAsia="zh-CN"/>
        </w:rPr>
        <w:t>：</w:t>
      </w:r>
      <w:r>
        <w:rPr>
          <w:rFonts w:hint="eastAsia" w:ascii="宋体" w:hAnsi="宋体"/>
          <w:kern w:val="0"/>
          <w:sz w:val="24"/>
        </w:rPr>
        <w:t>0570-8015028</w:t>
      </w:r>
      <w:r>
        <w:rPr>
          <w:rFonts w:hint="eastAsia" w:ascii="宋体" w:hAnsi="宋体"/>
          <w:kern w:val="0"/>
          <w:sz w:val="24"/>
          <w:lang w:eastAsia="zh-CN"/>
        </w:rPr>
        <w:t>，13567021518</w:t>
      </w:r>
      <w:r>
        <w:rPr>
          <w:rFonts w:hint="eastAsia" w:ascii="宋体" w:hAnsi="宋体"/>
          <w:kern w:val="0"/>
          <w:sz w:val="24"/>
        </w:rPr>
        <w:t>。   </w:t>
      </w:r>
    </w:p>
    <w:p>
      <w:pPr>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w:t>
      </w:r>
      <w:r>
        <w:rPr>
          <w:rFonts w:hint="eastAsia" w:ascii="宋体" w:hAnsi="宋体" w:cs="宋体"/>
          <w:color w:val="000000"/>
          <w:kern w:val="0"/>
          <w:sz w:val="24"/>
          <w:szCs w:val="22"/>
        </w:rPr>
        <w:t>雷老师，电话：0</w:t>
      </w:r>
      <w:r>
        <w:rPr>
          <w:rFonts w:ascii="宋体" w:hAnsi="宋体" w:cs="宋体"/>
          <w:color w:val="000000"/>
          <w:kern w:val="0"/>
          <w:sz w:val="24"/>
          <w:szCs w:val="22"/>
        </w:rPr>
        <w:t>570-8010187</w:t>
      </w:r>
      <w:r>
        <w:rPr>
          <w:rFonts w:hint="eastAsia" w:ascii="宋体" w:hAnsi="宋体" w:cs="宋体"/>
          <w:color w:val="000000"/>
          <w:kern w:val="0"/>
          <w:sz w:val="24"/>
          <w:szCs w:val="22"/>
        </w:rPr>
        <w:t>，13757029132。</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rPr>
          <w:rFonts w:ascii="宋体" w:hAnsi="宋体"/>
          <w:b/>
          <w:bCs/>
          <w:color w:val="000000"/>
          <w:sz w:val="32"/>
        </w:rPr>
      </w:pPr>
      <w:bookmarkStart w:id="4" w:name="_Toc201078659"/>
    </w:p>
    <w:p>
      <w:pPr>
        <w:widowControl/>
        <w:jc w:val="left"/>
        <w:rPr>
          <w:rFonts w:ascii="宋体" w:hAnsi="宋体"/>
          <w:b/>
          <w:color w:val="000000"/>
          <w:sz w:val="32"/>
          <w:szCs w:val="32"/>
        </w:rPr>
      </w:pPr>
      <w:r>
        <w:rPr>
          <w:rFonts w:ascii="宋体" w:hAnsi="宋体"/>
          <w:b/>
          <w:color w:val="000000"/>
          <w:sz w:val="32"/>
          <w:szCs w:val="32"/>
        </w:rPr>
        <w:br w:type="page"/>
      </w: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80" w:lineRule="exact"/>
        <w:ind w:firstLine="420" w:firstLineChars="200"/>
        <w:outlineLvl w:val="1"/>
      </w:pPr>
      <w:r>
        <w:rPr>
          <w:rFonts w:hint="eastAsia"/>
        </w:rPr>
        <w:t>标注“▲”号的为不可负偏离条款，对这些条款的任何负偏离为无效投标。</w:t>
      </w:r>
    </w:p>
    <w:p>
      <w:pPr>
        <w:spacing w:line="360" w:lineRule="auto"/>
        <w:ind w:firstLine="482" w:firstLineChars="200"/>
        <w:outlineLvl w:val="1"/>
        <w:rPr>
          <w:b/>
          <w:color w:val="000000"/>
          <w:sz w:val="24"/>
        </w:rPr>
      </w:pPr>
      <w:r>
        <w:rPr>
          <w:rFonts w:hint="eastAsia"/>
          <w:b/>
          <w:color w:val="000000"/>
          <w:sz w:val="24"/>
        </w:rPr>
        <w:t>一</w:t>
      </w:r>
      <w:r>
        <w:rPr>
          <w:b/>
          <w:color w:val="000000"/>
          <w:sz w:val="24"/>
        </w:rPr>
        <w:t>、</w:t>
      </w:r>
      <w:r>
        <w:rPr>
          <w:rFonts w:hint="eastAsia"/>
          <w:b/>
          <w:color w:val="000000"/>
          <w:sz w:val="24"/>
        </w:rPr>
        <w:t>采购内容和参数要求</w:t>
      </w:r>
    </w:p>
    <w:tbl>
      <w:tblPr>
        <w:tblStyle w:val="17"/>
        <w:tblW w:w="9356" w:type="dxa"/>
        <w:tblInd w:w="-34" w:type="dxa"/>
        <w:tblLayout w:type="fixed"/>
        <w:tblCellMar>
          <w:top w:w="0" w:type="dxa"/>
          <w:left w:w="108" w:type="dxa"/>
          <w:bottom w:w="0" w:type="dxa"/>
          <w:right w:w="108" w:type="dxa"/>
        </w:tblCellMar>
      </w:tblPr>
      <w:tblGrid>
        <w:gridCol w:w="29"/>
        <w:gridCol w:w="1160"/>
        <w:gridCol w:w="541"/>
        <w:gridCol w:w="567"/>
        <w:gridCol w:w="7059"/>
      </w:tblGrid>
      <w:tr>
        <w:tblPrEx>
          <w:tblCellMar>
            <w:top w:w="0" w:type="dxa"/>
            <w:left w:w="108" w:type="dxa"/>
            <w:bottom w:w="0" w:type="dxa"/>
            <w:right w:w="108" w:type="dxa"/>
          </w:tblCellMar>
        </w:tblPrEx>
        <w:trPr>
          <w:trHeight w:val="288" w:hRule="atLeast"/>
        </w:trPr>
        <w:tc>
          <w:tcPr>
            <w:tcW w:w="11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Theme="minorEastAsia"/>
                <w:b/>
                <w:bCs/>
                <w:color w:val="000000"/>
                <w:kern w:val="0"/>
                <w:sz w:val="24"/>
              </w:rPr>
            </w:pPr>
            <w:r>
              <w:rPr>
                <w:rFonts w:eastAsiaTheme="minorEastAsia"/>
                <w:b/>
                <w:bCs/>
                <w:color w:val="000000"/>
                <w:kern w:val="0"/>
                <w:sz w:val="24"/>
              </w:rPr>
              <w:t>设备名称</w:t>
            </w: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bCs/>
                <w:kern w:val="0"/>
                <w:sz w:val="24"/>
              </w:rPr>
            </w:pPr>
            <w:r>
              <w:rPr>
                <w:rFonts w:eastAsiaTheme="minorEastAsia"/>
                <w:b/>
                <w:bCs/>
                <w:kern w:val="0"/>
                <w:sz w:val="24"/>
              </w:rPr>
              <w:t>单位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bCs/>
                <w:kern w:val="0"/>
                <w:sz w:val="24"/>
              </w:rPr>
            </w:pPr>
            <w:r>
              <w:rPr>
                <w:rFonts w:eastAsiaTheme="minorEastAsia"/>
                <w:b/>
                <w:bCs/>
                <w:kern w:val="0"/>
                <w:sz w:val="24"/>
              </w:rPr>
              <w:t>数量</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bCs/>
                <w:color w:val="000000"/>
                <w:kern w:val="0"/>
                <w:sz w:val="24"/>
              </w:rPr>
            </w:pPr>
            <w:r>
              <w:rPr>
                <w:rFonts w:eastAsiaTheme="minorEastAsia"/>
                <w:b/>
                <w:bCs/>
                <w:color w:val="000000"/>
                <w:kern w:val="0"/>
                <w:sz w:val="24"/>
              </w:rPr>
              <w:t>参数</w:t>
            </w:r>
            <w:r>
              <w:rPr>
                <w:rFonts w:hint="eastAsia" w:eastAsiaTheme="minorEastAsia"/>
                <w:b/>
                <w:bCs/>
                <w:color w:val="000000"/>
                <w:kern w:val="0"/>
                <w:sz w:val="24"/>
              </w:rPr>
              <w:t>要求</w:t>
            </w:r>
          </w:p>
        </w:tc>
      </w:tr>
      <w:tr>
        <w:tblPrEx>
          <w:tblCellMar>
            <w:top w:w="0" w:type="dxa"/>
            <w:left w:w="108" w:type="dxa"/>
            <w:bottom w:w="0" w:type="dxa"/>
            <w:right w:w="108" w:type="dxa"/>
          </w:tblCellMar>
        </w:tblPrEx>
        <w:trPr>
          <w:trHeight w:val="288" w:hRule="atLeast"/>
        </w:trPr>
        <w:tc>
          <w:tcPr>
            <w:tcW w:w="11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立式钢琴</w:t>
            </w: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39</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sz w:val="24"/>
              </w:rPr>
            </w:pPr>
            <w:r>
              <w:rPr>
                <w:rFonts w:eastAsiaTheme="minorEastAsia"/>
                <w:sz w:val="24"/>
              </w:rPr>
              <w:t>1</w:t>
            </w:r>
            <w:r>
              <w:rPr>
                <w:rFonts w:hint="eastAsia" w:eastAsiaTheme="minorEastAsia"/>
                <w:sz w:val="24"/>
                <w:lang w:val="en-US" w:eastAsia="zh-CN"/>
              </w:rPr>
              <w:t>.</w:t>
            </w:r>
            <w:r>
              <w:rPr>
                <w:rFonts w:eastAsiaTheme="minorEastAsia"/>
                <w:sz w:val="24"/>
              </w:rPr>
              <w:t>外观尺寸： 长≥150cm×宽≥60cm×高≥121cm</w:t>
            </w:r>
          </w:p>
          <w:p>
            <w:pPr>
              <w:widowControl/>
              <w:jc w:val="left"/>
              <w:rPr>
                <w:rFonts w:eastAsiaTheme="minorEastAsia"/>
                <w:sz w:val="24"/>
              </w:rPr>
            </w:pPr>
            <w:r>
              <w:rPr>
                <w:rFonts w:hint="eastAsia" w:ascii="宋体" w:hAnsi="宋体"/>
                <w:b/>
                <w:color w:val="000000"/>
                <w:sz w:val="24"/>
              </w:rPr>
              <w:t>▲</w:t>
            </w:r>
            <w:r>
              <w:rPr>
                <w:rFonts w:eastAsiaTheme="minorEastAsia"/>
                <w:sz w:val="24"/>
              </w:rPr>
              <w:t>2</w:t>
            </w:r>
            <w:r>
              <w:rPr>
                <w:rFonts w:hint="eastAsia" w:eastAsiaTheme="minorEastAsia"/>
                <w:sz w:val="24"/>
                <w:lang w:val="en-US" w:eastAsia="zh-CN"/>
              </w:rPr>
              <w:t>.</w:t>
            </w:r>
            <w:r>
              <w:rPr>
                <w:rFonts w:eastAsiaTheme="minorEastAsia"/>
                <w:sz w:val="24"/>
              </w:rPr>
              <w:t>产品规格：121型或以上规格立式钢琴五金件：钢琴外观可见的五金件采用非铜质的不易氧化的合金类金属。</w:t>
            </w:r>
          </w:p>
          <w:p>
            <w:pPr>
              <w:widowControl/>
              <w:jc w:val="left"/>
              <w:rPr>
                <w:rFonts w:eastAsiaTheme="minorEastAsia"/>
                <w:sz w:val="24"/>
              </w:rPr>
            </w:pPr>
            <w:r>
              <w:rPr>
                <w:rFonts w:eastAsiaTheme="minorEastAsia"/>
                <w:sz w:val="24"/>
              </w:rPr>
              <w:t>铁板：砂铸铁板，铁板高度≥110cm。音板：寒带地区生长的优质鱼鳞松制作的不等厚加强型实木音板。</w:t>
            </w:r>
          </w:p>
          <w:p>
            <w:pPr>
              <w:widowControl/>
              <w:jc w:val="left"/>
              <w:rPr>
                <w:rFonts w:eastAsiaTheme="minorEastAsia"/>
                <w:sz w:val="24"/>
              </w:rPr>
            </w:pPr>
            <w:r>
              <w:rPr>
                <w:rFonts w:eastAsiaTheme="minorEastAsia"/>
                <w:sz w:val="24"/>
              </w:rPr>
              <w:t>3</w:t>
            </w:r>
            <w:r>
              <w:rPr>
                <w:rFonts w:hint="eastAsia" w:eastAsiaTheme="minorEastAsia"/>
                <w:sz w:val="24"/>
                <w:lang w:val="en-US" w:eastAsia="zh-CN"/>
              </w:rPr>
              <w:t>.</w:t>
            </w:r>
            <w:r>
              <w:rPr>
                <w:rFonts w:eastAsiaTheme="minorEastAsia"/>
                <w:sz w:val="24"/>
              </w:rPr>
              <w:t>肋木：使用与音板相同材质木材，数量不少于11根。</w:t>
            </w:r>
          </w:p>
          <w:p>
            <w:pPr>
              <w:widowControl/>
              <w:jc w:val="left"/>
              <w:rPr>
                <w:rFonts w:eastAsiaTheme="minorEastAsia"/>
                <w:sz w:val="24"/>
              </w:rPr>
            </w:pPr>
            <w:r>
              <w:rPr>
                <w:rFonts w:eastAsiaTheme="minorEastAsia"/>
                <w:sz w:val="24"/>
              </w:rPr>
              <w:t>4</w:t>
            </w:r>
            <w:r>
              <w:rPr>
                <w:rFonts w:hint="eastAsia" w:eastAsiaTheme="minorEastAsia"/>
                <w:sz w:val="24"/>
                <w:lang w:val="en-US" w:eastAsia="zh-CN"/>
              </w:rPr>
              <w:t>.</w:t>
            </w:r>
            <w:r>
              <w:rPr>
                <w:rFonts w:eastAsiaTheme="minorEastAsia"/>
                <w:sz w:val="24"/>
              </w:rPr>
              <w:t>琴弦：圆型弦（截面为正圆形），原装德国Roslau进口镀锡防锈钢线。1#弦有效弦长不低于117.5cm。</w:t>
            </w:r>
          </w:p>
          <w:p>
            <w:pPr>
              <w:widowControl/>
              <w:jc w:val="left"/>
              <w:rPr>
                <w:rFonts w:eastAsiaTheme="minorEastAsia"/>
                <w:sz w:val="24"/>
              </w:rPr>
            </w:pPr>
            <w:r>
              <w:rPr>
                <w:rFonts w:eastAsiaTheme="minorEastAsia"/>
                <w:sz w:val="24"/>
              </w:rPr>
              <w:t>5</w:t>
            </w:r>
            <w:r>
              <w:rPr>
                <w:rFonts w:hint="eastAsia" w:eastAsiaTheme="minorEastAsia"/>
                <w:sz w:val="24"/>
                <w:lang w:val="en-US" w:eastAsia="zh-CN"/>
              </w:rPr>
              <w:t>.</w:t>
            </w:r>
            <w:r>
              <w:rPr>
                <w:rFonts w:eastAsiaTheme="minorEastAsia"/>
                <w:sz w:val="24"/>
              </w:rPr>
              <w:t>弦码：榉木层叠弯压结构，最大保留木材原有纹路，利于音的传导。弦轴板：由不少于17层硬木交错拼接而成。</w:t>
            </w:r>
          </w:p>
          <w:p>
            <w:pPr>
              <w:widowControl/>
              <w:jc w:val="left"/>
              <w:rPr>
                <w:rFonts w:eastAsiaTheme="minorEastAsia"/>
                <w:sz w:val="24"/>
              </w:rPr>
            </w:pPr>
            <w:r>
              <w:rPr>
                <w:rFonts w:eastAsiaTheme="minorEastAsia"/>
                <w:sz w:val="24"/>
              </w:rPr>
              <w:t>6</w:t>
            </w:r>
            <w:r>
              <w:rPr>
                <w:rFonts w:hint="eastAsia" w:eastAsiaTheme="minorEastAsia"/>
                <w:sz w:val="24"/>
                <w:lang w:val="en-US" w:eastAsia="zh-CN"/>
              </w:rPr>
              <w:t>.</w:t>
            </w:r>
            <w:r>
              <w:rPr>
                <w:rFonts w:eastAsiaTheme="minorEastAsia"/>
                <w:sz w:val="24"/>
              </w:rPr>
              <w:t>弦槌：进口优质加厚羊毛毡并应用欧洲传统工艺制作的弦槌，黄色芯毡</w:t>
            </w:r>
            <w:r>
              <w:rPr>
                <w:rFonts w:hint="eastAsia" w:eastAsiaTheme="minorEastAsia"/>
                <w:sz w:val="24"/>
              </w:rPr>
              <w:t>；</w:t>
            </w:r>
            <w:r>
              <w:rPr>
                <w:rFonts w:eastAsiaTheme="minorEastAsia"/>
                <w:sz w:val="24"/>
              </w:rPr>
              <w:t xml:space="preserve">音器：进口优质羊毛制造。 </w:t>
            </w:r>
          </w:p>
          <w:p>
            <w:pPr>
              <w:widowControl/>
              <w:jc w:val="left"/>
              <w:rPr>
                <w:rFonts w:eastAsiaTheme="minorEastAsia"/>
                <w:sz w:val="24"/>
              </w:rPr>
            </w:pPr>
            <w:r>
              <w:rPr>
                <w:rFonts w:eastAsiaTheme="minorEastAsia"/>
                <w:sz w:val="24"/>
              </w:rPr>
              <w:t>7</w:t>
            </w:r>
            <w:r>
              <w:rPr>
                <w:rFonts w:hint="eastAsia" w:eastAsiaTheme="minorEastAsia"/>
                <w:sz w:val="24"/>
                <w:lang w:val="en-US" w:eastAsia="zh-CN"/>
              </w:rPr>
              <w:t>.</w:t>
            </w:r>
            <w:r>
              <w:rPr>
                <w:rFonts w:eastAsiaTheme="minorEastAsia"/>
                <w:sz w:val="24"/>
              </w:rPr>
              <w:t>击弦机：转击器、联动杆、制音杆采用坚硬细密的优质鹅耳枥木制作。</w:t>
            </w:r>
          </w:p>
          <w:p>
            <w:pPr>
              <w:widowControl/>
              <w:jc w:val="left"/>
              <w:rPr>
                <w:rFonts w:eastAsiaTheme="minorEastAsia"/>
                <w:sz w:val="24"/>
              </w:rPr>
            </w:pPr>
            <w:r>
              <w:rPr>
                <w:rFonts w:eastAsiaTheme="minorEastAsia"/>
                <w:sz w:val="24"/>
              </w:rPr>
              <w:t>8</w:t>
            </w:r>
            <w:r>
              <w:rPr>
                <w:rFonts w:hint="eastAsia" w:eastAsiaTheme="minorEastAsia"/>
                <w:sz w:val="24"/>
                <w:lang w:val="en-US" w:eastAsia="zh-CN"/>
              </w:rPr>
              <w:t>.</w:t>
            </w:r>
            <w:r>
              <w:rPr>
                <w:rFonts w:eastAsiaTheme="minorEastAsia"/>
                <w:sz w:val="24"/>
              </w:rPr>
              <w:t>缩调档：实木（非多层）制作，无金属包裹。</w:t>
            </w:r>
          </w:p>
          <w:p>
            <w:pPr>
              <w:widowControl/>
              <w:jc w:val="left"/>
              <w:rPr>
                <w:rFonts w:eastAsiaTheme="minorEastAsia"/>
                <w:sz w:val="24"/>
              </w:rPr>
            </w:pPr>
            <w:r>
              <w:rPr>
                <w:rFonts w:eastAsiaTheme="minorEastAsia"/>
                <w:sz w:val="24"/>
              </w:rPr>
              <w:t>9</w:t>
            </w:r>
            <w:r>
              <w:rPr>
                <w:rFonts w:hint="eastAsia" w:eastAsiaTheme="minorEastAsia"/>
                <w:sz w:val="24"/>
                <w:lang w:val="en-US" w:eastAsia="zh-CN"/>
              </w:rPr>
              <w:t>.</w:t>
            </w:r>
            <w:r>
              <w:rPr>
                <w:rFonts w:eastAsiaTheme="minorEastAsia"/>
                <w:sz w:val="24"/>
              </w:rPr>
              <w:t>中盘：实木制作，不加装除螺丝外的金属加固或金属链接结构。琴键：亚光仿乌木黑键；PMMA（有机玻璃）白键键皮。键板：寒带地区生长的优质松制作的实木键板，性能稳定。</w:t>
            </w:r>
          </w:p>
          <w:p>
            <w:pPr>
              <w:widowControl/>
              <w:jc w:val="left"/>
              <w:rPr>
                <w:rFonts w:eastAsiaTheme="minorEastAsia"/>
                <w:sz w:val="24"/>
              </w:rPr>
            </w:pPr>
            <w:r>
              <w:rPr>
                <w:rFonts w:eastAsiaTheme="minorEastAsia"/>
                <w:sz w:val="24"/>
              </w:rPr>
              <w:t>背柱：实木制作，五根背柱，根据钢琴内部张力分布而不等距设计，背柱截面尺寸≥100*70mm。</w:t>
            </w:r>
          </w:p>
          <w:p>
            <w:pPr>
              <w:widowControl/>
              <w:jc w:val="left"/>
              <w:rPr>
                <w:rFonts w:eastAsiaTheme="minorEastAsia"/>
                <w:sz w:val="24"/>
              </w:rPr>
            </w:pPr>
            <w:r>
              <w:rPr>
                <w:rFonts w:eastAsiaTheme="minorEastAsia"/>
                <w:sz w:val="24"/>
              </w:rPr>
              <w:t>10</w:t>
            </w:r>
            <w:r>
              <w:rPr>
                <w:rFonts w:hint="eastAsia" w:eastAsiaTheme="minorEastAsia"/>
                <w:sz w:val="24"/>
                <w:lang w:val="en-US" w:eastAsia="zh-CN"/>
              </w:rPr>
              <w:t>.</w:t>
            </w:r>
            <w:r>
              <w:rPr>
                <w:rFonts w:eastAsiaTheme="minorEastAsia"/>
                <w:sz w:val="24"/>
              </w:rPr>
              <w:t>缓降器：安装在钢琴侧臂内的隐藏式缓降器，非外露摆杆式。</w:t>
            </w:r>
          </w:p>
          <w:p>
            <w:pPr>
              <w:widowControl/>
              <w:jc w:val="left"/>
              <w:rPr>
                <w:rFonts w:eastAsiaTheme="minorEastAsia"/>
                <w:sz w:val="24"/>
              </w:rPr>
            </w:pPr>
            <w:r>
              <w:rPr>
                <w:rFonts w:eastAsiaTheme="minorEastAsia"/>
                <w:sz w:val="24"/>
              </w:rPr>
              <w:t>11</w:t>
            </w:r>
            <w:r>
              <w:rPr>
                <w:rFonts w:hint="eastAsia" w:eastAsiaTheme="minorEastAsia"/>
                <w:sz w:val="24"/>
                <w:lang w:val="en-US" w:eastAsia="zh-CN"/>
              </w:rPr>
              <w:t>.</w:t>
            </w:r>
            <w:r>
              <w:rPr>
                <w:rFonts w:eastAsiaTheme="minorEastAsia"/>
                <w:sz w:val="24"/>
              </w:rPr>
              <w:t>踏瓣系统：采用拉杆结构和框架式疏扶档。</w:t>
            </w:r>
          </w:p>
          <w:p>
            <w:pPr>
              <w:widowControl/>
              <w:jc w:val="left"/>
            </w:pPr>
            <w:r>
              <w:rPr>
                <w:rFonts w:eastAsiaTheme="minorEastAsia"/>
                <w:sz w:val="24"/>
              </w:rPr>
              <w:t>12</w:t>
            </w:r>
            <w:r>
              <w:rPr>
                <w:rFonts w:hint="eastAsia" w:eastAsiaTheme="minorEastAsia"/>
                <w:sz w:val="24"/>
                <w:lang w:val="en-US" w:eastAsia="zh-CN"/>
              </w:rPr>
              <w:t>.</w:t>
            </w:r>
            <w:r>
              <w:rPr>
                <w:rFonts w:eastAsiaTheme="minorEastAsia"/>
                <w:sz w:val="24"/>
              </w:rPr>
              <w:t>脚轮：</w:t>
            </w:r>
            <w:r>
              <w:rPr>
                <w:rFonts w:hint="eastAsia" w:eastAsiaTheme="minorEastAsia"/>
                <w:sz w:val="24"/>
              </w:rPr>
              <w:t>双轮脚轮产品标准。</w:t>
            </w:r>
          </w:p>
        </w:tc>
      </w:tr>
      <w:tr>
        <w:tblPrEx>
          <w:tblCellMar>
            <w:top w:w="0" w:type="dxa"/>
            <w:left w:w="108" w:type="dxa"/>
            <w:bottom w:w="0" w:type="dxa"/>
            <w:right w:w="108" w:type="dxa"/>
          </w:tblCellMar>
        </w:tblPrEx>
        <w:trPr>
          <w:trHeight w:val="288" w:hRule="atLeast"/>
        </w:trPr>
        <w:tc>
          <w:tcPr>
            <w:tcW w:w="11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二胡</w:t>
            </w: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把</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20</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rPr>
                <w:rFonts w:eastAsiaTheme="minorEastAsia"/>
                <w:color w:val="000000"/>
                <w:kern w:val="0"/>
                <w:sz w:val="24"/>
              </w:rPr>
            </w:pPr>
            <w:r>
              <w:rPr>
                <w:rFonts w:eastAsiaTheme="minorEastAsia"/>
                <w:color w:val="000000"/>
                <w:kern w:val="0"/>
                <w:sz w:val="24"/>
              </w:rPr>
              <w:t>1</w:t>
            </w:r>
            <w:r>
              <w:rPr>
                <w:rFonts w:hint="eastAsia" w:eastAsiaTheme="minorEastAsia"/>
                <w:color w:val="000000"/>
                <w:kern w:val="0"/>
                <w:sz w:val="24"/>
                <w:lang w:val="en-US" w:eastAsia="zh-CN"/>
              </w:rPr>
              <w:t>.</w:t>
            </w:r>
            <w:r>
              <w:rPr>
                <w:rFonts w:eastAsiaTheme="minorEastAsia"/>
                <w:color w:val="000000"/>
                <w:kern w:val="0"/>
                <w:sz w:val="24"/>
              </w:rPr>
              <w:t>材  质：</w:t>
            </w:r>
            <w:r>
              <w:rPr>
                <w:rFonts w:hint="eastAsia" w:eastAsiaTheme="minorEastAsia"/>
                <w:color w:val="000000"/>
                <w:kern w:val="0"/>
                <w:sz w:val="24"/>
              </w:rPr>
              <w:t>紫檀</w:t>
            </w:r>
            <w:r>
              <w:rPr>
                <w:rFonts w:eastAsiaTheme="minorEastAsia"/>
                <w:color w:val="000000"/>
                <w:kern w:val="0"/>
                <w:sz w:val="24"/>
              </w:rPr>
              <w:t>木，木质均匀细密，纹路顺畅</w:t>
            </w:r>
          </w:p>
          <w:p>
            <w:pPr>
              <w:widowControl/>
              <w:rPr>
                <w:rFonts w:eastAsiaTheme="minorEastAsia"/>
                <w:color w:val="000000"/>
                <w:kern w:val="0"/>
                <w:sz w:val="24"/>
              </w:rPr>
            </w:pPr>
            <w:r>
              <w:rPr>
                <w:rFonts w:eastAsiaTheme="minorEastAsia"/>
                <w:color w:val="000000"/>
                <w:kern w:val="0"/>
                <w:sz w:val="24"/>
              </w:rPr>
              <w:t>2</w:t>
            </w:r>
            <w:r>
              <w:rPr>
                <w:rFonts w:hint="eastAsia" w:eastAsiaTheme="minorEastAsia"/>
                <w:color w:val="000000"/>
                <w:kern w:val="0"/>
                <w:sz w:val="24"/>
                <w:lang w:val="en-US" w:eastAsia="zh-CN"/>
              </w:rPr>
              <w:t>.</w:t>
            </w:r>
            <w:r>
              <w:rPr>
                <w:rFonts w:eastAsiaTheme="minorEastAsia"/>
                <w:color w:val="000000"/>
                <w:kern w:val="0"/>
                <w:sz w:val="24"/>
              </w:rPr>
              <w:t>琴头：弯头设计、美观大方，典雅高贵</w:t>
            </w:r>
          </w:p>
          <w:p>
            <w:pPr>
              <w:widowControl/>
              <w:rPr>
                <w:rFonts w:eastAsiaTheme="minorEastAsia"/>
                <w:color w:val="000000"/>
                <w:kern w:val="0"/>
                <w:sz w:val="24"/>
              </w:rPr>
            </w:pPr>
            <w:r>
              <w:rPr>
                <w:rFonts w:eastAsiaTheme="minorEastAsia"/>
                <w:color w:val="000000"/>
                <w:kern w:val="0"/>
                <w:sz w:val="24"/>
              </w:rPr>
              <w:t>3</w:t>
            </w:r>
            <w:r>
              <w:rPr>
                <w:rFonts w:hint="eastAsia" w:eastAsiaTheme="minorEastAsia"/>
                <w:color w:val="000000"/>
                <w:kern w:val="0"/>
                <w:sz w:val="24"/>
                <w:lang w:val="en-US" w:eastAsia="zh-CN"/>
              </w:rPr>
              <w:t>.</w:t>
            </w:r>
            <w:r>
              <w:rPr>
                <w:rFonts w:eastAsiaTheme="minorEastAsia"/>
                <w:color w:val="000000"/>
                <w:kern w:val="0"/>
                <w:sz w:val="24"/>
              </w:rPr>
              <w:t>琴轴：六瓣琴轴，弦轴条纹分明，有利于调节琴弦松紧</w:t>
            </w:r>
          </w:p>
          <w:p>
            <w:pPr>
              <w:widowControl/>
              <w:rPr>
                <w:rFonts w:eastAsiaTheme="minorEastAsia"/>
                <w:color w:val="000000"/>
                <w:kern w:val="0"/>
                <w:sz w:val="24"/>
              </w:rPr>
            </w:pPr>
            <w:r>
              <w:rPr>
                <w:rFonts w:eastAsiaTheme="minorEastAsia"/>
                <w:color w:val="000000"/>
                <w:kern w:val="0"/>
                <w:sz w:val="24"/>
              </w:rPr>
              <w:t>4</w:t>
            </w:r>
            <w:r>
              <w:rPr>
                <w:rFonts w:hint="eastAsia" w:eastAsiaTheme="minorEastAsia"/>
                <w:color w:val="000000"/>
                <w:kern w:val="0"/>
                <w:sz w:val="24"/>
                <w:lang w:val="en-US" w:eastAsia="zh-CN"/>
              </w:rPr>
              <w:t>.</w:t>
            </w:r>
            <w:r>
              <w:rPr>
                <w:rFonts w:eastAsiaTheme="minorEastAsia"/>
                <w:color w:val="000000"/>
                <w:kern w:val="0"/>
                <w:sz w:val="24"/>
              </w:rPr>
              <w:t>琴杆：椭圆形状，素面；</w:t>
            </w:r>
          </w:p>
          <w:p>
            <w:pPr>
              <w:widowControl/>
              <w:rPr>
                <w:rFonts w:eastAsiaTheme="minorEastAsia"/>
                <w:color w:val="000000"/>
                <w:kern w:val="0"/>
                <w:sz w:val="24"/>
              </w:rPr>
            </w:pPr>
            <w:r>
              <w:rPr>
                <w:rFonts w:eastAsiaTheme="minorEastAsia"/>
                <w:color w:val="000000"/>
                <w:kern w:val="0"/>
                <w:sz w:val="24"/>
              </w:rPr>
              <w:t>5</w:t>
            </w:r>
            <w:r>
              <w:rPr>
                <w:rFonts w:hint="eastAsia" w:eastAsiaTheme="minorEastAsia"/>
                <w:color w:val="000000"/>
                <w:kern w:val="0"/>
                <w:sz w:val="24"/>
                <w:lang w:val="en-US" w:eastAsia="zh-CN"/>
              </w:rPr>
              <w:t>.</w:t>
            </w:r>
            <w:r>
              <w:rPr>
                <w:rFonts w:eastAsiaTheme="minorEastAsia"/>
                <w:color w:val="000000"/>
                <w:kern w:val="0"/>
                <w:sz w:val="24"/>
              </w:rPr>
              <w:t>琴筒: 六瓣式机械音筒，采用野生优质莽皮</w:t>
            </w:r>
          </w:p>
          <w:p>
            <w:pPr>
              <w:widowControl/>
              <w:rPr>
                <w:rFonts w:eastAsiaTheme="minorEastAsia"/>
                <w:color w:val="000000"/>
                <w:kern w:val="0"/>
                <w:sz w:val="24"/>
              </w:rPr>
            </w:pPr>
            <w:r>
              <w:rPr>
                <w:rFonts w:eastAsiaTheme="minorEastAsia"/>
                <w:color w:val="000000"/>
                <w:kern w:val="0"/>
                <w:sz w:val="24"/>
              </w:rPr>
              <w:t>6</w:t>
            </w:r>
            <w:r>
              <w:rPr>
                <w:rFonts w:hint="eastAsia" w:eastAsiaTheme="minorEastAsia"/>
                <w:color w:val="000000"/>
                <w:kern w:val="0"/>
                <w:sz w:val="24"/>
                <w:lang w:val="en-US" w:eastAsia="zh-CN"/>
              </w:rPr>
              <w:t>.</w:t>
            </w:r>
            <w:r>
              <w:rPr>
                <w:rFonts w:eastAsiaTheme="minorEastAsia"/>
                <w:color w:val="000000"/>
                <w:kern w:val="0"/>
                <w:sz w:val="24"/>
              </w:rPr>
              <w:t>音窗：木质挖槽灯笼格</w:t>
            </w:r>
          </w:p>
          <w:p>
            <w:pPr>
              <w:widowControl/>
              <w:rPr>
                <w:rFonts w:eastAsiaTheme="minorEastAsia"/>
                <w:color w:val="000000"/>
                <w:kern w:val="0"/>
                <w:sz w:val="24"/>
              </w:rPr>
            </w:pPr>
            <w:r>
              <w:rPr>
                <w:rFonts w:eastAsiaTheme="minorEastAsia"/>
                <w:color w:val="000000"/>
                <w:kern w:val="0"/>
                <w:sz w:val="24"/>
              </w:rPr>
              <w:t>7</w:t>
            </w:r>
            <w:r>
              <w:rPr>
                <w:rFonts w:hint="eastAsia" w:eastAsiaTheme="minorEastAsia"/>
                <w:color w:val="000000"/>
                <w:kern w:val="0"/>
                <w:sz w:val="24"/>
                <w:lang w:val="en-US" w:eastAsia="zh-CN"/>
              </w:rPr>
              <w:t>.</w:t>
            </w:r>
            <w:r>
              <w:rPr>
                <w:rFonts w:eastAsiaTheme="minorEastAsia"/>
                <w:color w:val="000000"/>
                <w:kern w:val="0"/>
                <w:sz w:val="24"/>
              </w:rPr>
              <w:t>琴托：流线型</w:t>
            </w:r>
          </w:p>
        </w:tc>
      </w:tr>
      <w:tr>
        <w:tblPrEx>
          <w:tblCellMar>
            <w:top w:w="0" w:type="dxa"/>
            <w:left w:w="108" w:type="dxa"/>
            <w:bottom w:w="0" w:type="dxa"/>
            <w:right w:w="108" w:type="dxa"/>
          </w:tblCellMar>
        </w:tblPrEx>
        <w:trPr>
          <w:trHeight w:val="416" w:hRule="atLeast"/>
        </w:trPr>
        <w:tc>
          <w:tcPr>
            <w:tcW w:w="11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电子鼓</w:t>
            </w: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套</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rPr>
                <w:rFonts w:eastAsiaTheme="minorEastAsia"/>
                <w:color w:val="333333"/>
                <w:kern w:val="0"/>
                <w:sz w:val="24"/>
              </w:rPr>
            </w:pPr>
            <w:r>
              <w:rPr>
                <w:rFonts w:eastAsiaTheme="minorEastAsia"/>
                <w:color w:val="000000"/>
                <w:sz w:val="24"/>
              </w:rPr>
              <w:t>1</w:t>
            </w:r>
            <w:r>
              <w:rPr>
                <w:rFonts w:hint="eastAsia" w:eastAsiaTheme="minorEastAsia"/>
                <w:color w:val="000000"/>
                <w:sz w:val="24"/>
                <w:lang w:val="en-US" w:eastAsia="zh-CN"/>
              </w:rPr>
              <w:t>.</w:t>
            </w:r>
            <w:r>
              <w:rPr>
                <w:rFonts w:eastAsiaTheme="minorEastAsia"/>
                <w:color w:val="000000"/>
                <w:sz w:val="24"/>
              </w:rPr>
              <w:t>显示器：多功能LCD点阵+图标</w:t>
            </w:r>
            <w:r>
              <w:rPr>
                <w:rFonts w:hint="eastAsia" w:eastAsiaTheme="minorEastAsia"/>
                <w:color w:val="000000"/>
                <w:sz w:val="24"/>
              </w:rPr>
              <w:t>；</w:t>
            </w:r>
            <w:r>
              <w:rPr>
                <w:rFonts w:eastAsiaTheme="minorEastAsia"/>
                <w:color w:val="000000"/>
                <w:sz w:val="24"/>
              </w:rPr>
              <w:t xml:space="preserve"> </w:t>
            </w:r>
            <w:r>
              <w:rPr>
                <w:rFonts w:eastAsiaTheme="minorEastAsia"/>
                <w:color w:val="000000"/>
                <w:sz w:val="24"/>
              </w:rPr>
              <w:br w:type="textWrapping"/>
            </w:r>
            <w:r>
              <w:rPr>
                <w:rFonts w:eastAsiaTheme="minorEastAsia"/>
                <w:color w:val="000000"/>
                <w:sz w:val="24"/>
              </w:rPr>
              <w:t>2</w:t>
            </w:r>
            <w:r>
              <w:rPr>
                <w:rFonts w:hint="eastAsia" w:eastAsiaTheme="minorEastAsia"/>
                <w:color w:val="000000"/>
                <w:sz w:val="24"/>
                <w:lang w:val="en-US" w:eastAsia="zh-CN"/>
              </w:rPr>
              <w:t>.</w:t>
            </w:r>
            <w:r>
              <w:rPr>
                <w:rFonts w:eastAsiaTheme="minorEastAsia"/>
                <w:color w:val="000000"/>
                <w:sz w:val="24"/>
              </w:rPr>
              <w:t xml:space="preserve">触发器：鼓盘多触发、镲片制音、踩镲可半离合、踩镲踏击 </w:t>
            </w:r>
            <w:r>
              <w:rPr>
                <w:rFonts w:hint="eastAsia" w:eastAsiaTheme="minorEastAsia"/>
                <w:color w:val="000000"/>
                <w:sz w:val="24"/>
              </w:rPr>
              <w:t>；</w:t>
            </w:r>
            <w:r>
              <w:rPr>
                <w:rFonts w:eastAsiaTheme="minorEastAsia"/>
                <w:color w:val="000000"/>
                <w:sz w:val="24"/>
              </w:rPr>
              <w:br w:type="textWrapping"/>
            </w:r>
            <w:r>
              <w:rPr>
                <w:rFonts w:eastAsiaTheme="minorEastAsia"/>
                <w:color w:val="000000"/>
                <w:sz w:val="24"/>
              </w:rPr>
              <w:t>3</w:t>
            </w:r>
            <w:r>
              <w:rPr>
                <w:rFonts w:hint="eastAsia" w:eastAsiaTheme="minorEastAsia"/>
                <w:color w:val="000000"/>
                <w:sz w:val="24"/>
                <w:lang w:val="en-US" w:eastAsia="zh-CN"/>
              </w:rPr>
              <w:t>.</w:t>
            </w:r>
            <w:r>
              <w:rPr>
                <w:rFonts w:eastAsiaTheme="minorEastAsia"/>
                <w:color w:val="000000"/>
                <w:sz w:val="24"/>
              </w:rPr>
              <w:t xml:space="preserve">最大复音数：64；音色：652 </w:t>
            </w:r>
            <w:r>
              <w:rPr>
                <w:rFonts w:hint="eastAsia" w:eastAsiaTheme="minorEastAsia"/>
                <w:color w:val="000000"/>
                <w:sz w:val="24"/>
              </w:rPr>
              <w:t>；</w:t>
            </w:r>
            <w:r>
              <w:rPr>
                <w:rFonts w:eastAsiaTheme="minorEastAsia"/>
                <w:color w:val="000000"/>
                <w:sz w:val="24"/>
              </w:rPr>
              <w:br w:type="textWrapping"/>
            </w:r>
            <w:r>
              <w:rPr>
                <w:rFonts w:eastAsiaTheme="minorEastAsia"/>
                <w:color w:val="000000"/>
                <w:sz w:val="24"/>
              </w:rPr>
              <w:t>4</w:t>
            </w:r>
            <w:r>
              <w:rPr>
                <w:rFonts w:hint="eastAsia" w:eastAsiaTheme="minorEastAsia"/>
                <w:color w:val="000000"/>
                <w:sz w:val="24"/>
                <w:lang w:val="en-US" w:eastAsia="zh-CN"/>
              </w:rPr>
              <w:t>.</w:t>
            </w:r>
            <w:r>
              <w:rPr>
                <w:rFonts w:eastAsiaTheme="minorEastAsia"/>
                <w:color w:val="000000"/>
                <w:sz w:val="24"/>
              </w:rPr>
              <w:t xml:space="preserve">音色参数设置：音量、相位、音高、混响深度 ，衰减 </w:t>
            </w:r>
            <w:r>
              <w:rPr>
                <w:rFonts w:hint="eastAsia" w:eastAsiaTheme="minorEastAsia"/>
                <w:color w:val="000000"/>
                <w:sz w:val="24"/>
              </w:rPr>
              <w:t>；</w:t>
            </w:r>
            <w:r>
              <w:rPr>
                <w:rFonts w:eastAsiaTheme="minorEastAsia"/>
                <w:color w:val="000000"/>
                <w:sz w:val="24"/>
              </w:rPr>
              <w:br w:type="textWrapping"/>
            </w:r>
            <w:r>
              <w:rPr>
                <w:rFonts w:eastAsiaTheme="minorEastAsia"/>
                <w:color w:val="000000"/>
                <w:sz w:val="24"/>
              </w:rPr>
              <w:t>5</w:t>
            </w:r>
            <w:r>
              <w:rPr>
                <w:rFonts w:hint="eastAsia" w:eastAsiaTheme="minorEastAsia"/>
                <w:color w:val="000000"/>
                <w:sz w:val="24"/>
                <w:lang w:val="en-US" w:eastAsia="zh-CN"/>
              </w:rPr>
              <w:t>.</w:t>
            </w:r>
            <w:r>
              <w:rPr>
                <w:rFonts w:eastAsiaTheme="minorEastAsia"/>
                <w:color w:val="000000"/>
                <w:sz w:val="24"/>
              </w:rPr>
              <w:t>效果设置：混响效果及四段均衡调节（高、中高、中低、低频）</w:t>
            </w:r>
            <w:r>
              <w:rPr>
                <w:rFonts w:hint="eastAsia" w:eastAsiaTheme="minorEastAsia"/>
                <w:color w:val="000000"/>
                <w:sz w:val="24"/>
              </w:rPr>
              <w:t>；</w:t>
            </w:r>
            <w:r>
              <w:rPr>
                <w:rFonts w:eastAsiaTheme="minorEastAsia"/>
                <w:color w:val="000000"/>
                <w:sz w:val="24"/>
              </w:rPr>
              <w:t xml:space="preserve"> </w:t>
            </w:r>
            <w:r>
              <w:rPr>
                <w:rFonts w:eastAsiaTheme="minorEastAsia"/>
                <w:color w:val="000000"/>
                <w:sz w:val="24"/>
              </w:rPr>
              <w:br w:type="textWrapping"/>
            </w:r>
            <w:r>
              <w:rPr>
                <w:rFonts w:eastAsiaTheme="minorEastAsia"/>
                <w:color w:val="000000"/>
                <w:sz w:val="24"/>
              </w:rPr>
              <w:t>6</w:t>
            </w:r>
            <w:r>
              <w:rPr>
                <w:rFonts w:hint="eastAsia" w:eastAsiaTheme="minorEastAsia"/>
                <w:color w:val="000000"/>
                <w:sz w:val="24"/>
                <w:lang w:val="en-US" w:eastAsia="zh-CN"/>
              </w:rPr>
              <w:t>.</w:t>
            </w:r>
            <w:r>
              <w:rPr>
                <w:rFonts w:eastAsiaTheme="minorEastAsia"/>
                <w:color w:val="000000"/>
                <w:sz w:val="24"/>
              </w:rPr>
              <w:t xml:space="preserve">鼓及打击乐：287、键盘：128；鼓组: 10 套(可编辑) </w:t>
            </w:r>
            <w:r>
              <w:rPr>
                <w:rFonts w:hint="eastAsia" w:eastAsiaTheme="minorEastAsia"/>
                <w:color w:val="000000"/>
                <w:sz w:val="24"/>
              </w:rPr>
              <w:t>；</w:t>
            </w:r>
            <w:r>
              <w:rPr>
                <w:rFonts w:eastAsiaTheme="minorEastAsia"/>
                <w:color w:val="000000"/>
                <w:sz w:val="24"/>
              </w:rPr>
              <w:t xml:space="preserve"> </w:t>
            </w:r>
            <w:r>
              <w:rPr>
                <w:rFonts w:eastAsiaTheme="minorEastAsia"/>
                <w:color w:val="000000"/>
                <w:sz w:val="24"/>
              </w:rPr>
              <w:br w:type="textWrapping"/>
            </w:r>
            <w:r>
              <w:rPr>
                <w:rFonts w:eastAsiaTheme="minorEastAsia"/>
                <w:color w:val="000000"/>
                <w:sz w:val="24"/>
              </w:rPr>
              <w:t>7</w:t>
            </w:r>
            <w:r>
              <w:rPr>
                <w:rFonts w:hint="eastAsia" w:eastAsiaTheme="minorEastAsia"/>
                <w:color w:val="000000"/>
                <w:sz w:val="24"/>
                <w:lang w:val="en-US" w:eastAsia="zh-CN"/>
              </w:rPr>
              <w:t>.</w:t>
            </w:r>
            <w:r>
              <w:rPr>
                <w:rFonts w:eastAsiaTheme="minorEastAsia"/>
                <w:color w:val="000000"/>
                <w:sz w:val="24"/>
              </w:rPr>
              <w:t>控制按钮：电源开/关，音量旋钮，开始/停止，存储，节拍器，鼓音消除</w:t>
            </w:r>
            <w:r>
              <w:rPr>
                <w:rFonts w:hint="eastAsia" w:eastAsiaTheme="minorEastAsia"/>
                <w:color w:val="000000"/>
                <w:sz w:val="24"/>
              </w:rPr>
              <w:t>；</w:t>
            </w:r>
            <w:r>
              <w:rPr>
                <w:rFonts w:eastAsiaTheme="minorEastAsia"/>
                <w:color w:val="000000"/>
                <w:sz w:val="24"/>
              </w:rPr>
              <w:t xml:space="preserve"> </w:t>
            </w:r>
            <w:r>
              <w:rPr>
                <w:rFonts w:eastAsiaTheme="minorEastAsia"/>
                <w:color w:val="000000"/>
                <w:sz w:val="24"/>
              </w:rPr>
              <w:br w:type="textWrapping"/>
            </w:r>
            <w:r>
              <w:rPr>
                <w:rFonts w:hint="eastAsia" w:eastAsiaTheme="minorEastAsia"/>
                <w:color w:val="000000"/>
                <w:sz w:val="24"/>
                <w:lang w:val="en-US" w:eastAsia="zh-CN"/>
              </w:rPr>
              <w:t>8.</w:t>
            </w:r>
            <w:r>
              <w:rPr>
                <w:rFonts w:eastAsiaTheme="minorEastAsia"/>
                <w:color w:val="000000"/>
                <w:sz w:val="24"/>
              </w:rPr>
              <w:t xml:space="preserve">实用参数设置：SEN灵敏度、敲击门限、串扰抑制、力度曲线、边击灵敏度、踏板灵敏度 </w:t>
            </w:r>
            <w:r>
              <w:rPr>
                <w:rFonts w:hint="eastAsia" w:eastAsiaTheme="minorEastAsia"/>
                <w:color w:val="000000"/>
                <w:sz w:val="24"/>
              </w:rPr>
              <w:t>；</w:t>
            </w:r>
            <w:r>
              <w:rPr>
                <w:rFonts w:eastAsiaTheme="minorEastAsia"/>
                <w:color w:val="000000"/>
                <w:sz w:val="24"/>
              </w:rPr>
              <w:br w:type="textWrapping"/>
            </w:r>
            <w:r>
              <w:rPr>
                <w:rFonts w:hint="eastAsia" w:eastAsiaTheme="minorEastAsia"/>
                <w:color w:val="000000"/>
                <w:sz w:val="24"/>
                <w:lang w:val="en-US" w:eastAsia="zh-CN"/>
              </w:rPr>
              <w:t>9.</w:t>
            </w:r>
            <w:r>
              <w:rPr>
                <w:rFonts w:eastAsiaTheme="minorEastAsia"/>
                <w:color w:val="000000"/>
                <w:sz w:val="24"/>
              </w:rPr>
              <w:t>节拍：</w:t>
            </w:r>
            <w:r>
              <w:rPr>
                <w:rFonts w:eastAsiaTheme="minorEastAsia"/>
                <w:color w:val="333333"/>
                <w:kern w:val="0"/>
                <w:sz w:val="24"/>
              </w:rPr>
              <w:t>1/4 到 9/BPM</w:t>
            </w:r>
            <w:r>
              <w:rPr>
                <w:rFonts w:hint="eastAsia" w:eastAsiaTheme="minorEastAsia"/>
                <w:color w:val="333333"/>
                <w:kern w:val="0"/>
                <w:sz w:val="24"/>
              </w:rPr>
              <w:t>；</w:t>
            </w:r>
          </w:p>
          <w:p>
            <w:pPr>
              <w:rPr>
                <w:rFonts w:ascii="宋体" w:hAnsi="宋体"/>
                <w:kern w:val="0"/>
                <w:sz w:val="24"/>
              </w:rPr>
            </w:pPr>
            <w:r>
              <w:rPr>
                <w:rFonts w:hint="eastAsia" w:eastAsiaTheme="minorEastAsia"/>
                <w:color w:val="333333"/>
                <w:kern w:val="0"/>
                <w:sz w:val="24"/>
                <w:lang w:val="en-US" w:eastAsia="zh-CN"/>
              </w:rPr>
              <w:t>10,</w:t>
            </w:r>
            <w:r>
              <w:rPr>
                <w:rFonts w:eastAsiaTheme="minorEastAsia"/>
                <w:color w:val="333333"/>
                <w:kern w:val="0"/>
                <w:sz w:val="24"/>
              </w:rPr>
              <w:t>节奏：30to300B</w:t>
            </w:r>
            <w:r>
              <w:rPr>
                <w:rFonts w:hint="eastAsia" w:eastAsiaTheme="minorEastAsia"/>
                <w:color w:val="333333"/>
                <w:kern w:val="0"/>
                <w:sz w:val="24"/>
              </w:rPr>
              <w:t>；</w:t>
            </w:r>
            <w:r>
              <w:rPr>
                <w:rFonts w:eastAsiaTheme="minorEastAsia"/>
                <w:color w:val="000000"/>
                <w:sz w:val="24"/>
              </w:rPr>
              <w:br w:type="textWrapping"/>
            </w:r>
            <w:r>
              <w:rPr>
                <w:rFonts w:hint="eastAsia" w:eastAsiaTheme="minorEastAsia"/>
                <w:color w:val="000000"/>
                <w:sz w:val="24"/>
                <w:lang w:val="en-US" w:eastAsia="zh-CN"/>
              </w:rPr>
              <w:t>11,</w:t>
            </w:r>
            <w:r>
              <w:rPr>
                <w:rFonts w:eastAsiaTheme="minorEastAsia"/>
                <w:color w:val="000000"/>
                <w:sz w:val="24"/>
              </w:rPr>
              <w:t xml:space="preserve">接口:USBtoHOST(typeB) 、立体声音频DCin </w:t>
            </w:r>
            <w:r>
              <w:rPr>
                <w:rFonts w:hint="eastAsia" w:eastAsiaTheme="minorEastAsia"/>
                <w:color w:val="000000"/>
                <w:sz w:val="24"/>
              </w:rPr>
              <w:t>；</w:t>
            </w:r>
            <w:r>
              <w:rPr>
                <w:rFonts w:eastAsiaTheme="minorEastAsia"/>
                <w:color w:val="000000"/>
                <w:sz w:val="24"/>
              </w:rPr>
              <w:t xml:space="preserve"> </w:t>
            </w:r>
            <w:r>
              <w:rPr>
                <w:rFonts w:eastAsiaTheme="minorEastAsia"/>
                <w:color w:val="000000"/>
                <w:sz w:val="24"/>
              </w:rPr>
              <w:br w:type="textWrapping"/>
            </w:r>
            <w:r>
              <w:rPr>
                <w:rFonts w:hint="eastAsia" w:eastAsiaTheme="minorEastAsia"/>
                <w:color w:val="000000"/>
                <w:sz w:val="24"/>
                <w:lang w:val="en-US" w:eastAsia="zh-CN"/>
              </w:rPr>
              <w:t>12,</w:t>
            </w:r>
            <w:r>
              <w:rPr>
                <w:rFonts w:hint="eastAsia" w:ascii="宋体" w:hAnsi="宋体"/>
                <w:kern w:val="0"/>
                <w:sz w:val="24"/>
              </w:rPr>
              <w:t>仿真鼓木腔体，18寸底鼓；音源内设100鼓组音色；</w:t>
            </w:r>
          </w:p>
          <w:p>
            <w:r>
              <w:rPr>
                <w:rFonts w:ascii="宋体" w:hAnsi="宋体"/>
                <w:kern w:val="0"/>
                <w:sz w:val="24"/>
              </w:rPr>
              <w:t>棱镜多维度音色模拟技术</w:t>
            </w:r>
            <w:r>
              <w:rPr>
                <w:rFonts w:hint="eastAsia" w:ascii="宋体" w:hAnsi="宋体"/>
                <w:kern w:val="0"/>
                <w:sz w:val="24"/>
              </w:rPr>
              <w:t>；蓝牙功能；USB接口连接MIDI。</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电子琴</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rPr>
                <w:rFonts w:ascii="Calibri" w:hAnsi="Calibri"/>
                <w:kern w:val="0"/>
                <w:sz w:val="24"/>
              </w:rPr>
            </w:pPr>
            <w:r>
              <w:rPr>
                <w:rFonts w:ascii="Calibri" w:hAnsi="Calibri"/>
                <w:kern w:val="0"/>
                <w:sz w:val="24"/>
              </w:rPr>
              <w:t>1</w:t>
            </w:r>
            <w:r>
              <w:rPr>
                <w:rFonts w:hint="eastAsia" w:ascii="Calibri" w:hAnsi="Calibri"/>
                <w:kern w:val="0"/>
                <w:sz w:val="24"/>
                <w:lang w:val="en-US" w:eastAsia="zh-CN"/>
              </w:rPr>
              <w:t>.</w:t>
            </w:r>
            <w:r>
              <w:rPr>
                <w:rFonts w:hint="eastAsia" w:ascii="Calibri" w:hAnsi="Calibri"/>
                <w:kern w:val="0"/>
                <w:sz w:val="24"/>
              </w:rPr>
              <w:t>88键 (带擒纵结构的G型象牙质感键盘)，128复音数， 16声部，GM2兼容音色，支持Favorite；</w:t>
            </w:r>
          </w:p>
          <w:p>
            <w:pPr>
              <w:rPr>
                <w:rFonts w:ascii="Calibri" w:hAnsi="Calibri"/>
                <w:kern w:val="0"/>
                <w:sz w:val="24"/>
              </w:rPr>
            </w:pPr>
            <w:r>
              <w:rPr>
                <w:rFonts w:hint="eastAsia" w:ascii="Calibri" w:hAnsi="Calibri"/>
                <w:kern w:val="0"/>
                <w:sz w:val="24"/>
              </w:rPr>
              <w:t>2</w:t>
            </w:r>
            <w:r>
              <w:rPr>
                <w:rFonts w:hint="eastAsia" w:ascii="Calibri" w:hAnsi="Calibri"/>
                <w:kern w:val="0"/>
                <w:sz w:val="24"/>
                <w:lang w:val="en-US" w:eastAsia="zh-CN"/>
              </w:rPr>
              <w:t>.</w:t>
            </w:r>
            <w:r>
              <w:rPr>
                <w:rFonts w:hint="eastAsia" w:ascii="Calibri" w:hAnsi="Calibri"/>
                <w:kern w:val="0"/>
                <w:sz w:val="24"/>
              </w:rPr>
              <w:t>综合效果: 16系统, 68种 (仅第1声部可使用声码器)声部均衡: 16系统；</w:t>
            </w:r>
          </w:p>
          <w:p>
            <w:pPr>
              <w:rPr>
                <w:rFonts w:ascii="Calibri" w:hAnsi="Calibri"/>
                <w:kern w:val="0"/>
                <w:sz w:val="24"/>
              </w:rPr>
            </w:pPr>
            <w:r>
              <w:rPr>
                <w:rFonts w:hint="eastAsia" w:ascii="Calibri" w:hAnsi="Calibri"/>
                <w:kern w:val="0"/>
                <w:sz w:val="24"/>
              </w:rPr>
              <w:t>3</w:t>
            </w:r>
            <w:r>
              <w:rPr>
                <w:rFonts w:hint="eastAsia" w:ascii="Calibri" w:hAnsi="Calibri"/>
                <w:kern w:val="0"/>
                <w:sz w:val="24"/>
                <w:lang w:val="en-US" w:eastAsia="zh-CN"/>
              </w:rPr>
              <w:t>.</w:t>
            </w:r>
            <w:r>
              <w:rPr>
                <w:rFonts w:hint="eastAsia" w:ascii="Calibri" w:hAnsi="Calibri"/>
                <w:kern w:val="0"/>
                <w:sz w:val="24"/>
              </w:rPr>
              <w:t>鼓声部 COMP+EQ: 6系统；</w:t>
            </w:r>
          </w:p>
          <w:p>
            <w:pPr>
              <w:rPr>
                <w:rFonts w:ascii="Calibri" w:hAnsi="Calibri"/>
                <w:kern w:val="0"/>
                <w:sz w:val="24"/>
              </w:rPr>
            </w:pPr>
            <w:r>
              <w:rPr>
                <w:rFonts w:hint="eastAsia" w:ascii="Calibri" w:hAnsi="Calibri"/>
                <w:kern w:val="0"/>
                <w:sz w:val="24"/>
              </w:rPr>
              <w:t>4</w:t>
            </w:r>
            <w:r>
              <w:rPr>
                <w:rFonts w:hint="eastAsia" w:ascii="Calibri" w:hAnsi="Calibri"/>
                <w:kern w:val="0"/>
                <w:sz w:val="24"/>
                <w:lang w:val="en-US" w:eastAsia="zh-CN"/>
              </w:rPr>
              <w:t>.</w:t>
            </w:r>
            <w:r>
              <w:rPr>
                <w:rFonts w:hint="eastAsia" w:ascii="Calibri" w:hAnsi="Calibri"/>
                <w:kern w:val="0"/>
                <w:sz w:val="24"/>
              </w:rPr>
              <w:t>合唱: 3种，混响: 6种；</w:t>
            </w:r>
          </w:p>
          <w:p>
            <w:pPr>
              <w:rPr>
                <w:rFonts w:ascii="Calibri" w:hAnsi="Calibri"/>
                <w:kern w:val="0"/>
                <w:sz w:val="24"/>
              </w:rPr>
            </w:pPr>
            <w:r>
              <w:rPr>
                <w:rFonts w:hint="eastAsia" w:ascii="Calibri" w:hAnsi="Calibri"/>
                <w:kern w:val="0"/>
                <w:sz w:val="24"/>
              </w:rPr>
              <w:t>5</w:t>
            </w:r>
            <w:r>
              <w:rPr>
                <w:rFonts w:hint="eastAsia" w:ascii="Calibri" w:hAnsi="Calibri"/>
                <w:kern w:val="0"/>
                <w:sz w:val="24"/>
                <w:lang w:val="en-US" w:eastAsia="zh-CN"/>
              </w:rPr>
              <w:t>.</w:t>
            </w:r>
            <w:r>
              <w:rPr>
                <w:rFonts w:hint="eastAsia" w:ascii="Calibri" w:hAnsi="Calibri"/>
                <w:kern w:val="0"/>
                <w:sz w:val="24"/>
              </w:rPr>
              <w:t>主压缩器可以调整为插入效果(78种)；</w:t>
            </w:r>
          </w:p>
          <w:p>
            <w:pPr>
              <w:rPr>
                <w:rFonts w:ascii="Calibri" w:hAnsi="Calibri"/>
                <w:kern w:val="0"/>
                <w:sz w:val="24"/>
              </w:rPr>
            </w:pPr>
            <w:r>
              <w:rPr>
                <w:rFonts w:ascii="Calibri" w:hAnsi="Calibri"/>
                <w:kern w:val="0"/>
                <w:sz w:val="24"/>
              </w:rPr>
              <w:t>6</w:t>
            </w:r>
            <w:r>
              <w:rPr>
                <w:rFonts w:hint="eastAsia" w:ascii="Calibri" w:hAnsi="Calibri"/>
                <w:kern w:val="0"/>
                <w:sz w:val="24"/>
                <w:lang w:val="en-US" w:eastAsia="zh-CN"/>
              </w:rPr>
              <w:t>.</w:t>
            </w:r>
            <w:r>
              <w:rPr>
                <w:rFonts w:hint="eastAsia" w:ascii="Calibri" w:hAnsi="Calibri"/>
                <w:kern w:val="0"/>
                <w:sz w:val="24"/>
              </w:rPr>
              <w:t>主均衡总效果(TFX): 29种；</w:t>
            </w:r>
          </w:p>
          <w:p>
            <w:pPr>
              <w:widowControl/>
              <w:jc w:val="left"/>
              <w:rPr>
                <w:rFonts w:eastAsiaTheme="minorEastAsia"/>
                <w:color w:val="000000"/>
                <w:sz w:val="24"/>
              </w:rPr>
            </w:pPr>
            <w:r>
              <w:rPr>
                <w:rFonts w:hint="eastAsia" w:ascii="Calibri" w:hAnsi="Calibri"/>
                <w:kern w:val="0"/>
                <w:sz w:val="24"/>
              </w:rPr>
              <w:t>7</w:t>
            </w:r>
            <w:r>
              <w:rPr>
                <w:rFonts w:hint="eastAsia" w:ascii="Calibri" w:hAnsi="Calibri"/>
                <w:kern w:val="0"/>
                <w:sz w:val="24"/>
                <w:lang w:val="en-US" w:eastAsia="zh-CN"/>
              </w:rPr>
              <w:t>.</w:t>
            </w:r>
            <w:r>
              <w:rPr>
                <w:rFonts w:hint="eastAsia" w:ascii="Calibri" w:hAnsi="Calibri"/>
                <w:kern w:val="0"/>
                <w:sz w:val="24"/>
              </w:rPr>
              <w:t>话筒输入混响: 8种。</w:t>
            </w:r>
          </w:p>
        </w:tc>
      </w:tr>
      <w:tr>
        <w:tblPrEx>
          <w:tblCellMar>
            <w:top w:w="0" w:type="dxa"/>
            <w:left w:w="108" w:type="dxa"/>
            <w:bottom w:w="0" w:type="dxa"/>
            <w:right w:w="108" w:type="dxa"/>
          </w:tblCellMar>
        </w:tblPrEx>
        <w:trPr>
          <w:trHeight w:val="724"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电贝司</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pPr>
            <w:r>
              <w:rPr>
                <w:rFonts w:hint="eastAsia" w:ascii="Calibri" w:hAnsi="Calibri"/>
                <w:kern w:val="0"/>
                <w:sz w:val="24"/>
              </w:rPr>
              <w:t>JAZZ BASS，桤木琴身，聚酯纤维漆面，C型枫木琴颈，枫木指板，21品，vintage noiseless拾音器。</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电贝司无线系统</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kern w:val="0"/>
                <w:sz w:val="24"/>
              </w:rPr>
            </w:pPr>
            <w:r>
              <w:rPr>
                <w:rFonts w:hint="eastAsia" w:ascii="Calibri" w:hAnsi="Calibri"/>
                <w:kern w:val="0"/>
                <w:sz w:val="24"/>
              </w:rPr>
              <w:t>BOSS数字音频格式，2.4GHZ频率，最大通道数14，通信距离15米，2.3MS延迟，110DB动态范围，20HZ-20KHZ频率响应，10DBU输出电平，1K OHM输出阻抗。</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电吉他</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rFonts w:hint="eastAsia" w:ascii="Calibri" w:hAnsi="Calibri"/>
                <w:kern w:val="0"/>
                <w:sz w:val="24"/>
              </w:rPr>
              <w:t>tratocaster琴型，枫木琴颈，枫木指板，21品，ASH芩木琴体，NOISE LESS单线圈拾音器，PUSH音色提升开关。</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电吉他无线系统</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kern w:val="0"/>
                <w:sz w:val="24"/>
              </w:rPr>
            </w:pPr>
            <w:r>
              <w:rPr>
                <w:rFonts w:hint="eastAsia" w:ascii="Calibri" w:hAnsi="Calibri"/>
                <w:kern w:val="0"/>
                <w:sz w:val="24"/>
              </w:rPr>
              <w:t>BOSS数字音频格式，2.4GHZ频率，最大通道数14，通信距离15米，2.3MS延迟，110DB动态范围，20HZ-20KHZ频率响应，10DBU输出电平，1K OHM输出阻抗。</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电吉他效果器</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只</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sz w:val="24"/>
              </w:rPr>
            </w:pPr>
            <w:r>
              <w:rPr>
                <w:rFonts w:hint="eastAsia" w:ascii="Calibri" w:hAnsi="Calibri"/>
                <w:kern w:val="0"/>
                <w:sz w:val="24"/>
              </w:rPr>
              <w:t>108种效果，99组音色+99组预设，带LOOP循环功能32秒，采样频率44.1KHZ,AD转换24BITS+AF算法，DA转换24BITS。</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有源（电）</w:t>
            </w:r>
          </w:p>
          <w:p>
            <w:pPr>
              <w:widowControl/>
              <w:jc w:val="center"/>
              <w:rPr>
                <w:rFonts w:eastAsiaTheme="minorEastAsia"/>
                <w:kern w:val="0"/>
                <w:sz w:val="24"/>
              </w:rPr>
            </w:pPr>
            <w:r>
              <w:rPr>
                <w:rFonts w:eastAsiaTheme="minorEastAsia"/>
                <w:kern w:val="0"/>
                <w:sz w:val="24"/>
              </w:rPr>
              <w:t>音箱</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sz w:val="24"/>
              </w:rPr>
            </w:pPr>
            <w:r>
              <w:rPr>
                <w:rFonts w:eastAsiaTheme="minorEastAsia"/>
                <w:color w:val="000000"/>
                <w:sz w:val="24"/>
              </w:rPr>
              <w:t>1.有源音箱内置高保真扬声器，额定输出功率支持2×25W，支持4-8Ω输出阻抗。</w:t>
            </w:r>
          </w:p>
          <w:p>
            <w:pPr>
              <w:widowControl/>
              <w:jc w:val="left"/>
              <w:rPr>
                <w:rFonts w:eastAsiaTheme="minorEastAsia"/>
                <w:color w:val="000000"/>
                <w:kern w:val="0"/>
                <w:sz w:val="24"/>
              </w:rPr>
            </w:pPr>
            <w:bookmarkStart w:id="5" w:name="_Hlk74153624"/>
            <w:r>
              <w:rPr>
                <w:rFonts w:hint="eastAsia" w:ascii="宋体" w:hAnsi="宋体"/>
                <w:b/>
                <w:color w:val="000000"/>
                <w:sz w:val="24"/>
              </w:rPr>
              <w:t>2</w:t>
            </w:r>
            <w:r>
              <w:rPr>
                <w:rFonts w:eastAsiaTheme="minorEastAsia"/>
                <w:color w:val="000000"/>
                <w:sz w:val="24"/>
              </w:rPr>
              <w:t>.支持≥1路话筒和≥1路立体声线路输入接口、1路立体声线路输出接口，带默音功能，话筒优先于线路输入。具有1个麦克风音量调节，1个线路输入音量调节，2个高低音调节。</w:t>
            </w:r>
            <w:r>
              <w:rPr>
                <w:rFonts w:eastAsiaTheme="minorEastAsia"/>
                <w:color w:val="000000"/>
                <w:sz w:val="24"/>
              </w:rPr>
              <w:br w:type="textWrapping"/>
            </w:r>
            <w:r>
              <w:rPr>
                <w:rFonts w:eastAsiaTheme="minorEastAsia"/>
                <w:color w:val="000000"/>
                <w:sz w:val="24"/>
              </w:rPr>
              <w:t>3.支持100V广播输入接口。</w:t>
            </w:r>
            <w:r>
              <w:rPr>
                <w:rFonts w:eastAsiaTheme="minorEastAsia"/>
                <w:color w:val="000000"/>
                <w:sz w:val="24"/>
              </w:rPr>
              <w:br w:type="textWrapping"/>
            </w:r>
            <w:r>
              <w:rPr>
                <w:rFonts w:eastAsiaTheme="minorEastAsia"/>
                <w:color w:val="000000"/>
                <w:sz w:val="24"/>
              </w:rPr>
              <w:t>4.具有输出过载、过压、短路保护。</w:t>
            </w:r>
            <w:r>
              <w:rPr>
                <w:rFonts w:eastAsiaTheme="minorEastAsia"/>
                <w:color w:val="000000"/>
                <w:sz w:val="24"/>
              </w:rPr>
              <w:br w:type="textWrapping"/>
            </w:r>
            <w:r>
              <w:rPr>
                <w:rFonts w:eastAsiaTheme="minorEastAsia"/>
                <w:color w:val="000000"/>
                <w:sz w:val="24"/>
              </w:rPr>
              <w:t>5.信噪比≥70dB，频率响应 80Hz～16KHz，谐波失真≤1%。</w:t>
            </w:r>
            <w:bookmarkEnd w:id="5"/>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古筝</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20</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sz w:val="24"/>
              </w:rPr>
            </w:pPr>
            <w:r>
              <w:rPr>
                <w:rFonts w:eastAsiaTheme="minorEastAsia"/>
                <w:sz w:val="24"/>
              </w:rPr>
              <w:t>1</w:t>
            </w:r>
            <w:r>
              <w:rPr>
                <w:rFonts w:hint="eastAsia" w:eastAsiaTheme="minorEastAsia"/>
                <w:sz w:val="24"/>
                <w:lang w:val="en-US" w:eastAsia="zh-CN"/>
              </w:rPr>
              <w:t>.</w:t>
            </w:r>
            <w:r>
              <w:rPr>
                <w:rFonts w:eastAsiaTheme="minorEastAsia"/>
                <w:sz w:val="24"/>
              </w:rPr>
              <w:t xml:space="preserve">饰面主材: </w:t>
            </w:r>
            <w:r>
              <w:rPr>
                <w:rFonts w:hint="eastAsia" w:eastAsiaTheme="minorEastAsia"/>
                <w:sz w:val="24"/>
              </w:rPr>
              <w:t>酸枝</w:t>
            </w:r>
            <w:r>
              <w:rPr>
                <w:rFonts w:eastAsiaTheme="minorEastAsia"/>
                <w:sz w:val="24"/>
              </w:rPr>
              <w:t>木；</w:t>
            </w:r>
          </w:p>
          <w:p>
            <w:pPr>
              <w:widowControl/>
              <w:jc w:val="left"/>
              <w:rPr>
                <w:rFonts w:eastAsiaTheme="minorEastAsia"/>
                <w:sz w:val="24"/>
              </w:rPr>
            </w:pPr>
            <w:r>
              <w:rPr>
                <w:rFonts w:eastAsiaTheme="minorEastAsia"/>
                <w:sz w:val="24"/>
              </w:rPr>
              <w:t>2</w:t>
            </w:r>
            <w:r>
              <w:rPr>
                <w:rFonts w:hint="eastAsia" w:eastAsiaTheme="minorEastAsia"/>
                <w:sz w:val="24"/>
                <w:lang w:val="en-US" w:eastAsia="zh-CN"/>
              </w:rPr>
              <w:t>.</w:t>
            </w:r>
            <w:r>
              <w:rPr>
                <w:rFonts w:eastAsiaTheme="minorEastAsia"/>
                <w:sz w:val="24"/>
              </w:rPr>
              <w:t>规格: 21弦；</w:t>
            </w:r>
          </w:p>
          <w:p>
            <w:pPr>
              <w:widowControl/>
              <w:jc w:val="left"/>
              <w:rPr>
                <w:rFonts w:eastAsiaTheme="minorEastAsia"/>
                <w:sz w:val="24"/>
              </w:rPr>
            </w:pPr>
            <w:r>
              <w:rPr>
                <w:rFonts w:eastAsiaTheme="minorEastAsia"/>
                <w:sz w:val="24"/>
              </w:rPr>
              <w:t>3</w:t>
            </w:r>
            <w:r>
              <w:rPr>
                <w:rFonts w:hint="eastAsia" w:eastAsiaTheme="minorEastAsia"/>
                <w:sz w:val="24"/>
                <w:lang w:val="en-US" w:eastAsia="zh-CN"/>
              </w:rPr>
              <w:t>.</w:t>
            </w:r>
            <w:r>
              <w:rPr>
                <w:rFonts w:eastAsiaTheme="minorEastAsia"/>
                <w:sz w:val="24"/>
              </w:rPr>
              <w:t>面板材质: 桐木；</w:t>
            </w:r>
          </w:p>
          <w:p>
            <w:pPr>
              <w:widowControl/>
              <w:jc w:val="left"/>
              <w:rPr>
                <w:rFonts w:eastAsiaTheme="minorEastAsia"/>
                <w:sz w:val="24"/>
              </w:rPr>
            </w:pPr>
            <w:r>
              <w:rPr>
                <w:rFonts w:eastAsiaTheme="minorEastAsia"/>
                <w:sz w:val="24"/>
              </w:rPr>
              <w:t>4</w:t>
            </w:r>
            <w:r>
              <w:rPr>
                <w:rFonts w:hint="eastAsia" w:eastAsiaTheme="minorEastAsia"/>
                <w:sz w:val="24"/>
                <w:lang w:val="en-US" w:eastAsia="zh-CN"/>
              </w:rPr>
              <w:t>.</w:t>
            </w:r>
            <w:r>
              <w:rPr>
                <w:rFonts w:eastAsiaTheme="minorEastAsia"/>
                <w:sz w:val="24"/>
              </w:rPr>
              <w:t>琴码材质:  红木；</w:t>
            </w:r>
          </w:p>
          <w:p>
            <w:pPr>
              <w:widowControl/>
              <w:jc w:val="left"/>
              <w:rPr>
                <w:rFonts w:eastAsiaTheme="minorEastAsia"/>
                <w:sz w:val="24"/>
              </w:rPr>
            </w:pPr>
            <w:r>
              <w:rPr>
                <w:rFonts w:eastAsiaTheme="minorEastAsia"/>
                <w:sz w:val="24"/>
              </w:rPr>
              <w:t>5</w:t>
            </w:r>
            <w:r>
              <w:rPr>
                <w:rFonts w:hint="eastAsia" w:eastAsiaTheme="minorEastAsia"/>
                <w:sz w:val="24"/>
                <w:lang w:val="en-US" w:eastAsia="zh-CN"/>
              </w:rPr>
              <w:t>.</w:t>
            </w:r>
            <w:r>
              <w:rPr>
                <w:rFonts w:eastAsiaTheme="minorEastAsia"/>
                <w:sz w:val="24"/>
              </w:rPr>
              <w:t>背侧板材质: 红木；</w:t>
            </w:r>
          </w:p>
          <w:p>
            <w:pPr>
              <w:widowControl/>
              <w:jc w:val="left"/>
              <w:rPr>
                <w:rFonts w:eastAsiaTheme="minorEastAsia"/>
                <w:sz w:val="24"/>
              </w:rPr>
            </w:pPr>
            <w:r>
              <w:rPr>
                <w:rFonts w:eastAsiaTheme="minorEastAsia"/>
                <w:sz w:val="24"/>
              </w:rPr>
              <w:t>6</w:t>
            </w:r>
            <w:r>
              <w:rPr>
                <w:rFonts w:hint="eastAsia" w:eastAsiaTheme="minorEastAsia"/>
                <w:sz w:val="24"/>
                <w:lang w:val="en-US" w:eastAsia="zh-CN"/>
              </w:rPr>
              <w:t>.</w:t>
            </w:r>
            <w:r>
              <w:rPr>
                <w:rFonts w:eastAsiaTheme="minorEastAsia"/>
                <w:sz w:val="24"/>
              </w:rPr>
              <w:t>乐器工艺: 挖嵌</w:t>
            </w:r>
          </w:p>
          <w:p>
            <w:pPr>
              <w:widowControl/>
              <w:jc w:val="left"/>
              <w:rPr>
                <w:rFonts w:eastAsiaTheme="minorEastAsia"/>
                <w:sz w:val="24"/>
              </w:rPr>
            </w:pPr>
            <w:r>
              <w:rPr>
                <w:rFonts w:eastAsiaTheme="minorEastAsia"/>
                <w:sz w:val="24"/>
              </w:rPr>
              <w:t>7</w:t>
            </w:r>
            <w:r>
              <w:rPr>
                <w:rFonts w:hint="eastAsia" w:eastAsiaTheme="minorEastAsia"/>
                <w:sz w:val="24"/>
                <w:lang w:val="en-US" w:eastAsia="zh-CN"/>
              </w:rPr>
              <w:t>.</w:t>
            </w:r>
            <w:r>
              <w:rPr>
                <w:rFonts w:eastAsiaTheme="minorEastAsia"/>
                <w:sz w:val="24"/>
              </w:rPr>
              <w:t>琴弦材质: 尼龙钢丝；</w:t>
            </w:r>
          </w:p>
          <w:p>
            <w:pPr>
              <w:widowControl/>
              <w:jc w:val="left"/>
              <w:rPr>
                <w:rFonts w:eastAsiaTheme="minorEastAsia"/>
                <w:sz w:val="24"/>
              </w:rPr>
            </w:pPr>
            <w:r>
              <w:rPr>
                <w:rFonts w:eastAsiaTheme="minorEastAsia"/>
                <w:sz w:val="24"/>
              </w:rPr>
              <w:t>8</w:t>
            </w:r>
            <w:r>
              <w:rPr>
                <w:rFonts w:hint="eastAsia" w:eastAsiaTheme="minorEastAsia"/>
                <w:sz w:val="24"/>
                <w:lang w:val="en-US" w:eastAsia="zh-CN"/>
              </w:rPr>
              <w:t>.</w:t>
            </w:r>
            <w:r>
              <w:rPr>
                <w:rFonts w:eastAsiaTheme="minorEastAsia"/>
                <w:sz w:val="24"/>
              </w:rPr>
              <w:t>弦筝首材质: 实木；</w:t>
            </w:r>
          </w:p>
          <w:p>
            <w:pPr>
              <w:widowControl/>
              <w:jc w:val="left"/>
              <w:rPr>
                <w:rFonts w:eastAsiaTheme="minorEastAsia"/>
                <w:sz w:val="24"/>
              </w:rPr>
            </w:pPr>
            <w:r>
              <w:rPr>
                <w:rFonts w:eastAsiaTheme="minorEastAsia"/>
                <w:sz w:val="24"/>
              </w:rPr>
              <w:t>9</w:t>
            </w:r>
            <w:r>
              <w:rPr>
                <w:rFonts w:hint="eastAsia" w:eastAsiaTheme="minorEastAsia"/>
                <w:sz w:val="24"/>
                <w:lang w:val="en-US" w:eastAsia="zh-CN"/>
              </w:rPr>
              <w:t>.</w:t>
            </w:r>
            <w:r>
              <w:rPr>
                <w:rFonts w:eastAsiaTheme="minorEastAsia"/>
                <w:sz w:val="24"/>
              </w:rPr>
              <w:t>底板材质: 桐木</w:t>
            </w:r>
            <w:r>
              <w:rPr>
                <w:rFonts w:hint="eastAsia" w:eastAsiaTheme="minorEastAsia"/>
                <w:sz w:val="24"/>
              </w:rPr>
              <w:t>。</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手鼓</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个</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eastAsiaTheme="minorEastAsia"/>
                <w:color w:val="000000"/>
                <w:sz w:val="24"/>
              </w:rPr>
              <w:t>直径8英寸，高度2英寸,橡木纹PVC贴皮,PET白纹鼓皮,变色藤饰条,树脂鼓圈</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三角铁</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eastAsiaTheme="minorEastAsia"/>
                <w:sz w:val="24"/>
              </w:rPr>
              <w:t>4寸、6寸、8寸</w:t>
            </w:r>
            <w:r>
              <w:rPr>
                <w:rFonts w:eastAsiaTheme="minorEastAsia"/>
                <w:sz w:val="24"/>
              </w:rPr>
              <w:br w:type="textWrapping"/>
            </w:r>
            <w:r>
              <w:rPr>
                <w:rFonts w:eastAsiaTheme="minorEastAsia"/>
                <w:sz w:val="24"/>
              </w:rPr>
              <w:t>材质：铁质镀硌，胶皮黑管。</w:t>
            </w:r>
            <w:r>
              <w:rPr>
                <w:rFonts w:eastAsiaTheme="minorEastAsia"/>
                <w:sz w:val="24"/>
              </w:rPr>
              <w:br w:type="textWrapping"/>
            </w:r>
            <w:r>
              <w:rPr>
                <w:rFonts w:eastAsiaTheme="minorEastAsia"/>
                <w:sz w:val="24"/>
              </w:rPr>
              <w:t>特质：金属特质乐器，音色明亮，绵延。</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椰壳沙球</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eastAsiaTheme="minorEastAsia"/>
                <w:color w:val="000000"/>
                <w:sz w:val="24"/>
              </w:rPr>
              <w:t>椰壳沙锤，全长约 28cM ，球直径约12CM，材质：锤头为椰壳，手柄为木质</w:t>
            </w:r>
            <w:r>
              <w:rPr>
                <w:rFonts w:eastAsiaTheme="minorEastAsia"/>
                <w:color w:val="000000"/>
                <w:sz w:val="24"/>
              </w:rPr>
              <w:br w:type="textWrapping"/>
            </w:r>
            <w:r>
              <w:rPr>
                <w:rFonts w:eastAsiaTheme="minorEastAsia"/>
                <w:color w:val="000000"/>
                <w:sz w:val="24"/>
              </w:rPr>
              <w:t>外观涂饰：着色均匀，物流挂现象，图案不掉色，外观圆滑适度</w:t>
            </w:r>
            <w:r>
              <w:rPr>
                <w:rFonts w:eastAsiaTheme="minorEastAsia"/>
                <w:color w:val="000000"/>
                <w:sz w:val="24"/>
              </w:rPr>
              <w:br w:type="textWrapping"/>
            </w:r>
            <w:r>
              <w:rPr>
                <w:rFonts w:eastAsiaTheme="minorEastAsia"/>
                <w:color w:val="000000"/>
                <w:sz w:val="24"/>
              </w:rPr>
              <w:t>手柄：粗细适宜，手感好，牢固</w:t>
            </w:r>
            <w:r>
              <w:rPr>
                <w:rFonts w:eastAsiaTheme="minorEastAsia"/>
                <w:color w:val="000000"/>
                <w:sz w:val="24"/>
              </w:rPr>
              <w:br w:type="textWrapping"/>
            </w:r>
            <w:r>
              <w:rPr>
                <w:rFonts w:eastAsiaTheme="minorEastAsia"/>
                <w:color w:val="000000"/>
                <w:sz w:val="24"/>
              </w:rPr>
              <w:t xml:space="preserve"> 表面处理：各部表面打磨光滑，无毛刺，无锐利边角</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铃鼓</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个</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eastAsiaTheme="minorEastAsia"/>
                <w:color w:val="000000"/>
                <w:sz w:val="24"/>
              </w:rPr>
              <w:t>8寸，材质：鼓面直径200mm。</w:t>
            </w:r>
            <w:r>
              <w:rPr>
                <w:rFonts w:eastAsiaTheme="minorEastAsia"/>
                <w:color w:val="000000"/>
                <w:sz w:val="24"/>
              </w:rPr>
              <w:br w:type="textWrapping"/>
            </w:r>
            <w:r>
              <w:rPr>
                <w:rFonts w:eastAsiaTheme="minorEastAsia"/>
                <w:color w:val="000000"/>
                <w:sz w:val="24"/>
              </w:rPr>
              <w:t>材质：桦木4层鼓圈，NC底漆+NC面漆，本色（厚羊皮），6对铁质电镀镲片，皮革条，铜泡钉。</w:t>
            </w:r>
            <w:r>
              <w:rPr>
                <w:rFonts w:eastAsiaTheme="minorEastAsia"/>
                <w:color w:val="000000"/>
                <w:sz w:val="24"/>
              </w:rPr>
              <w:br w:type="textWrapping"/>
            </w:r>
            <w:r>
              <w:rPr>
                <w:rFonts w:eastAsiaTheme="minorEastAsia"/>
                <w:color w:val="000000"/>
                <w:sz w:val="24"/>
              </w:rPr>
              <w:t>特质：鼓面音质饱满，钢制铃片音色高亮、延音效果好。</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智慧黑板</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hint="eastAsia" w:eastAsiaTheme="minorEastAsia"/>
                <w:b/>
                <w:bCs/>
                <w:kern w:val="0"/>
                <w:sz w:val="24"/>
              </w:rPr>
              <w:t>（一）</w:t>
            </w:r>
            <w:r>
              <w:rPr>
                <w:rFonts w:eastAsiaTheme="minorEastAsia"/>
                <w:b/>
                <w:bCs/>
                <w:kern w:val="0"/>
                <w:sz w:val="24"/>
              </w:rPr>
              <w:t>屏体硬件：</w:t>
            </w:r>
          </w:p>
          <w:p>
            <w:pPr>
              <w:widowControl/>
              <w:jc w:val="left"/>
              <w:rPr>
                <w:rFonts w:eastAsiaTheme="minorEastAsia"/>
                <w:kern w:val="0"/>
                <w:sz w:val="24"/>
              </w:rPr>
            </w:pPr>
            <w:r>
              <w:rPr>
                <w:rFonts w:eastAsiaTheme="minorEastAsia"/>
                <w:kern w:val="0"/>
                <w:sz w:val="24"/>
              </w:rPr>
              <w:t>1</w:t>
            </w:r>
            <w:r>
              <w:rPr>
                <w:rFonts w:hint="eastAsia" w:eastAsiaTheme="minorEastAsia"/>
                <w:kern w:val="0"/>
                <w:sz w:val="24"/>
                <w:lang w:val="en-US" w:eastAsia="zh-CN"/>
              </w:rPr>
              <w:t>.</w:t>
            </w:r>
            <w:r>
              <w:rPr>
                <w:rFonts w:eastAsiaTheme="minorEastAsia"/>
                <w:kern w:val="0"/>
                <w:sz w:val="24"/>
              </w:rPr>
              <w:t>黑板采用平面结构设计，采用三段式结构方式，整体尺寸不低于4180*1190mm,整块黑板可支持普通粉笔、无尘粉笔、水性笔等多种类型笔书写；</w:t>
            </w:r>
          </w:p>
          <w:p>
            <w:pPr>
              <w:widowControl/>
              <w:jc w:val="left"/>
              <w:rPr>
                <w:rFonts w:eastAsiaTheme="minorEastAsia"/>
                <w:kern w:val="0"/>
                <w:sz w:val="24"/>
              </w:rPr>
            </w:pPr>
            <w:r>
              <w:rPr>
                <w:rFonts w:eastAsiaTheme="minorEastAsia"/>
                <w:kern w:val="0"/>
                <w:sz w:val="24"/>
              </w:rPr>
              <w:t>2</w:t>
            </w:r>
            <w:r>
              <w:rPr>
                <w:rFonts w:hint="eastAsia" w:eastAsiaTheme="minorEastAsia"/>
                <w:kern w:val="0"/>
                <w:sz w:val="24"/>
                <w:lang w:val="en-US" w:eastAsia="zh-CN"/>
              </w:rPr>
              <w:t>.</w:t>
            </w:r>
            <w:r>
              <w:rPr>
                <w:rFonts w:eastAsiaTheme="minorEastAsia"/>
                <w:kern w:val="0"/>
                <w:sz w:val="24"/>
              </w:rPr>
              <w:t>交互黑板支持壁挂式安装和移动支架安装方式，其中壁挂安装方式具有安装校正结构，可方便调校智慧黑板整体平整性，达到最佳使用效果；</w:t>
            </w:r>
          </w:p>
          <w:p>
            <w:pPr>
              <w:widowControl/>
              <w:jc w:val="left"/>
              <w:rPr>
                <w:rFonts w:eastAsiaTheme="minorEastAsia"/>
                <w:kern w:val="0"/>
                <w:sz w:val="24"/>
              </w:rPr>
            </w:pPr>
            <w:r>
              <w:rPr>
                <w:rFonts w:eastAsiaTheme="minorEastAsia"/>
                <w:kern w:val="0"/>
                <w:sz w:val="24"/>
              </w:rPr>
              <w:t>3</w:t>
            </w:r>
            <w:r>
              <w:rPr>
                <w:rFonts w:hint="eastAsia" w:eastAsiaTheme="minorEastAsia"/>
                <w:kern w:val="0"/>
                <w:sz w:val="24"/>
                <w:lang w:val="en-US" w:eastAsia="zh-CN"/>
              </w:rPr>
              <w:t>.</w:t>
            </w:r>
            <w:r>
              <w:rPr>
                <w:rFonts w:eastAsiaTheme="minorEastAsia"/>
                <w:kern w:val="0"/>
                <w:sz w:val="24"/>
              </w:rPr>
              <w:t>交互黑板液晶屏显示尺寸</w:t>
            </w:r>
            <w:r>
              <w:rPr>
                <w:rFonts w:hint="eastAsia" w:ascii="宋体" w:hAnsi="宋体" w:cs="宋体"/>
                <w:kern w:val="0"/>
                <w:sz w:val="24"/>
              </w:rPr>
              <w:t>≧</w:t>
            </w:r>
            <w:r>
              <w:rPr>
                <w:rFonts w:eastAsiaTheme="minorEastAsia"/>
                <w:kern w:val="0"/>
                <w:sz w:val="24"/>
              </w:rPr>
              <w:t xml:space="preserve">86英寸，采用A规屏；分辨率：3840*2160；可视角度≥178°,屏体亮度不低于400cd/㎡,对比度不低于4000：1，色彩覆盖率不低于NTSC 85%；屏幕表面采用≤3.2mm厚防眩光钢化玻璃,透光率不低于93%,表面硬度不低于莫氏7级，表面应力≥100MPa； </w:t>
            </w:r>
          </w:p>
          <w:p>
            <w:pPr>
              <w:widowControl/>
              <w:jc w:val="left"/>
              <w:rPr>
                <w:rFonts w:eastAsiaTheme="minorEastAsia"/>
                <w:kern w:val="0"/>
                <w:sz w:val="24"/>
              </w:rPr>
            </w:pPr>
            <w:r>
              <w:rPr>
                <w:rFonts w:eastAsiaTheme="minorEastAsia"/>
                <w:kern w:val="0"/>
                <w:sz w:val="24"/>
              </w:rPr>
              <w:t>4</w:t>
            </w:r>
            <w:r>
              <w:rPr>
                <w:rFonts w:hint="eastAsia" w:eastAsiaTheme="minorEastAsia"/>
                <w:kern w:val="0"/>
                <w:sz w:val="24"/>
                <w:lang w:val="en-US" w:eastAsia="zh-CN"/>
              </w:rPr>
              <w:t>.</w:t>
            </w:r>
            <w:r>
              <w:rPr>
                <w:rFonts w:eastAsiaTheme="minorEastAsia"/>
                <w:kern w:val="0"/>
                <w:sz w:val="24"/>
              </w:rPr>
              <w:t>黑板液晶屏显示部分采用屏幕全贴合技术；</w:t>
            </w:r>
          </w:p>
          <w:p>
            <w:pPr>
              <w:widowControl/>
              <w:jc w:val="left"/>
              <w:rPr>
                <w:rFonts w:eastAsiaTheme="minorEastAsia"/>
                <w:kern w:val="0"/>
                <w:sz w:val="24"/>
              </w:rPr>
            </w:pPr>
            <w:r>
              <w:rPr>
                <w:rFonts w:eastAsiaTheme="minorEastAsia"/>
                <w:kern w:val="0"/>
                <w:sz w:val="24"/>
              </w:rPr>
              <w:t>5</w:t>
            </w:r>
            <w:r>
              <w:rPr>
                <w:rFonts w:hint="eastAsia" w:eastAsiaTheme="minorEastAsia"/>
                <w:kern w:val="0"/>
                <w:sz w:val="24"/>
                <w:lang w:val="en-US" w:eastAsia="zh-CN"/>
              </w:rPr>
              <w:t>.</w:t>
            </w:r>
            <w:r>
              <w:rPr>
                <w:rFonts w:eastAsiaTheme="minorEastAsia"/>
                <w:kern w:val="0"/>
                <w:sz w:val="24"/>
              </w:rPr>
              <w:t>采用电容触摸定位技术，在双系统下均支持20点同时触控及书写，触摸分辨率:≥32768*32768，光标移动速度≥130点/秒，触控书写延迟≤30ms</w:t>
            </w:r>
            <w:r>
              <w:rPr>
                <w:rFonts w:hint="eastAsia" w:eastAsiaTheme="minorEastAsia"/>
                <w:kern w:val="0"/>
                <w:sz w:val="24"/>
              </w:rPr>
              <w:t>；</w:t>
            </w:r>
          </w:p>
          <w:p>
            <w:pPr>
              <w:widowControl/>
              <w:jc w:val="left"/>
              <w:rPr>
                <w:rFonts w:eastAsiaTheme="minorEastAsia"/>
                <w:kern w:val="0"/>
                <w:sz w:val="24"/>
              </w:rPr>
            </w:pPr>
            <w:r>
              <w:rPr>
                <w:rFonts w:eastAsiaTheme="minorEastAsia"/>
                <w:kern w:val="0"/>
                <w:sz w:val="24"/>
              </w:rPr>
              <w:t>6</w:t>
            </w:r>
            <w:r>
              <w:rPr>
                <w:rFonts w:hint="eastAsia" w:eastAsiaTheme="minorEastAsia"/>
                <w:kern w:val="0"/>
                <w:sz w:val="24"/>
                <w:lang w:val="en-US" w:eastAsia="zh-CN"/>
              </w:rPr>
              <w:t>.</w:t>
            </w:r>
            <w:r>
              <w:rPr>
                <w:rFonts w:eastAsiaTheme="minorEastAsia"/>
                <w:kern w:val="0"/>
                <w:sz w:val="24"/>
              </w:rPr>
              <w:t>具有极速开机模式，5秒内可完成开机操作</w:t>
            </w:r>
            <w:r>
              <w:rPr>
                <w:rFonts w:hint="eastAsia" w:eastAsiaTheme="minorEastAsia"/>
                <w:kern w:val="0"/>
                <w:sz w:val="24"/>
              </w:rPr>
              <w:t>；</w:t>
            </w:r>
          </w:p>
          <w:p>
            <w:pPr>
              <w:widowControl/>
              <w:jc w:val="left"/>
              <w:rPr>
                <w:rFonts w:eastAsiaTheme="minorEastAsia"/>
                <w:kern w:val="0"/>
                <w:sz w:val="24"/>
              </w:rPr>
            </w:pPr>
            <w:r>
              <w:rPr>
                <w:rFonts w:eastAsiaTheme="minorEastAsia"/>
                <w:kern w:val="0"/>
                <w:sz w:val="24"/>
              </w:rPr>
              <w:t>7</w:t>
            </w:r>
            <w:r>
              <w:rPr>
                <w:rFonts w:hint="eastAsia" w:eastAsiaTheme="minorEastAsia"/>
                <w:kern w:val="0"/>
                <w:sz w:val="24"/>
                <w:lang w:val="en-US" w:eastAsia="zh-CN"/>
              </w:rPr>
              <w:t>.</w:t>
            </w:r>
            <w:r>
              <w:rPr>
                <w:rFonts w:eastAsiaTheme="minorEastAsia"/>
                <w:kern w:val="0"/>
                <w:sz w:val="24"/>
              </w:rPr>
              <w:t>前置面板需具有以下输入接口：≥1路标准非转接HDMI接口、≥2路双通道USB3.0接口、≥1路全功能通道（Type-C）接口, 可实现音视频、触控输入，为避免用户误操作整机前置接口须有丝印中文标识</w:t>
            </w:r>
            <w:r>
              <w:rPr>
                <w:rFonts w:hint="eastAsia" w:eastAsiaTheme="minorEastAsia"/>
                <w:kern w:val="0"/>
                <w:sz w:val="24"/>
              </w:rPr>
              <w:t>；</w:t>
            </w:r>
          </w:p>
          <w:p>
            <w:pPr>
              <w:widowControl/>
              <w:jc w:val="left"/>
              <w:rPr>
                <w:rFonts w:eastAsiaTheme="minorEastAsia"/>
                <w:kern w:val="0"/>
                <w:sz w:val="24"/>
              </w:rPr>
            </w:pPr>
            <w:r>
              <w:rPr>
                <w:rFonts w:eastAsiaTheme="minorEastAsia"/>
                <w:kern w:val="0"/>
                <w:sz w:val="24"/>
              </w:rPr>
              <w:t>8</w:t>
            </w:r>
            <w:r>
              <w:rPr>
                <w:rFonts w:hint="eastAsia" w:eastAsiaTheme="minorEastAsia"/>
                <w:kern w:val="0"/>
                <w:sz w:val="24"/>
                <w:lang w:val="en-US" w:eastAsia="zh-CN"/>
              </w:rPr>
              <w:t>.</w:t>
            </w:r>
            <w:r>
              <w:rPr>
                <w:rFonts w:eastAsiaTheme="minorEastAsia"/>
                <w:kern w:val="0"/>
                <w:sz w:val="24"/>
              </w:rPr>
              <w:t>为方便教师使用，整机后置≥2路HDMI输入接口、≥1路HDMI输出接口，≥1路USB输入接口（支持外接展台、U盘等设备在Windows和Android系统下均可使用）、≥1路RF输入接口、≥1路YPbPr分量输入接口、≥1路AV视频输入接口，≥1路USB触控接口，≥1路TYPE-B 3.0无线MIC接口，≥1路RJ45接口，以上接口不接受扩展坞方式</w:t>
            </w:r>
            <w:r>
              <w:rPr>
                <w:rFonts w:hint="eastAsia" w:eastAsiaTheme="minorEastAsia"/>
                <w:kern w:val="0"/>
                <w:sz w:val="24"/>
              </w:rPr>
              <w:t>；</w:t>
            </w:r>
          </w:p>
          <w:p>
            <w:pPr>
              <w:widowControl/>
              <w:jc w:val="left"/>
              <w:rPr>
                <w:rFonts w:eastAsiaTheme="minorEastAsia"/>
                <w:kern w:val="0"/>
                <w:sz w:val="24"/>
              </w:rPr>
            </w:pPr>
            <w:r>
              <w:rPr>
                <w:rFonts w:eastAsiaTheme="minorEastAsia"/>
                <w:kern w:val="0"/>
                <w:sz w:val="24"/>
              </w:rPr>
              <w:t>9</w:t>
            </w:r>
            <w:r>
              <w:rPr>
                <w:rFonts w:hint="eastAsia" w:eastAsiaTheme="minorEastAsia"/>
                <w:kern w:val="0"/>
                <w:sz w:val="24"/>
                <w:lang w:val="en-US" w:eastAsia="zh-CN"/>
              </w:rPr>
              <w:t>.</w:t>
            </w:r>
            <w:r>
              <w:rPr>
                <w:rFonts w:eastAsiaTheme="minorEastAsia"/>
                <w:kern w:val="0"/>
                <w:sz w:val="24"/>
              </w:rPr>
              <w:t>交互黑板与外接电脑设备时，支持以一根USB线直接读取插在交互黑板上的U盘，并识别连接至交互黑板的翻页笔、无线键鼠等USB设备</w:t>
            </w:r>
            <w:r>
              <w:rPr>
                <w:rFonts w:hint="eastAsia" w:eastAsiaTheme="minorEastAsia"/>
                <w:kern w:val="0"/>
                <w:sz w:val="24"/>
              </w:rPr>
              <w:t>。</w:t>
            </w:r>
          </w:p>
          <w:p>
            <w:pPr>
              <w:widowControl/>
              <w:jc w:val="left"/>
              <w:rPr>
                <w:rFonts w:eastAsiaTheme="minorEastAsia"/>
                <w:color w:val="000000" w:themeColor="text1"/>
                <w:kern w:val="0"/>
                <w:sz w:val="24"/>
                <w14:textFill>
                  <w14:solidFill>
                    <w14:schemeClr w14:val="tx1"/>
                  </w14:solidFill>
                </w14:textFill>
              </w:rPr>
            </w:pPr>
            <w:bookmarkStart w:id="6" w:name="_Hlk74154204"/>
            <w:r>
              <w:rPr>
                <w:rFonts w:eastAsiaTheme="minorEastAsia"/>
                <w:kern w:val="0"/>
                <w:sz w:val="24"/>
              </w:rPr>
              <w:t>10</w:t>
            </w:r>
            <w:r>
              <w:rPr>
                <w:rFonts w:hint="eastAsia" w:eastAsiaTheme="minorEastAsia"/>
                <w:kern w:val="0"/>
                <w:sz w:val="24"/>
                <w:lang w:val="en-US" w:eastAsia="zh-CN"/>
              </w:rPr>
              <w:t>.</w:t>
            </w:r>
            <w:r>
              <w:rPr>
                <w:rFonts w:eastAsiaTheme="minorEastAsia"/>
                <w:kern w:val="0"/>
                <w:sz w:val="24"/>
              </w:rPr>
              <w:t>为有效、及时解决教学中故障，交互黑板整机须具备前置电脑系统还原按键，具有中文丝印标识便于识别，无需专业人员即可轻松解决电脑系统故障</w:t>
            </w:r>
            <w:r>
              <w:rPr>
                <w:rFonts w:hint="eastAsia" w:eastAsiaTheme="minorEastAsia"/>
                <w:kern w:val="0"/>
                <w:sz w:val="24"/>
              </w:rPr>
              <w:t>；</w:t>
            </w:r>
          </w:p>
          <w:bookmarkEnd w:id="6"/>
          <w:p>
            <w:pPr>
              <w:widowControl/>
              <w:jc w:val="left"/>
              <w:rPr>
                <w:rFonts w:eastAsiaTheme="minorEastAsia"/>
                <w:kern w:val="0"/>
                <w:sz w:val="24"/>
              </w:rPr>
            </w:pPr>
            <w:r>
              <w:rPr>
                <w:rFonts w:eastAsiaTheme="minorEastAsia"/>
                <w:kern w:val="0"/>
                <w:sz w:val="24"/>
              </w:rPr>
              <w:t>11</w:t>
            </w:r>
            <w:r>
              <w:rPr>
                <w:rFonts w:hint="eastAsia" w:eastAsiaTheme="minorEastAsia"/>
                <w:kern w:val="0"/>
                <w:sz w:val="24"/>
                <w:lang w:val="en-US" w:eastAsia="zh-CN"/>
              </w:rPr>
              <w:t>.</w:t>
            </w:r>
            <w:r>
              <w:rPr>
                <w:rFonts w:eastAsiaTheme="minorEastAsia"/>
                <w:kern w:val="0"/>
                <w:sz w:val="24"/>
              </w:rPr>
              <w:t>为便于用户操作交互黑板，前置实体按键至少具有关闭窗口、触控开关、护眼功能且每个功能按键均须具有清晰简体中文标识，有效避免用户误操作；</w:t>
            </w:r>
          </w:p>
          <w:p>
            <w:pPr>
              <w:widowControl/>
              <w:jc w:val="left"/>
              <w:rPr>
                <w:rFonts w:eastAsiaTheme="minorEastAsia"/>
                <w:kern w:val="0"/>
                <w:sz w:val="24"/>
              </w:rPr>
            </w:pPr>
            <w:r>
              <w:rPr>
                <w:rFonts w:eastAsiaTheme="minorEastAsia"/>
                <w:kern w:val="0"/>
                <w:sz w:val="24"/>
              </w:rPr>
              <w:t>12</w:t>
            </w:r>
            <w:r>
              <w:rPr>
                <w:rFonts w:hint="eastAsia" w:eastAsiaTheme="minorEastAsia"/>
                <w:kern w:val="0"/>
                <w:sz w:val="24"/>
                <w:lang w:val="en-US" w:eastAsia="zh-CN"/>
              </w:rPr>
              <w:t>.</w:t>
            </w:r>
            <w:r>
              <w:rPr>
                <w:rFonts w:eastAsiaTheme="minorEastAsia"/>
                <w:kern w:val="0"/>
                <w:sz w:val="24"/>
              </w:rPr>
              <w:t>交互黑板具有开机物理祛蓝光功能，不接受通过菜单或按键设置方式进行防蓝光模式与非防蓝光模式的切换；</w:t>
            </w:r>
          </w:p>
          <w:p>
            <w:pPr>
              <w:widowControl/>
              <w:jc w:val="left"/>
              <w:rPr>
                <w:rFonts w:eastAsiaTheme="minorEastAsia"/>
                <w:kern w:val="0"/>
                <w:sz w:val="24"/>
              </w:rPr>
            </w:pPr>
            <w:r>
              <w:rPr>
                <w:rFonts w:eastAsiaTheme="minorEastAsia"/>
                <w:kern w:val="0"/>
                <w:sz w:val="24"/>
              </w:rPr>
              <w:t>13</w:t>
            </w:r>
            <w:r>
              <w:rPr>
                <w:rFonts w:hint="eastAsia" w:eastAsiaTheme="minorEastAsia"/>
                <w:kern w:val="0"/>
                <w:sz w:val="24"/>
                <w:lang w:val="en-US" w:eastAsia="zh-CN"/>
              </w:rPr>
              <w:t>.</w:t>
            </w:r>
            <w:r>
              <w:rPr>
                <w:rFonts w:eastAsiaTheme="minorEastAsia"/>
                <w:kern w:val="0"/>
                <w:sz w:val="24"/>
              </w:rPr>
              <w:t>交互黑板具备护眼功能，可自主选择护眼书写、护眼光控等多种护眼模式,兼顾师生视力保护与使用习惯；</w:t>
            </w:r>
          </w:p>
          <w:p>
            <w:pPr>
              <w:widowControl/>
              <w:jc w:val="left"/>
              <w:rPr>
                <w:rFonts w:eastAsiaTheme="minorEastAsia"/>
                <w:kern w:val="0"/>
                <w:sz w:val="24"/>
              </w:rPr>
            </w:pPr>
            <w:r>
              <w:rPr>
                <w:rFonts w:eastAsiaTheme="minorEastAsia"/>
                <w:kern w:val="0"/>
                <w:sz w:val="24"/>
              </w:rPr>
              <w:t>14</w:t>
            </w:r>
            <w:r>
              <w:rPr>
                <w:rFonts w:hint="eastAsia" w:eastAsiaTheme="minorEastAsia"/>
                <w:kern w:val="0"/>
                <w:sz w:val="24"/>
                <w:lang w:val="en-US" w:eastAsia="zh-CN"/>
              </w:rPr>
              <w:t>.</w:t>
            </w:r>
            <w:r>
              <w:rPr>
                <w:rFonts w:eastAsiaTheme="minorEastAsia"/>
                <w:kern w:val="0"/>
                <w:sz w:val="24"/>
              </w:rPr>
              <w:t>为满足教学应用需求，交互黑板采用多声道组合音响，既具有前置双通道扬声器也具有后置低音，且前置双扬声器功率不低于30W,后置低音功率不低于20W，可单独调节低音效果充分满足教室使用需求；</w:t>
            </w:r>
          </w:p>
          <w:p>
            <w:pPr>
              <w:widowControl/>
              <w:jc w:val="left"/>
              <w:rPr>
                <w:rFonts w:eastAsiaTheme="minorEastAsia"/>
                <w:kern w:val="0"/>
                <w:sz w:val="24"/>
              </w:rPr>
            </w:pPr>
            <w:r>
              <w:rPr>
                <w:rFonts w:eastAsiaTheme="minorEastAsia"/>
                <w:kern w:val="0"/>
                <w:sz w:val="24"/>
              </w:rPr>
              <w:t>15</w:t>
            </w:r>
            <w:r>
              <w:rPr>
                <w:rFonts w:hint="eastAsia" w:eastAsiaTheme="minorEastAsia"/>
                <w:kern w:val="0"/>
                <w:sz w:val="24"/>
                <w:lang w:val="en-US" w:eastAsia="zh-CN"/>
              </w:rPr>
              <w:t>.</w:t>
            </w:r>
            <w:r>
              <w:rPr>
                <w:rFonts w:eastAsiaTheme="minorEastAsia"/>
                <w:kern w:val="0"/>
                <w:sz w:val="24"/>
              </w:rPr>
              <w:t>交互黑板支持关机扩音功能，可在通电不开机状态下进行扩音；</w:t>
            </w:r>
          </w:p>
          <w:p>
            <w:pPr>
              <w:widowControl/>
              <w:jc w:val="left"/>
              <w:rPr>
                <w:rFonts w:eastAsiaTheme="minorEastAsia"/>
                <w:kern w:val="0"/>
                <w:sz w:val="24"/>
              </w:rPr>
            </w:pPr>
            <w:r>
              <w:rPr>
                <w:rFonts w:eastAsiaTheme="minorEastAsia"/>
                <w:kern w:val="0"/>
                <w:sz w:val="24"/>
              </w:rPr>
              <w:t>16</w:t>
            </w:r>
            <w:r>
              <w:rPr>
                <w:rFonts w:hint="eastAsia" w:eastAsiaTheme="minorEastAsia"/>
                <w:kern w:val="0"/>
                <w:sz w:val="24"/>
                <w:lang w:val="en-US" w:eastAsia="zh-CN"/>
              </w:rPr>
              <w:t>.</w:t>
            </w:r>
            <w:r>
              <w:rPr>
                <w:rFonts w:eastAsiaTheme="minorEastAsia"/>
                <w:kern w:val="0"/>
                <w:sz w:val="24"/>
              </w:rPr>
              <w:t>交互黑板具有便捷笔槽结构，可便于用户存放粉笔、板擦等教学工具，为有效防止粉笔灰等灰尘堆积，笔槽可进行快速拆卸清理；</w:t>
            </w:r>
          </w:p>
          <w:p>
            <w:pPr>
              <w:widowControl/>
              <w:jc w:val="left"/>
              <w:rPr>
                <w:rFonts w:eastAsiaTheme="minorEastAsia"/>
                <w:kern w:val="0"/>
                <w:sz w:val="24"/>
              </w:rPr>
            </w:pPr>
            <w:r>
              <w:rPr>
                <w:rFonts w:eastAsiaTheme="minorEastAsia"/>
                <w:kern w:val="0"/>
                <w:sz w:val="24"/>
              </w:rPr>
              <w:t>17</w:t>
            </w:r>
            <w:r>
              <w:rPr>
                <w:rFonts w:hint="eastAsia" w:eastAsiaTheme="minorEastAsia"/>
                <w:kern w:val="0"/>
                <w:sz w:val="24"/>
                <w:lang w:val="en-US" w:eastAsia="zh-CN"/>
              </w:rPr>
              <w:t>.</w:t>
            </w:r>
            <w:r>
              <w:rPr>
                <w:rFonts w:eastAsiaTheme="minorEastAsia"/>
                <w:kern w:val="0"/>
                <w:sz w:val="24"/>
              </w:rPr>
              <w:t>为防止信号干扰，交互黑板正面前置2.4G、5G双频WiFi与蓝牙信号接发装置，支持Windows及Android双系统下上网；支持≥60台设备同时连接，2M视频并发操作数量≥30台，可在黑板处于通电不开机的状态下，可提供网络无线热点，供教师设备连接使用；</w:t>
            </w:r>
          </w:p>
          <w:p>
            <w:pPr>
              <w:widowControl/>
              <w:jc w:val="left"/>
              <w:rPr>
                <w:rFonts w:eastAsiaTheme="minorEastAsia"/>
                <w:kern w:val="0"/>
                <w:sz w:val="24"/>
              </w:rPr>
            </w:pPr>
            <w:r>
              <w:rPr>
                <w:rFonts w:eastAsiaTheme="minorEastAsia"/>
                <w:kern w:val="0"/>
                <w:sz w:val="24"/>
              </w:rPr>
              <w:t>18</w:t>
            </w:r>
            <w:r>
              <w:rPr>
                <w:rFonts w:hint="eastAsia" w:eastAsiaTheme="minorEastAsia"/>
                <w:kern w:val="0"/>
                <w:sz w:val="24"/>
                <w:lang w:val="en-US" w:eastAsia="zh-CN"/>
              </w:rPr>
              <w:t>.</w:t>
            </w:r>
            <w:r>
              <w:rPr>
                <w:rFonts w:eastAsiaTheme="minorEastAsia"/>
                <w:kern w:val="0"/>
                <w:sz w:val="24"/>
              </w:rPr>
              <w:t>交互黑板支持插接式高清摄像头，像素不低于800万，支持AI教学应用，为满足教学应用摄像头具有角度物理调节功能，调节范围在±5°；全朝向双阵列拾音单元有效保真拾音半径不低于5米，全结构无外部连线。</w:t>
            </w:r>
          </w:p>
          <w:p>
            <w:pPr>
              <w:widowControl/>
              <w:jc w:val="left"/>
              <w:rPr>
                <w:rFonts w:eastAsiaTheme="minorEastAsia"/>
                <w:b/>
                <w:bCs/>
                <w:kern w:val="0"/>
                <w:sz w:val="24"/>
              </w:rPr>
            </w:pPr>
            <w:r>
              <w:rPr>
                <w:rFonts w:eastAsiaTheme="minorEastAsia"/>
                <w:b/>
                <w:bCs/>
                <w:kern w:val="0"/>
                <w:sz w:val="24"/>
              </w:rPr>
              <w:t>内置电脑</w:t>
            </w:r>
          </w:p>
          <w:p>
            <w:pPr>
              <w:widowControl/>
              <w:jc w:val="left"/>
              <w:rPr>
                <w:rFonts w:eastAsiaTheme="minorEastAsia"/>
                <w:kern w:val="0"/>
                <w:sz w:val="24"/>
              </w:rPr>
            </w:pPr>
            <w:bookmarkStart w:id="7" w:name="_Hlk74154765"/>
            <w:r>
              <w:rPr>
                <w:rFonts w:eastAsiaTheme="minorEastAsia"/>
                <w:kern w:val="0"/>
                <w:sz w:val="24"/>
              </w:rPr>
              <w:t>1.整机架构:为降低电脑模块维护成本，接口严格遵循Intel相关规范,针脚数为行业通用≤80Pin ,与大屏无单独接线</w:t>
            </w:r>
            <w:bookmarkEnd w:id="7"/>
            <w:r>
              <w:rPr>
                <w:rFonts w:hint="eastAsia" w:eastAsiaTheme="minorEastAsia"/>
                <w:kern w:val="0"/>
                <w:sz w:val="24"/>
              </w:rPr>
              <w:t>；</w:t>
            </w:r>
            <w:r>
              <w:rPr>
                <w:rFonts w:eastAsiaTheme="minorEastAsia"/>
                <w:kern w:val="0"/>
                <w:sz w:val="24"/>
              </w:rPr>
              <w:t>CPU采用Intel第7代酷睿I5处理器或以上；内存：≥8G DDR4；硬盘：≥256G SSD；</w:t>
            </w:r>
          </w:p>
          <w:p>
            <w:pPr>
              <w:widowControl/>
              <w:jc w:val="left"/>
              <w:rPr>
                <w:rFonts w:eastAsiaTheme="minorEastAsia"/>
                <w:kern w:val="0"/>
                <w:sz w:val="24"/>
              </w:rPr>
            </w:pPr>
            <w:r>
              <w:rPr>
                <w:rFonts w:eastAsiaTheme="minorEastAsia"/>
                <w:kern w:val="0"/>
                <w:sz w:val="24"/>
              </w:rPr>
              <w:t>2</w:t>
            </w:r>
            <w:r>
              <w:rPr>
                <w:rFonts w:hint="eastAsia" w:eastAsiaTheme="minorEastAsia"/>
                <w:kern w:val="0"/>
                <w:sz w:val="24"/>
                <w:lang w:val="en-US" w:eastAsia="zh-CN"/>
              </w:rPr>
              <w:t>.</w:t>
            </w:r>
            <w:r>
              <w:rPr>
                <w:rFonts w:eastAsiaTheme="minorEastAsia"/>
                <w:kern w:val="0"/>
                <w:sz w:val="24"/>
              </w:rPr>
              <w:t>为保证产品安全性，采用螺丝固定，无需工具即可快速拆卸电脑模块；</w:t>
            </w:r>
          </w:p>
          <w:p>
            <w:pPr>
              <w:widowControl/>
              <w:jc w:val="left"/>
              <w:rPr>
                <w:rFonts w:eastAsiaTheme="minorEastAsia"/>
                <w:kern w:val="0"/>
                <w:sz w:val="24"/>
              </w:rPr>
            </w:pPr>
            <w:r>
              <w:rPr>
                <w:rFonts w:eastAsiaTheme="minorEastAsia"/>
                <w:kern w:val="0"/>
                <w:sz w:val="24"/>
              </w:rPr>
              <w:t>3</w:t>
            </w:r>
            <w:r>
              <w:rPr>
                <w:rFonts w:hint="eastAsia" w:eastAsiaTheme="minorEastAsia"/>
                <w:kern w:val="0"/>
                <w:sz w:val="24"/>
                <w:lang w:val="en-US" w:eastAsia="zh-CN"/>
              </w:rPr>
              <w:t>.</w:t>
            </w:r>
            <w:r>
              <w:rPr>
                <w:rFonts w:eastAsiaTheme="minorEastAsia"/>
                <w:kern w:val="0"/>
                <w:sz w:val="24"/>
              </w:rPr>
              <w:t>具备4个以上USB接口（其中至少包含3路USB3.0接口）；具有独立非外扩展的视频输出接口：≥1路HDMI，≥1路DP等；</w:t>
            </w:r>
          </w:p>
          <w:p>
            <w:pPr>
              <w:widowControl/>
              <w:jc w:val="left"/>
              <w:rPr>
                <w:rFonts w:eastAsiaTheme="minorEastAsia"/>
                <w:kern w:val="0"/>
                <w:sz w:val="24"/>
              </w:rPr>
            </w:pPr>
            <w:r>
              <w:rPr>
                <w:rFonts w:eastAsiaTheme="minorEastAsia"/>
                <w:kern w:val="0"/>
                <w:sz w:val="24"/>
              </w:rPr>
              <w:t>4</w:t>
            </w:r>
            <w:r>
              <w:rPr>
                <w:rFonts w:hint="eastAsia" w:eastAsiaTheme="minorEastAsia"/>
                <w:kern w:val="0"/>
                <w:sz w:val="24"/>
                <w:lang w:val="en-US" w:eastAsia="zh-CN"/>
              </w:rPr>
              <w:t>.</w:t>
            </w:r>
            <w:r>
              <w:rPr>
                <w:rFonts w:eastAsiaTheme="minorEastAsia"/>
                <w:kern w:val="0"/>
                <w:sz w:val="24"/>
              </w:rPr>
              <w:t>插拔式电脑模块与整机为同一厂家</w:t>
            </w:r>
          </w:p>
          <w:p>
            <w:pPr>
              <w:widowControl/>
              <w:jc w:val="left"/>
              <w:rPr>
                <w:rFonts w:eastAsiaTheme="minorEastAsia"/>
                <w:b/>
                <w:bCs/>
                <w:kern w:val="0"/>
                <w:sz w:val="24"/>
              </w:rPr>
            </w:pPr>
            <w:r>
              <w:rPr>
                <w:rFonts w:hint="eastAsia" w:eastAsiaTheme="minorEastAsia"/>
                <w:b/>
                <w:bCs/>
                <w:kern w:val="0"/>
                <w:sz w:val="24"/>
              </w:rPr>
              <w:t>（二）</w:t>
            </w:r>
            <w:r>
              <w:rPr>
                <w:rFonts w:eastAsiaTheme="minorEastAsia"/>
                <w:b/>
                <w:bCs/>
                <w:kern w:val="0"/>
                <w:sz w:val="24"/>
              </w:rPr>
              <w:t>教学软件：</w:t>
            </w:r>
          </w:p>
          <w:p>
            <w:pPr>
              <w:widowControl/>
              <w:jc w:val="left"/>
              <w:rPr>
                <w:rFonts w:eastAsiaTheme="minorEastAsia"/>
                <w:kern w:val="0"/>
                <w:sz w:val="24"/>
              </w:rPr>
            </w:pPr>
            <w:r>
              <w:rPr>
                <w:rFonts w:eastAsiaTheme="minorEastAsia"/>
                <w:kern w:val="0"/>
                <w:sz w:val="24"/>
              </w:rPr>
              <w:t>1</w:t>
            </w:r>
            <w:r>
              <w:rPr>
                <w:rFonts w:hint="eastAsia" w:eastAsiaTheme="minorEastAsia"/>
                <w:kern w:val="0"/>
                <w:sz w:val="24"/>
                <w:lang w:val="en-US" w:eastAsia="zh-CN"/>
              </w:rPr>
              <w:t>.</w:t>
            </w:r>
            <w:r>
              <w:rPr>
                <w:rFonts w:eastAsiaTheme="minorEastAsia"/>
                <w:kern w:val="0"/>
                <w:sz w:val="24"/>
              </w:rPr>
              <w:t>提供互动教学应用软件统一入口：可整合互动应用软件，集中管理，方便老师在各软件之间的切换和使用；</w:t>
            </w:r>
          </w:p>
          <w:p>
            <w:pPr>
              <w:widowControl/>
              <w:jc w:val="left"/>
              <w:rPr>
                <w:rFonts w:eastAsiaTheme="minorEastAsia"/>
                <w:kern w:val="0"/>
                <w:sz w:val="24"/>
              </w:rPr>
            </w:pPr>
            <w:bookmarkStart w:id="8" w:name="_Hlk74154975"/>
            <w:r>
              <w:rPr>
                <w:rFonts w:eastAsiaTheme="minorEastAsia"/>
                <w:kern w:val="0"/>
                <w:sz w:val="24"/>
              </w:rPr>
              <w:t>2</w:t>
            </w:r>
            <w:r>
              <w:rPr>
                <w:rFonts w:hint="eastAsia" w:eastAsiaTheme="minorEastAsia"/>
                <w:kern w:val="0"/>
                <w:sz w:val="24"/>
                <w:lang w:val="en-US" w:eastAsia="zh-CN"/>
              </w:rPr>
              <w:t>.</w:t>
            </w:r>
            <w:r>
              <w:rPr>
                <w:rFonts w:eastAsiaTheme="minorEastAsia"/>
                <w:kern w:val="0"/>
                <w:sz w:val="24"/>
              </w:rPr>
              <w:t>支持免登录直接使用本地教学工具，支持账号、U盘和扫码登录；老师的每个个人账号提供不少于50G云端存储空间，无需用户通过完成特定任务才能获取，方便老师存储资料；</w:t>
            </w:r>
          </w:p>
          <w:bookmarkEnd w:id="8"/>
          <w:p>
            <w:pPr>
              <w:widowControl/>
              <w:jc w:val="left"/>
              <w:rPr>
                <w:rFonts w:eastAsiaTheme="minorEastAsia"/>
                <w:kern w:val="0"/>
                <w:sz w:val="24"/>
              </w:rPr>
            </w:pPr>
            <w:r>
              <w:rPr>
                <w:rFonts w:eastAsiaTheme="minorEastAsia"/>
                <w:kern w:val="0"/>
                <w:sz w:val="24"/>
              </w:rPr>
              <w:t>3</w:t>
            </w:r>
            <w:r>
              <w:rPr>
                <w:rFonts w:hint="eastAsia" w:eastAsiaTheme="minorEastAsia"/>
                <w:kern w:val="0"/>
                <w:sz w:val="24"/>
                <w:lang w:val="en-US" w:eastAsia="zh-CN"/>
              </w:rPr>
              <w:t>.</w:t>
            </w:r>
            <w:r>
              <w:rPr>
                <w:rFonts w:eastAsiaTheme="minorEastAsia"/>
                <w:kern w:val="0"/>
                <w:sz w:val="24"/>
              </w:rPr>
              <w:t>提供不少于8种与学科相关的页面背景如田字格、米字格、拼音本、英语本、笔记本、小楷本、五线谱、生字本等；</w:t>
            </w:r>
          </w:p>
          <w:p>
            <w:pPr>
              <w:widowControl/>
              <w:jc w:val="left"/>
              <w:rPr>
                <w:rFonts w:eastAsiaTheme="minorEastAsia"/>
                <w:kern w:val="0"/>
                <w:sz w:val="24"/>
              </w:rPr>
            </w:pPr>
            <w:r>
              <w:rPr>
                <w:rFonts w:eastAsiaTheme="minorEastAsia"/>
                <w:kern w:val="0"/>
                <w:sz w:val="24"/>
              </w:rPr>
              <w:t>4</w:t>
            </w:r>
            <w:r>
              <w:rPr>
                <w:rFonts w:hint="eastAsia" w:eastAsiaTheme="minorEastAsia"/>
                <w:kern w:val="0"/>
                <w:sz w:val="24"/>
                <w:lang w:val="en-US" w:eastAsia="zh-CN"/>
              </w:rPr>
              <w:t>.</w:t>
            </w:r>
            <w:r>
              <w:rPr>
                <w:rFonts w:eastAsiaTheme="minorEastAsia"/>
                <w:kern w:val="0"/>
                <w:sz w:val="24"/>
              </w:rPr>
              <w:t>提供音、视频编辑功能；视频文件可一键全屏播放，支持动态截图，截取图片可自动生成图片索引栏，图片索引栏可跨页面显示；</w:t>
            </w:r>
          </w:p>
          <w:p>
            <w:pPr>
              <w:widowControl/>
              <w:jc w:val="left"/>
              <w:rPr>
                <w:rFonts w:eastAsiaTheme="minorEastAsia"/>
                <w:kern w:val="0"/>
                <w:sz w:val="24"/>
              </w:rPr>
            </w:pPr>
            <w:r>
              <w:rPr>
                <w:rFonts w:eastAsiaTheme="minorEastAsia"/>
                <w:kern w:val="0"/>
                <w:sz w:val="24"/>
              </w:rPr>
              <w:t>备授课模式下均支持插入本地、或云平台教学资源，用户下载云平台教学资源时软件给与列表提示，方便用户掌握下载进度，可随时暂停，取消下载；</w:t>
            </w:r>
          </w:p>
          <w:p>
            <w:pPr>
              <w:widowControl/>
              <w:jc w:val="left"/>
              <w:rPr>
                <w:rFonts w:eastAsiaTheme="minorEastAsia"/>
                <w:kern w:val="0"/>
                <w:sz w:val="24"/>
              </w:rPr>
            </w:pPr>
            <w:r>
              <w:rPr>
                <w:rFonts w:eastAsiaTheme="minorEastAsia"/>
                <w:kern w:val="0"/>
                <w:sz w:val="24"/>
              </w:rPr>
              <w:t>5</w:t>
            </w:r>
            <w:r>
              <w:rPr>
                <w:rFonts w:hint="eastAsia" w:eastAsiaTheme="minorEastAsia"/>
                <w:kern w:val="0"/>
                <w:sz w:val="24"/>
                <w:lang w:val="en-US" w:eastAsia="zh-CN"/>
              </w:rPr>
              <w:t>.</w:t>
            </w:r>
            <w:r>
              <w:rPr>
                <w:rFonts w:eastAsiaTheme="minorEastAsia"/>
                <w:kern w:val="0"/>
                <w:sz w:val="24"/>
              </w:rPr>
              <w:t>学科工具：至少提供12门以上学科工具，包含语文、数学、英语、物理、化学、生物、地理、历史、音乐、体育、书法等；针对以上学科，学科工具里不能为静态图片，其中交互式操作的动画支持一键全；屏显示，批注标记；</w:t>
            </w:r>
          </w:p>
          <w:p>
            <w:pPr>
              <w:widowControl/>
              <w:jc w:val="left"/>
              <w:rPr>
                <w:rFonts w:eastAsiaTheme="minorEastAsia"/>
                <w:kern w:val="0"/>
                <w:sz w:val="24"/>
              </w:rPr>
            </w:pPr>
            <w:bookmarkStart w:id="9" w:name="_Hlk74157546"/>
            <w:r>
              <w:rPr>
                <w:rFonts w:eastAsiaTheme="minorEastAsia"/>
                <w:kern w:val="0"/>
                <w:sz w:val="24"/>
              </w:rPr>
              <w:t>6</w:t>
            </w:r>
            <w:r>
              <w:rPr>
                <w:rFonts w:hint="eastAsia" w:eastAsiaTheme="minorEastAsia"/>
                <w:kern w:val="0"/>
                <w:sz w:val="24"/>
                <w:lang w:val="en-US" w:eastAsia="zh-CN"/>
              </w:rPr>
              <w:t>.</w:t>
            </w:r>
            <w:r>
              <w:rPr>
                <w:rFonts w:eastAsiaTheme="minorEastAsia"/>
                <w:kern w:val="0"/>
                <w:sz w:val="24"/>
              </w:rPr>
              <w:t>支持一键为白板软件中任意中、英文文本添加标准人声朗读音频，无需手动上传音频文件；</w:t>
            </w:r>
          </w:p>
          <w:bookmarkEnd w:id="9"/>
          <w:p>
            <w:pPr>
              <w:widowControl/>
              <w:jc w:val="left"/>
              <w:rPr>
                <w:rFonts w:eastAsiaTheme="minorEastAsia"/>
                <w:kern w:val="0"/>
                <w:sz w:val="24"/>
              </w:rPr>
            </w:pPr>
            <w:r>
              <w:rPr>
                <w:rFonts w:eastAsiaTheme="minorEastAsia"/>
                <w:kern w:val="0"/>
                <w:sz w:val="24"/>
              </w:rPr>
              <w:t>7</w:t>
            </w:r>
            <w:r>
              <w:rPr>
                <w:rFonts w:hint="eastAsia" w:eastAsiaTheme="minorEastAsia"/>
                <w:kern w:val="0"/>
                <w:sz w:val="24"/>
                <w:lang w:val="en-US" w:eastAsia="zh-CN"/>
              </w:rPr>
              <w:t>.</w:t>
            </w:r>
            <w:r>
              <w:rPr>
                <w:rFonts w:eastAsiaTheme="minorEastAsia"/>
                <w:kern w:val="0"/>
                <w:sz w:val="24"/>
              </w:rPr>
              <w:t>音乐学科工具至少提供电子琴、架子鼓、吉他、排笛、大提琴等多种教具；提供音长和音高工具，可进行相应的互动练习游戏；为方便学生操作，学科工具支持一键全屏播放；</w:t>
            </w:r>
          </w:p>
          <w:p>
            <w:pPr>
              <w:widowControl/>
              <w:jc w:val="left"/>
              <w:rPr>
                <w:rFonts w:eastAsiaTheme="minorEastAsia"/>
                <w:kern w:val="0"/>
                <w:sz w:val="24"/>
              </w:rPr>
            </w:pPr>
            <w:r>
              <w:rPr>
                <w:rFonts w:eastAsiaTheme="minorEastAsia"/>
                <w:kern w:val="0"/>
                <w:sz w:val="24"/>
              </w:rPr>
              <w:t>8</w:t>
            </w:r>
            <w:r>
              <w:rPr>
                <w:rFonts w:hint="eastAsia" w:eastAsiaTheme="minorEastAsia"/>
                <w:kern w:val="0"/>
                <w:sz w:val="24"/>
                <w:lang w:val="en-US" w:eastAsia="zh-CN"/>
              </w:rPr>
              <w:t>.</w:t>
            </w:r>
            <w:r>
              <w:rPr>
                <w:rFonts w:eastAsiaTheme="minorEastAsia"/>
                <w:kern w:val="0"/>
                <w:sz w:val="24"/>
              </w:rPr>
              <w:t>美术学科工具提供爱涂色功能，包含动物、植物、人物、水果、蔬菜、交通等类别的图画涂色，支持画笔颜色选择、笔迹粗细调节、撤销、擦除、音乐设置、内容检索等功能；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一键进行备、授课场景切换；</w:t>
            </w:r>
          </w:p>
          <w:p>
            <w:pPr>
              <w:widowControl/>
              <w:jc w:val="left"/>
              <w:rPr>
                <w:rFonts w:eastAsiaTheme="minorEastAsia"/>
                <w:kern w:val="0"/>
                <w:sz w:val="24"/>
              </w:rPr>
            </w:pPr>
            <w:r>
              <w:rPr>
                <w:rFonts w:eastAsiaTheme="minorEastAsia"/>
                <w:kern w:val="0"/>
                <w:sz w:val="24"/>
              </w:rPr>
              <w:t>9</w:t>
            </w:r>
            <w:r>
              <w:rPr>
                <w:rFonts w:hint="eastAsia" w:eastAsiaTheme="minorEastAsia"/>
                <w:kern w:val="0"/>
                <w:sz w:val="24"/>
                <w:lang w:val="en-US" w:eastAsia="zh-CN"/>
              </w:rPr>
              <w:t>.</w:t>
            </w:r>
            <w:r>
              <w:rPr>
                <w:rFonts w:eastAsiaTheme="minorEastAsia"/>
                <w:kern w:val="0"/>
                <w:sz w:val="24"/>
              </w:rPr>
              <w:t>书写工具</w:t>
            </w:r>
            <w:r>
              <w:rPr>
                <w:rFonts w:hint="eastAsia" w:eastAsiaTheme="minorEastAsia"/>
                <w:kern w:val="0"/>
                <w:sz w:val="24"/>
                <w:lang w:val="en-US" w:eastAsia="zh-CN"/>
              </w:rPr>
              <w:t>：</w:t>
            </w:r>
            <w:r>
              <w:rPr>
                <w:rFonts w:eastAsiaTheme="minorEastAsia"/>
                <w:kern w:val="0"/>
                <w:sz w:val="24"/>
              </w:rPr>
              <w:t>提供粉笔、硬笔、笔、纹理笔、图章笔、激光笔等不少于9种书写工具；粉笔可模拟真实的板书字迹，通过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p>
          <w:p>
            <w:pPr>
              <w:widowControl/>
              <w:jc w:val="left"/>
              <w:rPr>
                <w:rFonts w:eastAsiaTheme="minorEastAsia"/>
                <w:kern w:val="0"/>
                <w:sz w:val="24"/>
              </w:rPr>
            </w:pPr>
            <w:r>
              <w:rPr>
                <w:rFonts w:eastAsiaTheme="minorEastAsia"/>
                <w:kern w:val="0"/>
                <w:sz w:val="24"/>
              </w:rPr>
              <w:t>10</w:t>
            </w:r>
            <w:r>
              <w:rPr>
                <w:rFonts w:hint="eastAsia" w:eastAsiaTheme="minorEastAsia"/>
                <w:kern w:val="0"/>
                <w:sz w:val="24"/>
                <w:lang w:val="en-US" w:eastAsia="zh-CN"/>
              </w:rPr>
              <w:t>.</w:t>
            </w:r>
            <w:r>
              <w:rPr>
                <w:rFonts w:eastAsiaTheme="minorEastAsia"/>
                <w:kern w:val="0"/>
                <w:sz w:val="24"/>
              </w:rPr>
              <w:t>提供与所投产品相关的微信公众号学习交流及售后平台，老师可通过关注厂家微信公众号在线自主学习产品使用，也可通过公众号在线提问及产品的报修；</w:t>
            </w:r>
          </w:p>
          <w:p>
            <w:pPr>
              <w:widowControl/>
              <w:jc w:val="left"/>
              <w:rPr>
                <w:rFonts w:eastAsiaTheme="minorEastAsia"/>
                <w:kern w:val="0"/>
                <w:sz w:val="24"/>
              </w:rPr>
            </w:pPr>
            <w:r>
              <w:rPr>
                <w:rFonts w:eastAsiaTheme="minorEastAsia"/>
                <w:kern w:val="0"/>
                <w:sz w:val="24"/>
              </w:rPr>
              <w:t>11</w:t>
            </w:r>
            <w:r>
              <w:rPr>
                <w:rFonts w:hint="eastAsia" w:eastAsiaTheme="minorEastAsia"/>
                <w:kern w:val="0"/>
                <w:sz w:val="24"/>
                <w:lang w:val="en-US" w:eastAsia="zh-CN"/>
              </w:rPr>
              <w:t>.</w:t>
            </w:r>
            <w:r>
              <w:rPr>
                <w:rFonts w:eastAsiaTheme="minorEastAsia"/>
                <w:kern w:val="0"/>
                <w:sz w:val="24"/>
              </w:rPr>
              <w:t>提供不少于1000G、50万条的幼教、普教、职教资源。可按学科、年级、版本、章节、栏目进行查询、下载，并可按班级、学生进行优质资源推送</w:t>
            </w:r>
            <w:r>
              <w:rPr>
                <w:rFonts w:hint="eastAsia" w:eastAsiaTheme="minorEastAsia"/>
                <w:kern w:val="0"/>
                <w:sz w:val="24"/>
              </w:rPr>
              <w:t>。</w:t>
            </w:r>
          </w:p>
          <w:p>
            <w:pPr>
              <w:widowControl/>
              <w:jc w:val="left"/>
              <w:rPr>
                <w:rFonts w:eastAsiaTheme="minorEastAsia"/>
                <w:kern w:val="0"/>
                <w:sz w:val="24"/>
              </w:rPr>
            </w:pP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98寸红外白板一体机</w:t>
            </w:r>
          </w:p>
          <w:p>
            <w:pPr>
              <w:widowControl/>
              <w:jc w:val="center"/>
              <w:rPr>
                <w:rFonts w:eastAsiaTheme="minorEastAsia"/>
                <w:kern w:val="0"/>
                <w:sz w:val="24"/>
              </w:rPr>
            </w:pP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hint="eastAsia" w:eastAsiaTheme="minorEastAsia"/>
                <w:kern w:val="0"/>
                <w:sz w:val="24"/>
              </w:rPr>
              <w:t>▲</w:t>
            </w:r>
            <w:r>
              <w:rPr>
                <w:rFonts w:hint="eastAsia" w:eastAsiaTheme="minorEastAsia"/>
                <w:b/>
                <w:bCs/>
                <w:kern w:val="0"/>
                <w:sz w:val="24"/>
              </w:rPr>
              <w:t>(一)整体设计要求：</w:t>
            </w:r>
            <w:r>
              <w:rPr>
                <w:rFonts w:hint="eastAsia" w:eastAsiaTheme="minorEastAsia"/>
                <w:kern w:val="0"/>
                <w:sz w:val="24"/>
              </w:rPr>
              <w:t>要求左侧（或右侧）是白板一体机模块，可以结合投影机实现电子白板触摸和书写功能，右侧（或左侧）是绿板模块可以实现粉笔书写。两个功能模块可以拼接式设计，也可以一体化式设计。拼接式设计要求：两个功能模块外观风格一致，高度一致，边框拼缝≤2mm。</w:t>
            </w:r>
            <w:r>
              <w:rPr>
                <w:rFonts w:hint="eastAsia" w:eastAsiaTheme="minorEastAsia"/>
                <w:kern w:val="0"/>
                <w:sz w:val="24"/>
              </w:rPr>
              <w:br w:type="textWrapping"/>
            </w:r>
            <w:r>
              <w:rPr>
                <w:rFonts w:hint="eastAsia" w:eastAsiaTheme="minorEastAsia"/>
                <w:b/>
                <w:bCs/>
                <w:kern w:val="0"/>
                <w:sz w:val="24"/>
              </w:rPr>
              <w:t>(二)白板一体机模块设计要求：</w:t>
            </w:r>
            <w:r>
              <w:rPr>
                <w:rFonts w:hint="eastAsia" w:eastAsiaTheme="minorEastAsia"/>
                <w:kern w:val="0"/>
                <w:sz w:val="24"/>
              </w:rPr>
              <w:br w:type="textWrapping"/>
            </w:r>
            <w:r>
              <w:rPr>
                <w:rFonts w:hint="eastAsia" w:eastAsiaTheme="minorEastAsia"/>
                <w:kern w:val="0"/>
                <w:sz w:val="24"/>
              </w:rPr>
              <w:t>1.白板一体机模块设计要求：整机采用一体化壁挂式安装，包含红外电子白板、智能中控、电脑主机、功放、音箱、高拍仪/展台等功能模块，集成在整个框架内；无外露连接线，非单侧或双侧箱体连接式结构，整机安装无需白板触摸线、展台数据线、中控等布线施工；一体化的设计使得各模块间有更好的兼容性。</w:t>
            </w:r>
            <w:r>
              <w:rPr>
                <w:rFonts w:hint="eastAsia" w:eastAsiaTheme="minorEastAsia"/>
                <w:kern w:val="0"/>
                <w:sz w:val="24"/>
              </w:rPr>
              <w:br w:type="textWrapping"/>
            </w:r>
            <w:r>
              <w:rPr>
                <w:rFonts w:hint="eastAsia" w:eastAsiaTheme="minorEastAsia"/>
                <w:kern w:val="0"/>
                <w:sz w:val="24"/>
              </w:rPr>
              <w:t>2.产品尺寸：外观尺寸≥98英寸,书写感应尺寸≥89英寸。</w:t>
            </w:r>
            <w:r>
              <w:rPr>
                <w:rFonts w:hint="eastAsia" w:eastAsiaTheme="minorEastAsia"/>
                <w:kern w:val="0"/>
                <w:sz w:val="24"/>
              </w:rPr>
              <w:br w:type="textWrapping"/>
            </w:r>
            <w:r>
              <w:rPr>
                <w:rFonts w:hint="eastAsia" w:eastAsiaTheme="minorEastAsia"/>
                <w:kern w:val="0"/>
                <w:sz w:val="24"/>
              </w:rPr>
              <w:t>3.板体材质：面板采用纳米烤漆涂层钢板(厚度≥0.3mm)，铝蜂窝芯，背板采用镀锌金属板(厚度≥0.3mm)，边框采用铝合金材料，坚固耐用，不易变形。</w:t>
            </w:r>
            <w:r>
              <w:rPr>
                <w:rFonts w:hint="eastAsia" w:eastAsiaTheme="minorEastAsia"/>
                <w:kern w:val="0"/>
                <w:sz w:val="24"/>
              </w:rPr>
              <w:br w:type="textWrapping"/>
            </w:r>
            <w:r>
              <w:rPr>
                <w:rFonts w:hint="eastAsia" w:eastAsiaTheme="minorEastAsia"/>
                <w:kern w:val="0"/>
                <w:sz w:val="24"/>
              </w:rPr>
              <w:t>4.内置音箱：功率≥30W，音色清晰，支持扩充无线扩音模块。</w:t>
            </w:r>
            <w:r>
              <w:rPr>
                <w:rFonts w:hint="eastAsia" w:eastAsiaTheme="minorEastAsia"/>
                <w:kern w:val="0"/>
                <w:sz w:val="24"/>
              </w:rPr>
              <w:br w:type="textWrapping"/>
            </w:r>
            <w:r>
              <w:rPr>
                <w:rFonts w:hint="eastAsia" w:eastAsiaTheme="minorEastAsia"/>
                <w:kern w:val="0"/>
                <w:sz w:val="24"/>
              </w:rPr>
              <w:t>5.高拍仪设计：嵌入于白板一体机内，直立折叠式设计展开角度≤90°，高拍仪LED灯光支持触摸开关控制。高拍仪托盘牢固、防抖设计；收起后无接口接线外露。</w:t>
            </w:r>
            <w:r>
              <w:rPr>
                <w:rFonts w:hint="eastAsia" w:eastAsiaTheme="minorEastAsia"/>
                <w:kern w:val="0"/>
                <w:sz w:val="24"/>
              </w:rPr>
              <w:br w:type="textWrapping"/>
            </w:r>
            <w:r>
              <w:rPr>
                <w:rFonts w:hint="eastAsia" w:eastAsiaTheme="minorEastAsia"/>
                <w:kern w:val="0"/>
                <w:sz w:val="24"/>
              </w:rPr>
              <w:t>6.高拍仪窗口：中控面板设有专用的高拍仪窗口物理按键，支持一键打开高拍仪软件窗口，方便教师即刻拍照、批注等教学操作，让课堂上使用高拍仪更便捷。</w:t>
            </w:r>
            <w:r>
              <w:rPr>
                <w:rFonts w:hint="eastAsia" w:eastAsiaTheme="minorEastAsia"/>
                <w:kern w:val="0"/>
                <w:sz w:val="24"/>
              </w:rPr>
              <w:br w:type="textWrapping"/>
            </w:r>
            <w:r>
              <w:rPr>
                <w:rFonts w:hint="eastAsia" w:eastAsiaTheme="minorEastAsia"/>
                <w:kern w:val="0"/>
                <w:sz w:val="24"/>
              </w:rPr>
              <w:t>7.刷卡解锁功能：配套2张IC卡，支持读/写数据。支持刷卡开机、启动内置系统，不限制读取次数；支持刷卡解锁中控的锁定功能，在中控按键面板、高拍仪和触摸被锁定的状态下，刷卡可恢复正常工作状态，节省了重启各种设备的时间；后台管理支持增加识别其他IC卡,方便用户增加备用卡。</w:t>
            </w:r>
          </w:p>
          <w:p>
            <w:pPr>
              <w:widowControl/>
              <w:jc w:val="left"/>
              <w:rPr>
                <w:rFonts w:eastAsiaTheme="minorEastAsia"/>
                <w:kern w:val="0"/>
                <w:sz w:val="24"/>
              </w:rPr>
            </w:pPr>
            <w:r>
              <w:rPr>
                <w:rFonts w:hint="eastAsia" w:eastAsiaTheme="minorEastAsia"/>
                <w:kern w:val="0"/>
                <w:sz w:val="24"/>
              </w:rPr>
              <w:t>8.前置中控面板设计：至少应包括以下物理按键：音量控制、静音、锁定、高拍仪窗口、信号源切换、一键开关机。锁定按键要求触发后按键面板、高拍仪和触摸均无法操作。</w:t>
            </w:r>
            <w:r>
              <w:rPr>
                <w:rFonts w:hint="eastAsia" w:eastAsiaTheme="minorEastAsia"/>
                <w:kern w:val="0"/>
                <w:sz w:val="24"/>
              </w:rPr>
              <w:br w:type="textWrapping"/>
            </w:r>
            <w:r>
              <w:rPr>
                <w:rFonts w:hint="eastAsia" w:eastAsiaTheme="minorEastAsia"/>
                <w:b/>
                <w:bCs/>
                <w:kern w:val="0"/>
                <w:sz w:val="24"/>
              </w:rPr>
              <w:t>(三)红外白板配置要求：</w:t>
            </w:r>
            <w:r>
              <w:rPr>
                <w:rFonts w:hint="eastAsia" w:eastAsiaTheme="minorEastAsia"/>
                <w:b/>
                <w:bCs/>
                <w:kern w:val="0"/>
                <w:sz w:val="24"/>
              </w:rPr>
              <w:br w:type="textWrapping"/>
            </w:r>
            <w:r>
              <w:rPr>
                <w:rFonts w:hint="eastAsia" w:eastAsiaTheme="minorEastAsia"/>
                <w:kern w:val="0"/>
                <w:sz w:val="24"/>
              </w:rPr>
              <w:t>1.触摸技术：红外线感应技术。</w:t>
            </w:r>
            <w:r>
              <w:rPr>
                <w:rFonts w:hint="eastAsia" w:eastAsiaTheme="minorEastAsia"/>
                <w:kern w:val="0"/>
                <w:sz w:val="24"/>
              </w:rPr>
              <w:br w:type="textWrapping"/>
            </w:r>
            <w:r>
              <w:rPr>
                <w:rFonts w:hint="eastAsia" w:eastAsiaTheme="minorEastAsia"/>
                <w:kern w:val="0"/>
                <w:sz w:val="24"/>
              </w:rPr>
              <w:t>2.触摸感应尺寸：感应尺寸≥89英寸；显示比例：16:10。</w:t>
            </w:r>
            <w:r>
              <w:rPr>
                <w:rFonts w:hint="eastAsia" w:eastAsiaTheme="minorEastAsia"/>
                <w:kern w:val="0"/>
                <w:sz w:val="24"/>
              </w:rPr>
              <w:br w:type="textWrapping"/>
            </w:r>
            <w:r>
              <w:rPr>
                <w:rFonts w:hint="eastAsia" w:eastAsiaTheme="minorEastAsia"/>
                <w:kern w:val="0"/>
                <w:sz w:val="24"/>
              </w:rPr>
              <w:t>3.分辨率:48000*36000。</w:t>
            </w:r>
            <w:r>
              <w:rPr>
                <w:rFonts w:hint="eastAsia" w:eastAsiaTheme="minorEastAsia"/>
                <w:kern w:val="0"/>
                <w:sz w:val="24"/>
              </w:rPr>
              <w:br w:type="textWrapping"/>
            </w:r>
            <w:r>
              <w:rPr>
                <w:rFonts w:hint="eastAsia" w:eastAsiaTheme="minorEastAsia"/>
                <w:kern w:val="0"/>
                <w:sz w:val="24"/>
              </w:rPr>
              <w:t>4.板面快捷键：双边各不少于18个物理快捷功能键，配彩色图片，有中文、英文标识，支持每一个快捷键自定义，快捷键功能直观，方便老师使用。</w:t>
            </w:r>
            <w:r>
              <w:rPr>
                <w:rFonts w:hint="eastAsia" w:eastAsiaTheme="minorEastAsia"/>
                <w:kern w:val="0"/>
                <w:sz w:val="24"/>
              </w:rPr>
              <w:br w:type="textWrapping"/>
            </w:r>
            <w:r>
              <w:rPr>
                <w:rFonts w:hint="eastAsia" w:eastAsiaTheme="minorEastAsia"/>
                <w:kern w:val="0"/>
                <w:sz w:val="24"/>
              </w:rPr>
              <w:t>5.PPT翻页控制：支持触摸物理快捷键启动白板软件、对PPT演示文档进行上下翻页控制。</w:t>
            </w:r>
            <w:r>
              <w:rPr>
                <w:rFonts w:hint="eastAsia" w:eastAsiaTheme="minorEastAsia"/>
                <w:kern w:val="0"/>
                <w:sz w:val="24"/>
              </w:rPr>
              <w:br w:type="textWrapping"/>
            </w:r>
            <w:r>
              <w:rPr>
                <w:rFonts w:hint="eastAsia" w:eastAsiaTheme="minorEastAsia"/>
                <w:kern w:val="0"/>
                <w:sz w:val="24"/>
              </w:rPr>
              <w:t>6.抗光干扰性要求：9万照度下可正常工作。</w:t>
            </w:r>
          </w:p>
          <w:p>
            <w:pPr>
              <w:widowControl/>
              <w:jc w:val="left"/>
              <w:rPr>
                <w:rFonts w:eastAsiaTheme="minorEastAsia"/>
                <w:kern w:val="0"/>
                <w:sz w:val="24"/>
              </w:rPr>
            </w:pPr>
            <w:r>
              <w:rPr>
                <w:rFonts w:hint="eastAsia" w:eastAsiaTheme="minorEastAsia"/>
                <w:kern w:val="0"/>
                <w:sz w:val="24"/>
              </w:rPr>
              <w:t>7.触摸耐久性：6000万次触摸。</w:t>
            </w:r>
            <w:r>
              <w:rPr>
                <w:rFonts w:hint="eastAsia" w:eastAsiaTheme="minorEastAsia"/>
                <w:kern w:val="0"/>
                <w:sz w:val="24"/>
              </w:rPr>
              <w:br w:type="textWrapping"/>
            </w:r>
            <w:r>
              <w:rPr>
                <w:rFonts w:hint="eastAsia" w:eastAsiaTheme="minorEastAsia"/>
                <w:kern w:val="0"/>
                <w:sz w:val="24"/>
              </w:rPr>
              <w:t>8.灵敏度高：触摸灵敏度单点小于7ms，光标速度是180点/秒，反应速度灵敏，连续快速书写无延时和断笔。</w:t>
            </w:r>
            <w:r>
              <w:rPr>
                <w:rFonts w:hint="eastAsia" w:eastAsiaTheme="minorEastAsia"/>
                <w:kern w:val="0"/>
                <w:sz w:val="24"/>
              </w:rPr>
              <w:br w:type="textWrapping"/>
            </w:r>
            <w:r>
              <w:rPr>
                <w:rFonts w:hint="eastAsia" w:eastAsiaTheme="minorEastAsia"/>
                <w:kern w:val="0"/>
                <w:sz w:val="24"/>
              </w:rPr>
              <w:t>9.定位技术：定位精准，定位精度＜2mm。</w:t>
            </w:r>
            <w:r>
              <w:rPr>
                <w:rFonts w:hint="eastAsia" w:eastAsiaTheme="minorEastAsia"/>
                <w:kern w:val="0"/>
                <w:sz w:val="24"/>
              </w:rPr>
              <w:br w:type="textWrapping"/>
            </w:r>
            <w:r>
              <w:rPr>
                <w:rFonts w:hint="eastAsia" w:eastAsiaTheme="minorEastAsia"/>
                <w:kern w:val="0"/>
                <w:sz w:val="24"/>
              </w:rPr>
              <w:t>10.定位方式：具有4点、5点、9点、16点四种定位方式。</w:t>
            </w:r>
            <w:r>
              <w:rPr>
                <w:rFonts w:hint="eastAsia" w:eastAsiaTheme="minorEastAsia"/>
                <w:kern w:val="0"/>
                <w:sz w:val="24"/>
              </w:rPr>
              <w:br w:type="textWrapping"/>
            </w:r>
            <w:r>
              <w:rPr>
                <w:rFonts w:hint="eastAsia" w:eastAsiaTheme="minorEastAsia"/>
                <w:kern w:val="0"/>
                <w:sz w:val="24"/>
              </w:rPr>
              <w:t>11.触摸及书写特性：l支持10点触控技术，10笔同时画线；支持HID免驱，投影机光线被遮挡不影响连续书写。l个别红外灯管烧坏也不会影响使用，固件升级方便，智能电源为发光二极管，节省电力，延长板寿命。当板在教学过程中不被使用时，发光二极管的光会自动减少发射红外线。</w:t>
            </w:r>
          </w:p>
          <w:p>
            <w:pPr>
              <w:widowControl/>
              <w:jc w:val="left"/>
              <w:rPr>
                <w:rFonts w:eastAsiaTheme="minorEastAsia"/>
                <w:kern w:val="0"/>
                <w:sz w:val="24"/>
              </w:rPr>
            </w:pPr>
            <w:r>
              <w:rPr>
                <w:rFonts w:hint="eastAsia" w:eastAsiaTheme="minorEastAsia"/>
                <w:kern w:val="0"/>
                <w:sz w:val="24"/>
              </w:rPr>
              <w:t>12.手势识别：支持握拳和手掌当作板擦来擦除书写内容，支持边写边擦功能；无需打开白板软件情况下，</w:t>
            </w:r>
            <w:r>
              <w:rPr>
                <w:rFonts w:hint="eastAsia" w:eastAsiaTheme="minorEastAsia"/>
                <w:kern w:val="0"/>
                <w:sz w:val="24"/>
              </w:rPr>
              <w:br w:type="textWrapping"/>
            </w:r>
            <w:r>
              <w:rPr>
                <w:rFonts w:hint="eastAsia" w:eastAsiaTheme="minorEastAsia"/>
                <w:kern w:val="0"/>
                <w:sz w:val="24"/>
              </w:rPr>
              <w:t>支持操作系统的手势识别，Windows其他程序也能识别，例如PPT能识别笔快速滑动翻页、通过</w:t>
            </w:r>
            <w:r>
              <w:rPr>
                <w:rFonts w:hint="eastAsia" w:eastAsiaTheme="minorEastAsia"/>
                <w:kern w:val="0"/>
                <w:sz w:val="24"/>
              </w:rPr>
              <w:br w:type="textWrapping"/>
            </w:r>
            <w:r>
              <w:rPr>
                <w:rFonts w:hint="eastAsia" w:eastAsiaTheme="minorEastAsia"/>
                <w:kern w:val="0"/>
                <w:sz w:val="24"/>
              </w:rPr>
              <w:t>windows“图片查看器”可用双手缩放图片等。</w:t>
            </w:r>
            <w:r>
              <w:rPr>
                <w:rFonts w:hint="eastAsia" w:eastAsiaTheme="minorEastAsia"/>
                <w:kern w:val="0"/>
                <w:sz w:val="24"/>
              </w:rPr>
              <w:br w:type="textWrapping"/>
            </w:r>
            <w:r>
              <w:rPr>
                <w:rFonts w:hint="eastAsia" w:eastAsiaTheme="minorEastAsia"/>
                <w:kern w:val="0"/>
                <w:sz w:val="24"/>
              </w:rPr>
              <w:t>13.使用环境：工作温度：温度：-5℃~40℃，相对湿度：30%~80%；存放温度：温度：-20℃~55℃，相对湿度：0%~90%。</w:t>
            </w:r>
            <w:r>
              <w:rPr>
                <w:rFonts w:hint="eastAsia" w:eastAsiaTheme="minorEastAsia"/>
                <w:kern w:val="0"/>
                <w:sz w:val="24"/>
              </w:rPr>
              <w:br w:type="textWrapping"/>
            </w:r>
            <w:r>
              <w:rPr>
                <w:rFonts w:hint="eastAsia" w:eastAsiaTheme="minorEastAsia"/>
                <w:b/>
                <w:bCs/>
                <w:kern w:val="0"/>
                <w:sz w:val="24"/>
              </w:rPr>
              <w:t>(四)OPS电脑配置要求：</w:t>
            </w:r>
            <w:r>
              <w:rPr>
                <w:rFonts w:hint="eastAsia" w:eastAsiaTheme="minorEastAsia"/>
                <w:kern w:val="0"/>
                <w:sz w:val="24"/>
              </w:rPr>
              <w:br w:type="textWrapping"/>
            </w:r>
            <w:r>
              <w:rPr>
                <w:rFonts w:hint="eastAsia" w:eastAsiaTheme="minorEastAsia"/>
                <w:kern w:val="0"/>
                <w:sz w:val="24"/>
              </w:rPr>
              <w:t>1.插拔式OPS微型PC设计，IntelCoreI5CPU、8GB内存、256G固态硬盘；开放式可插接INTEL规范接口（OPS接口），双面合计80针。</w:t>
            </w:r>
            <w:r>
              <w:rPr>
                <w:rFonts w:hint="eastAsia" w:eastAsiaTheme="minorEastAsia"/>
                <w:kern w:val="0"/>
                <w:sz w:val="24"/>
              </w:rPr>
              <w:br w:type="textWrapping"/>
            </w:r>
            <w:r>
              <w:rPr>
                <w:rFonts w:hint="eastAsia" w:eastAsiaTheme="minorEastAsia"/>
                <w:kern w:val="0"/>
                <w:sz w:val="24"/>
              </w:rPr>
              <w:t>2.支持WIFI无线网络，带双天线，带RJ45接口100M/1000Mbs。</w:t>
            </w:r>
            <w:r>
              <w:rPr>
                <w:rFonts w:hint="eastAsia" w:eastAsiaTheme="minorEastAsia"/>
                <w:kern w:val="0"/>
                <w:sz w:val="24"/>
              </w:rPr>
              <w:br w:type="textWrapping"/>
            </w:r>
            <w:r>
              <w:rPr>
                <w:rFonts w:hint="eastAsia" w:eastAsiaTheme="minorEastAsia"/>
                <w:kern w:val="0"/>
                <w:sz w:val="24"/>
              </w:rPr>
              <w:t>3.具备电源（POWER）开关按键和RESET（重置）孔。</w:t>
            </w:r>
            <w:r>
              <w:rPr>
                <w:rFonts w:hint="eastAsia" w:eastAsiaTheme="minorEastAsia"/>
                <w:kern w:val="0"/>
                <w:sz w:val="24"/>
              </w:rPr>
              <w:br w:type="textWrapping"/>
            </w:r>
            <w:r>
              <w:rPr>
                <w:rFonts w:hint="eastAsia" w:eastAsiaTheme="minorEastAsia"/>
                <w:kern w:val="0"/>
                <w:sz w:val="24"/>
              </w:rPr>
              <w:t>4.接口：LINEOUT*1，MICIN*1，HDMI*1，RJ45*1，WIFI*2，USB*4。</w:t>
            </w:r>
            <w:r>
              <w:rPr>
                <w:rFonts w:hint="eastAsia" w:eastAsiaTheme="minorEastAsia"/>
                <w:kern w:val="0"/>
                <w:sz w:val="24"/>
              </w:rPr>
              <w:br w:type="textWrapping"/>
            </w:r>
            <w:r>
              <w:rPr>
                <w:rFonts w:hint="eastAsia" w:eastAsiaTheme="minorEastAsia"/>
                <w:kern w:val="0"/>
                <w:sz w:val="24"/>
              </w:rPr>
              <w:t>5.支持电源：ACinput:100-240V/50-60HZ；DCoutput:19V/5A。</w:t>
            </w:r>
            <w:r>
              <w:rPr>
                <w:rFonts w:hint="eastAsia" w:eastAsiaTheme="minorEastAsia"/>
                <w:kern w:val="0"/>
                <w:sz w:val="24"/>
              </w:rPr>
              <w:br w:type="textWrapping"/>
            </w:r>
            <w:r>
              <w:rPr>
                <w:rFonts w:hint="eastAsia" w:eastAsiaTheme="minorEastAsia"/>
                <w:b/>
                <w:bCs/>
                <w:kern w:val="0"/>
                <w:sz w:val="24"/>
              </w:rPr>
              <w:t>(五)高拍仪配置要求：</w:t>
            </w:r>
            <w:r>
              <w:rPr>
                <w:rFonts w:hint="eastAsia" w:eastAsiaTheme="minorEastAsia"/>
                <w:kern w:val="0"/>
                <w:sz w:val="24"/>
              </w:rPr>
              <w:br w:type="textWrapping"/>
            </w:r>
            <w:r>
              <w:rPr>
                <w:rFonts w:hint="eastAsia" w:eastAsiaTheme="minorEastAsia"/>
                <w:kern w:val="0"/>
                <w:sz w:val="24"/>
              </w:rPr>
              <w:t>1.镜头：定焦镜头。</w:t>
            </w:r>
            <w:r>
              <w:rPr>
                <w:rFonts w:hint="eastAsia" w:eastAsiaTheme="minorEastAsia"/>
                <w:kern w:val="0"/>
                <w:sz w:val="24"/>
              </w:rPr>
              <w:br w:type="textWrapping"/>
            </w:r>
            <w:r>
              <w:rPr>
                <w:rFonts w:hint="eastAsia" w:eastAsiaTheme="minorEastAsia"/>
                <w:kern w:val="0"/>
                <w:sz w:val="24"/>
              </w:rPr>
              <w:t>2.传感器:CMOS800W。</w:t>
            </w:r>
            <w:r>
              <w:rPr>
                <w:rFonts w:hint="eastAsia" w:eastAsiaTheme="minorEastAsia"/>
                <w:kern w:val="0"/>
                <w:sz w:val="24"/>
              </w:rPr>
              <w:br w:type="textWrapping"/>
            </w:r>
            <w:r>
              <w:rPr>
                <w:rFonts w:hint="eastAsia" w:eastAsiaTheme="minorEastAsia"/>
                <w:kern w:val="0"/>
                <w:sz w:val="24"/>
              </w:rPr>
              <w:t>3.像素：≥800万像素。</w:t>
            </w:r>
            <w:r>
              <w:rPr>
                <w:rFonts w:hint="eastAsia" w:eastAsiaTheme="minorEastAsia"/>
                <w:kern w:val="0"/>
                <w:sz w:val="24"/>
              </w:rPr>
              <w:br w:type="textWrapping"/>
            </w:r>
            <w:r>
              <w:rPr>
                <w:rFonts w:hint="eastAsia" w:eastAsiaTheme="minorEastAsia"/>
                <w:kern w:val="0"/>
                <w:sz w:val="24"/>
              </w:rPr>
              <w:t>4.辅助灯光：LED灯（共10灯），带灯光触摸开关控制。</w:t>
            </w:r>
          </w:p>
          <w:p>
            <w:pPr>
              <w:widowControl/>
              <w:jc w:val="left"/>
              <w:rPr>
                <w:rFonts w:eastAsiaTheme="minorEastAsia"/>
                <w:kern w:val="0"/>
                <w:sz w:val="24"/>
              </w:rPr>
            </w:pPr>
            <w:r>
              <w:rPr>
                <w:rFonts w:eastAsiaTheme="minorEastAsia"/>
                <w:kern w:val="0"/>
                <w:sz w:val="24"/>
              </w:rPr>
              <w:t>5</w:t>
            </w:r>
            <w:r>
              <w:rPr>
                <w:rFonts w:hint="eastAsia" w:eastAsiaTheme="minorEastAsia"/>
                <w:kern w:val="0"/>
                <w:sz w:val="24"/>
              </w:rPr>
              <w:t>.具备安全性设计：锁定状态下高拍仪托盘无法打开，刷卡解锁后才可以打开。</w:t>
            </w:r>
          </w:p>
          <w:p>
            <w:pPr>
              <w:widowControl/>
              <w:jc w:val="left"/>
              <w:rPr>
                <w:rFonts w:eastAsiaTheme="minorEastAsia"/>
                <w:bCs/>
                <w:kern w:val="0"/>
                <w:sz w:val="24"/>
              </w:rPr>
            </w:pPr>
            <w:r>
              <w:rPr>
                <w:rFonts w:eastAsiaTheme="minorEastAsia"/>
                <w:kern w:val="0"/>
                <w:sz w:val="24"/>
              </w:rPr>
              <w:t>6</w:t>
            </w:r>
            <w:r>
              <w:rPr>
                <w:rFonts w:hint="eastAsia" w:eastAsiaTheme="minorEastAsia"/>
                <w:kern w:val="0"/>
                <w:sz w:val="24"/>
              </w:rPr>
              <w:t>.镜头面与纸张最大高度为32CM，平台展开可以平放一张A4纸。</w:t>
            </w:r>
          </w:p>
          <w:p>
            <w:pPr>
              <w:widowControl/>
              <w:jc w:val="left"/>
              <w:rPr>
                <w:rFonts w:eastAsiaTheme="minorEastAsia"/>
                <w:kern w:val="0"/>
                <w:sz w:val="24"/>
              </w:rPr>
            </w:pPr>
            <w:r>
              <w:rPr>
                <w:rFonts w:hint="eastAsia" w:eastAsiaTheme="minorEastAsia"/>
                <w:bCs/>
                <w:kern w:val="0"/>
                <w:sz w:val="24"/>
              </w:rPr>
              <w:t>7</w:t>
            </w:r>
            <w:r>
              <w:rPr>
                <w:rFonts w:eastAsiaTheme="minorEastAsia"/>
                <w:bCs/>
                <w:kern w:val="0"/>
                <w:sz w:val="24"/>
              </w:rPr>
              <w:t>.</w:t>
            </w:r>
            <w:r>
              <w:rPr>
                <w:rFonts w:hint="eastAsia" w:eastAsiaTheme="minorEastAsia"/>
                <w:kern w:val="0"/>
                <w:sz w:val="24"/>
              </w:rPr>
              <w:t>功能：支持用软件对高拍仪画面进行截图、动态批注、缩放、旋转、冻结、全屏、感应拍照、间隔拍照、录制、插入白板页面等功能，实现任意纸质文件展示、视频输入批注和讲解，在白板页面可同时连接及打开多个高拍仪或摄像头。连续拍照可以设置间隔时间和拍照数量，还可以设置对比度、饱和度、亮度。拍的照片可以一键清空或选择其他图片查看器打开；高拍仪摄像头窗口可一键切换放到左半屏或者右边屏，方便在另一边进行书写和批注。</w:t>
            </w:r>
            <w:r>
              <w:rPr>
                <w:rFonts w:hint="eastAsia" w:eastAsiaTheme="minorEastAsia"/>
                <w:kern w:val="0"/>
                <w:sz w:val="24"/>
              </w:rPr>
              <w:br w:type="textWrapping"/>
            </w:r>
            <w:r>
              <w:rPr>
                <w:rFonts w:hint="eastAsia" w:eastAsiaTheme="minorEastAsia"/>
                <w:b/>
                <w:bCs/>
                <w:kern w:val="0"/>
                <w:sz w:val="24"/>
              </w:rPr>
              <w:t>(六)接口要求：</w:t>
            </w:r>
            <w:r>
              <w:rPr>
                <w:rFonts w:hint="eastAsia" w:eastAsiaTheme="minorEastAsia"/>
                <w:kern w:val="0"/>
                <w:sz w:val="24"/>
              </w:rPr>
              <w:br w:type="textWrapping"/>
            </w:r>
            <w:r>
              <w:rPr>
                <w:rFonts w:hint="eastAsia" w:eastAsiaTheme="minorEastAsia"/>
                <w:kern w:val="0"/>
                <w:sz w:val="24"/>
              </w:rPr>
              <w:t>1.前置接口不少于：HDMIIN*1、TouchUSB*1、PC-USB3.0*3。</w:t>
            </w:r>
            <w:r>
              <w:rPr>
                <w:rFonts w:hint="eastAsia" w:eastAsiaTheme="minorEastAsia"/>
                <w:kern w:val="0"/>
                <w:sz w:val="24"/>
              </w:rPr>
              <w:br w:type="textWrapping"/>
            </w:r>
            <w:r>
              <w:rPr>
                <w:rFonts w:hint="eastAsia" w:eastAsiaTheme="minorEastAsia"/>
                <w:kern w:val="0"/>
                <w:sz w:val="24"/>
              </w:rPr>
              <w:t>2.后置接口不少于：ACOUT*1，ACIN*1，音频输出3.5mm*1，RS232接口*2，HDMIOUT*1，HDMIIN*1、</w:t>
            </w:r>
            <w:r>
              <w:rPr>
                <w:rFonts w:hint="eastAsia" w:eastAsiaTheme="minorEastAsia"/>
                <w:kern w:val="0"/>
                <w:sz w:val="24"/>
              </w:rPr>
              <w:br w:type="textWrapping"/>
            </w:r>
            <w:r>
              <w:rPr>
                <w:rFonts w:hint="eastAsia" w:eastAsiaTheme="minorEastAsia"/>
                <w:kern w:val="0"/>
                <w:sz w:val="24"/>
              </w:rPr>
              <w:t>TouchUSB*1。</w:t>
            </w:r>
            <w:r>
              <w:rPr>
                <w:rFonts w:hint="eastAsia" w:eastAsiaTheme="minorEastAsia"/>
                <w:kern w:val="0"/>
                <w:sz w:val="24"/>
              </w:rPr>
              <w:br w:type="textWrapping"/>
            </w:r>
            <w:r>
              <w:rPr>
                <w:rFonts w:hint="eastAsia" w:eastAsiaTheme="minorEastAsia"/>
                <w:b/>
                <w:bCs/>
                <w:kern w:val="0"/>
                <w:sz w:val="24"/>
              </w:rPr>
              <w:t>(七)白板软件功能要求：</w:t>
            </w:r>
            <w:r>
              <w:rPr>
                <w:rFonts w:hint="eastAsia" w:eastAsiaTheme="minorEastAsia"/>
                <w:kern w:val="0"/>
                <w:sz w:val="24"/>
              </w:rPr>
              <w:br w:type="textWrapping"/>
            </w:r>
            <w:r>
              <w:rPr>
                <w:rFonts w:hint="eastAsia" w:eastAsiaTheme="minorEastAsia"/>
                <w:kern w:val="0"/>
                <w:sz w:val="24"/>
              </w:rPr>
              <w:t>1.软件图标配中文标识：软件上的大多数按钮和图标都配有标识（不是鼠标移上去才显示的方式），以方便用户迅速、直观地理解按钮或图标的含义，增强软件易用性。</w:t>
            </w:r>
            <w:r>
              <w:rPr>
                <w:rFonts w:hint="eastAsia" w:eastAsiaTheme="minorEastAsia"/>
                <w:kern w:val="0"/>
                <w:sz w:val="24"/>
              </w:rPr>
              <w:br w:type="textWrapping"/>
            </w:r>
            <w:r>
              <w:rPr>
                <w:rFonts w:hint="eastAsia" w:eastAsiaTheme="minorEastAsia"/>
                <w:kern w:val="0"/>
                <w:sz w:val="24"/>
              </w:rPr>
              <w:t>2.批注状态切换明确：软件提供明确的、突出的、并且唯一的图标或按钮来指示用户书写和鼠标两种状态的一键切换，方便教师快速上手。切换为书写状态时，保留用户原来操作的背景，不能新键一个页面，方便用户进行对各种运行的软件和文档进行标注。</w:t>
            </w:r>
            <w:r>
              <w:rPr>
                <w:rFonts w:hint="eastAsia" w:eastAsiaTheme="minorEastAsia"/>
                <w:kern w:val="0"/>
                <w:sz w:val="24"/>
              </w:rPr>
              <w:br w:type="textWrapping"/>
            </w:r>
            <w:r>
              <w:rPr>
                <w:rFonts w:eastAsiaTheme="minorEastAsia"/>
                <w:kern w:val="0"/>
                <w:sz w:val="24"/>
              </w:rPr>
              <w:t>3</w:t>
            </w:r>
            <w:r>
              <w:rPr>
                <w:rFonts w:hint="eastAsia" w:eastAsiaTheme="minorEastAsia"/>
                <w:kern w:val="0"/>
                <w:sz w:val="24"/>
              </w:rPr>
              <w:t>.支持多点触控和边写边擦：支持十点触控和十笔划线，支持同时在页面中进行书写和擦除，方便多个学生进行不同的操作。</w:t>
            </w:r>
            <w:r>
              <w:rPr>
                <w:rFonts w:hint="eastAsia" w:eastAsiaTheme="minorEastAsia"/>
                <w:kern w:val="0"/>
                <w:sz w:val="24"/>
              </w:rPr>
              <w:br w:type="textWrapping"/>
            </w:r>
            <w:r>
              <w:rPr>
                <w:rFonts w:eastAsiaTheme="minorEastAsia"/>
                <w:kern w:val="0"/>
                <w:sz w:val="24"/>
              </w:rPr>
              <w:t>4</w:t>
            </w:r>
            <w:r>
              <w:rPr>
                <w:rFonts w:hint="eastAsia" w:eastAsiaTheme="minorEastAsia"/>
                <w:kern w:val="0"/>
                <w:sz w:val="24"/>
              </w:rPr>
              <w:t>.菜单隐藏、锁定和跟随功能：支持一键收起和展开菜单面板，收起后在增加书写面积的同时保留了批注、擦除、撤销重做等常用功能按钮。支持通过把软件拖动到屏幕左/右边界，软件全部菜单自动隐藏，可最大化利用屏幕空间，并支持一键还原软件的全部功能菜单。支持软件菜单锁定在页面上，方便用户对该菜单子功能的频繁来回操作。同时支持点击屏幕左右任一端的软件快捷键，实现白板软件即刻跟随到同一端，方便老师左右快捷调取软件功能，不用来回走动。</w:t>
            </w:r>
            <w:r>
              <w:rPr>
                <w:rFonts w:hint="eastAsia" w:eastAsiaTheme="minorEastAsia"/>
                <w:kern w:val="0"/>
                <w:sz w:val="24"/>
              </w:rPr>
              <w:br w:type="textWrapping"/>
            </w:r>
            <w:r>
              <w:rPr>
                <w:rFonts w:eastAsiaTheme="minorEastAsia"/>
                <w:kern w:val="0"/>
                <w:sz w:val="24"/>
              </w:rPr>
              <w:t>5.</w:t>
            </w:r>
            <w:r>
              <w:rPr>
                <w:rFonts w:hint="eastAsia" w:eastAsiaTheme="minorEastAsia"/>
                <w:kern w:val="0"/>
                <w:sz w:val="24"/>
              </w:rPr>
              <w:t>在浏览器对象中能直接打开PPT和PDF等OFFICE的课件进行播放演示，浏览器可以一键切换放到左半屏或者右边屏或全屏显</w:t>
            </w:r>
            <w:r>
              <w:rPr>
                <w:rFonts w:hint="eastAsia" w:eastAsiaTheme="minorEastAsia"/>
                <w:kern w:val="0"/>
                <w:sz w:val="24"/>
              </w:rPr>
              <w:br w:type="textWrapping"/>
            </w:r>
            <w:r>
              <w:rPr>
                <w:rFonts w:hint="eastAsia" w:eastAsiaTheme="minorEastAsia"/>
                <w:kern w:val="0"/>
                <w:sz w:val="24"/>
              </w:rPr>
              <w:t>示。在内嵌的浏览器中一边演示上述课件的同时在白板页面中其他空白处可以同时进行书写和批注等操作。浏览器中的图片可以直接拖拉进白板页面中。方便老师在网站上快速取材。大部分教学工具，例如浏览器、探照灯、三角板等都可以保存到指定白板页面中，切换到其他页面时该工具消失，只有返回到指定页面工具才出现。屏幕录制可以一键把录制的视频插入到白板页面中，用于备课时老师的课件设计。</w:t>
            </w:r>
          </w:p>
          <w:p>
            <w:pPr>
              <w:widowControl/>
              <w:jc w:val="left"/>
              <w:rPr>
                <w:rFonts w:eastAsiaTheme="minorEastAsia"/>
                <w:kern w:val="0"/>
                <w:sz w:val="24"/>
              </w:rPr>
            </w:pPr>
            <w:r>
              <w:rPr>
                <w:rFonts w:eastAsiaTheme="minorEastAsia"/>
                <w:kern w:val="0"/>
                <w:sz w:val="24"/>
              </w:rPr>
              <w:t>6.</w:t>
            </w:r>
            <w:r>
              <w:rPr>
                <w:rFonts w:hint="eastAsia" w:eastAsiaTheme="minorEastAsia"/>
                <w:kern w:val="0"/>
                <w:sz w:val="24"/>
              </w:rPr>
              <w:t>大小屏互动功能：白板一体机能支持手机或平板设备（支持IOS\Android\Windows设备）在不需要安装第三方应用软件或APP软件的情况下，可以扫描二维码连接白板一体机，实现对白板一体机的触控、批注、擦除、新建页面、PPT和PDF等常用OFFICE文件的翻页、上传图片和文件并即时展示等控制功能。方便教师实现在课室内走动教学。支持自动生成热点功能。移动终端对大屏的连接请求应提供相关的安全认证模式，例如填写密码认证或在大屏端点击确认等模式。</w:t>
            </w:r>
            <w:r>
              <w:rPr>
                <w:rFonts w:hint="eastAsia" w:eastAsiaTheme="minorEastAsia"/>
                <w:kern w:val="0"/>
                <w:sz w:val="24"/>
              </w:rPr>
              <w:br w:type="textWrapping"/>
            </w:r>
            <w:r>
              <w:rPr>
                <w:rFonts w:eastAsiaTheme="minorEastAsia"/>
                <w:kern w:val="0"/>
                <w:sz w:val="24"/>
              </w:rPr>
              <w:t>7.</w:t>
            </w:r>
            <w:r>
              <w:rPr>
                <w:rFonts w:hint="eastAsia" w:eastAsiaTheme="minorEastAsia"/>
                <w:kern w:val="0"/>
                <w:sz w:val="24"/>
              </w:rPr>
              <w:t>提供设备“远程集中控制管理软件”著作权证书、“互动教学支持系统”著作权证书。</w:t>
            </w:r>
            <w:r>
              <w:rPr>
                <w:rFonts w:hint="eastAsia" w:eastAsiaTheme="minorEastAsia"/>
                <w:kern w:val="0"/>
                <w:sz w:val="24"/>
              </w:rPr>
              <w:br w:type="textWrapping"/>
            </w:r>
            <w:r>
              <w:rPr>
                <w:rFonts w:eastAsiaTheme="minorEastAsia"/>
                <w:kern w:val="0"/>
                <w:sz w:val="24"/>
              </w:rPr>
              <w:t>8.</w:t>
            </w:r>
            <w:r>
              <w:rPr>
                <w:rFonts w:hint="eastAsia" w:eastAsiaTheme="minorEastAsia"/>
                <w:kern w:val="0"/>
                <w:sz w:val="24"/>
              </w:rPr>
              <w:t>系统软件有著作权，且要求上述软件与一体机硬件为同一品牌，方便后续软件升级的一致性和快捷性。</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hint="eastAsia" w:eastAsiaTheme="minorEastAsia"/>
                <w:color w:val="000000"/>
                <w:kern w:val="0"/>
                <w:sz w:val="24"/>
              </w:rPr>
              <w:t>拼接式绿板（98寸配套）</w:t>
            </w:r>
          </w:p>
          <w:p>
            <w:pPr>
              <w:widowControl/>
              <w:jc w:val="center"/>
              <w:rPr>
                <w:rFonts w:eastAsiaTheme="minorEastAsia"/>
                <w:color w:val="000000"/>
                <w:kern w:val="0"/>
                <w:sz w:val="24"/>
              </w:rPr>
            </w:pP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hint="eastAsia" w:eastAsiaTheme="minorEastAsia"/>
                <w:color w:val="000000"/>
                <w:kern w:val="0"/>
                <w:sz w:val="24"/>
              </w:rPr>
              <w:t>纳米烤漆绿色钢板+铝蜂窝芯；粉笔书写；含与白板一体机拼接连接件和挂件。</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hint="eastAsia" w:eastAsiaTheme="minorEastAsia"/>
                <w:color w:val="000000"/>
                <w:kern w:val="0"/>
                <w:sz w:val="24"/>
              </w:rPr>
              <w:t>激光反射超短焦投影仪</w:t>
            </w:r>
          </w:p>
          <w:p>
            <w:pPr>
              <w:widowControl/>
              <w:jc w:val="center"/>
              <w:rPr>
                <w:rFonts w:eastAsiaTheme="minorEastAsia"/>
                <w:color w:val="000000"/>
                <w:kern w:val="0"/>
                <w:sz w:val="24"/>
              </w:rPr>
            </w:pP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hint="eastAsia" w:eastAsiaTheme="minorEastAsia"/>
                <w:kern w:val="0"/>
                <w:sz w:val="24"/>
              </w:rPr>
              <w:t>2</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hint="eastAsia" w:eastAsiaTheme="minorEastAsia"/>
                <w:color w:val="000000"/>
                <w:kern w:val="0"/>
                <w:sz w:val="24"/>
              </w:rPr>
              <w:t>1.DLP显示技术，激光光源，DMD尺寸≥0.67”，显示比例 16:10兼容16:9,4:3。</w:t>
            </w:r>
          </w:p>
          <w:p>
            <w:pPr>
              <w:widowControl/>
              <w:jc w:val="left"/>
              <w:rPr>
                <w:rFonts w:eastAsiaTheme="minorEastAsia"/>
                <w:color w:val="000000"/>
                <w:kern w:val="0"/>
                <w:sz w:val="24"/>
              </w:rPr>
            </w:pPr>
            <w:r>
              <w:rPr>
                <w:rFonts w:hint="eastAsia" w:eastAsiaTheme="minorEastAsia"/>
                <w:color w:val="000000"/>
                <w:kern w:val="0"/>
                <w:sz w:val="24"/>
              </w:rPr>
              <w:t>2.亮度≥4000lm（ISO21118标准），分辨率≥1920*1200兼容1920×1080。</w:t>
            </w:r>
          </w:p>
          <w:p>
            <w:pPr>
              <w:widowControl/>
              <w:jc w:val="left"/>
              <w:rPr>
                <w:rFonts w:eastAsiaTheme="minorEastAsia"/>
                <w:color w:val="000000"/>
                <w:kern w:val="0"/>
                <w:sz w:val="24"/>
              </w:rPr>
            </w:pPr>
            <w:r>
              <w:rPr>
                <w:rFonts w:hint="eastAsia" w:eastAsiaTheme="minorEastAsia"/>
                <w:color w:val="000000"/>
                <w:kern w:val="0"/>
                <w:sz w:val="24"/>
              </w:rPr>
              <w:t>3.对比度≥3000000:1；光源使用寿命≥20000小时。</w:t>
            </w:r>
          </w:p>
          <w:p>
            <w:pPr>
              <w:widowControl/>
              <w:jc w:val="left"/>
              <w:rPr>
                <w:rFonts w:eastAsiaTheme="minorEastAsia"/>
                <w:color w:val="000000"/>
                <w:kern w:val="0"/>
                <w:sz w:val="24"/>
              </w:rPr>
            </w:pPr>
            <w:r>
              <w:rPr>
                <w:rFonts w:hint="eastAsia" w:eastAsiaTheme="minorEastAsia"/>
                <w:color w:val="000000"/>
                <w:kern w:val="0"/>
                <w:sz w:val="24"/>
              </w:rPr>
              <w:t>4.整机功率≤224W，整机重量≤5.8kg。</w:t>
            </w:r>
          </w:p>
          <w:p>
            <w:pPr>
              <w:widowControl/>
              <w:jc w:val="left"/>
              <w:rPr>
                <w:rFonts w:eastAsiaTheme="minorEastAsia"/>
                <w:color w:val="000000"/>
                <w:kern w:val="0"/>
                <w:sz w:val="24"/>
              </w:rPr>
            </w:pPr>
            <w:r>
              <w:rPr>
                <w:rFonts w:hint="eastAsia" w:eastAsiaTheme="minorEastAsia"/>
                <w:color w:val="000000"/>
                <w:kern w:val="0"/>
                <w:sz w:val="24"/>
              </w:rPr>
              <w:t>5.0.25：1超短焦投射比，可以实现短距离投射大画面。</w:t>
            </w:r>
          </w:p>
          <w:p>
            <w:pPr>
              <w:widowControl/>
              <w:jc w:val="left"/>
              <w:rPr>
                <w:rFonts w:eastAsiaTheme="minorEastAsia"/>
                <w:color w:val="000000"/>
                <w:kern w:val="0"/>
                <w:sz w:val="24"/>
              </w:rPr>
            </w:pPr>
            <w:r>
              <w:rPr>
                <w:rFonts w:hint="eastAsia" w:eastAsiaTheme="minorEastAsia"/>
                <w:color w:val="000000"/>
                <w:kern w:val="0"/>
                <w:sz w:val="24"/>
              </w:rPr>
              <w:t>6.支持7*24小时不间断连续工作。支持三种保护方式：短路保护、过电压保护、过电流保护。</w:t>
            </w:r>
          </w:p>
          <w:p>
            <w:pPr>
              <w:widowControl/>
              <w:jc w:val="left"/>
              <w:rPr>
                <w:rFonts w:eastAsiaTheme="minorEastAsia"/>
                <w:color w:val="000000"/>
                <w:kern w:val="0"/>
                <w:sz w:val="24"/>
              </w:rPr>
            </w:pPr>
            <w:r>
              <w:rPr>
                <w:rFonts w:hint="eastAsia" w:eastAsiaTheme="minorEastAsia"/>
                <w:color w:val="000000"/>
                <w:kern w:val="0"/>
                <w:sz w:val="24"/>
              </w:rPr>
              <w:t>7.4S(RGBY) brilliant color极致色轮，色彩管理系统（色相、色度、饱和度）调整。</w:t>
            </w:r>
          </w:p>
          <w:p>
            <w:pPr>
              <w:widowControl/>
              <w:jc w:val="left"/>
              <w:rPr>
                <w:rFonts w:eastAsiaTheme="minorEastAsia"/>
                <w:color w:val="000000"/>
                <w:kern w:val="0"/>
                <w:sz w:val="24"/>
              </w:rPr>
            </w:pPr>
            <w:r>
              <w:rPr>
                <w:rFonts w:hint="eastAsia" w:eastAsiaTheme="minorEastAsia"/>
                <w:color w:val="000000"/>
                <w:kern w:val="0"/>
                <w:sz w:val="24"/>
              </w:rPr>
              <w:t>8.时钟频率调节功能，解决输入信号微弱出现的闪烁，扩音≥10W高保真立体声音频系统。</w:t>
            </w:r>
          </w:p>
          <w:p>
            <w:pPr>
              <w:widowControl/>
              <w:jc w:val="left"/>
              <w:rPr>
                <w:rFonts w:eastAsiaTheme="minorEastAsia"/>
                <w:color w:val="000000"/>
                <w:kern w:val="0"/>
                <w:sz w:val="24"/>
              </w:rPr>
            </w:pPr>
            <w:r>
              <w:rPr>
                <w:rFonts w:hint="eastAsia" w:eastAsiaTheme="minorEastAsia"/>
                <w:color w:val="000000"/>
                <w:kern w:val="0"/>
                <w:sz w:val="24"/>
              </w:rPr>
              <w:t>9.动态黑功能，提升动态图像的黑色细节，自定义开机logo、信号源自动搜索。</w:t>
            </w:r>
          </w:p>
          <w:p>
            <w:pPr>
              <w:widowControl/>
              <w:jc w:val="left"/>
              <w:rPr>
                <w:rFonts w:eastAsiaTheme="minorEastAsia"/>
                <w:color w:val="000000"/>
                <w:kern w:val="0"/>
                <w:sz w:val="24"/>
              </w:rPr>
            </w:pPr>
            <w:r>
              <w:rPr>
                <w:rFonts w:hint="eastAsia" w:eastAsiaTheme="minorEastAsia"/>
                <w:color w:val="000000"/>
                <w:kern w:val="0"/>
                <w:sz w:val="24"/>
              </w:rPr>
              <w:t>10.支持几何校正及梯形校正功能。任意角度安装,支持垂直安装。</w:t>
            </w:r>
          </w:p>
          <w:p>
            <w:pPr>
              <w:widowControl/>
              <w:jc w:val="left"/>
              <w:rPr>
                <w:rFonts w:eastAsiaTheme="minorEastAsia"/>
                <w:color w:val="000000"/>
                <w:kern w:val="0"/>
                <w:sz w:val="24"/>
              </w:rPr>
            </w:pPr>
            <w:r>
              <w:rPr>
                <w:rFonts w:hint="eastAsia" w:eastAsiaTheme="minorEastAsia"/>
                <w:color w:val="000000"/>
                <w:kern w:val="0"/>
                <w:sz w:val="24"/>
              </w:rPr>
              <w:t>11.支持USB直读图片、视频、音乐、以及OFFICE文档，支持上信号自动开机、以及上电直接开机功能。</w:t>
            </w:r>
          </w:p>
          <w:p>
            <w:pPr>
              <w:widowControl/>
              <w:jc w:val="left"/>
              <w:rPr>
                <w:rFonts w:eastAsiaTheme="minorEastAsia"/>
                <w:color w:val="000000"/>
                <w:kern w:val="0"/>
                <w:sz w:val="24"/>
              </w:rPr>
            </w:pPr>
            <w:r>
              <w:rPr>
                <w:rFonts w:hint="eastAsia" w:eastAsiaTheme="minorEastAsia"/>
                <w:color w:val="000000"/>
                <w:kern w:val="0"/>
                <w:sz w:val="24"/>
              </w:rPr>
              <w:t>12.中文遥控器、自带一键遮屏功能DLP-Link3D,支持格式：上下、左右、帧连续，帧封装（蓝光3D）；网络集中控制支持AMX、快思聪、PJ-Link协议。</w:t>
            </w:r>
          </w:p>
          <w:p>
            <w:pPr>
              <w:widowControl/>
              <w:jc w:val="left"/>
              <w:rPr>
                <w:rFonts w:eastAsiaTheme="minorEastAsia"/>
                <w:color w:val="000000"/>
                <w:kern w:val="0"/>
                <w:sz w:val="24"/>
              </w:rPr>
            </w:pPr>
            <w:r>
              <w:rPr>
                <w:rFonts w:hint="eastAsia" w:eastAsiaTheme="minorEastAsia"/>
                <w:color w:val="000000"/>
                <w:kern w:val="0"/>
                <w:sz w:val="24"/>
              </w:rPr>
              <w:t>13</w:t>
            </w:r>
            <w:r>
              <w:rPr>
                <w:rFonts w:eastAsiaTheme="minorEastAsia"/>
                <w:color w:val="000000"/>
                <w:kern w:val="0"/>
                <w:sz w:val="24"/>
              </w:rPr>
              <w:t>.</w:t>
            </w:r>
            <w:r>
              <w:rPr>
                <w:rFonts w:hint="eastAsia" w:eastAsiaTheme="minorEastAsia"/>
                <w:color w:val="000000"/>
                <w:kern w:val="0"/>
                <w:sz w:val="24"/>
              </w:rPr>
              <w:t>输入/输出接口 输入端口：15-pin Mini-Dsub x1HDMI 1.4(支持HDCP)x2，Audio3.5mm接口x1，Microphonex1miniUSB（用于软件升级）x1，USB-Ax1，RJ45（用于网络控制）x1，RS232(D-sub 9pin)x1，Audio In-Rx1，Audio In-Lx1，Videox1，输出端口：15-pin Mini-Dsubx1，Audio3.5mm接口x1。</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color w:val="000000"/>
                <w:kern w:val="0"/>
                <w:sz w:val="24"/>
              </w:rPr>
              <w:t>无线AP（WIFI6）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1</w:t>
            </w:r>
            <w:r>
              <w:rPr>
                <w:rFonts w:hint="eastAsia" w:eastAsiaTheme="minorEastAsia"/>
                <w:color w:val="000000"/>
                <w:kern w:val="0"/>
                <w:sz w:val="24"/>
                <w:lang w:eastAsia="zh-CN"/>
              </w:rPr>
              <w:t>.</w:t>
            </w:r>
            <w:r>
              <w:rPr>
                <w:rFonts w:eastAsiaTheme="minorEastAsia"/>
                <w:color w:val="000000"/>
                <w:kern w:val="0"/>
                <w:sz w:val="24"/>
              </w:rPr>
              <w:t>支持2.4G 2*2条流及 5G 2*2条流；2.4G最大传输速率≥570Mbps，5G最大传输速率≥1200Mbps，整机最大传输速率≥1.7Gbps</w:t>
            </w:r>
          </w:p>
          <w:p>
            <w:pPr>
              <w:widowControl/>
              <w:jc w:val="left"/>
              <w:rPr>
                <w:rFonts w:eastAsiaTheme="minorEastAsia"/>
                <w:color w:val="000000"/>
                <w:kern w:val="0"/>
                <w:sz w:val="24"/>
              </w:rPr>
            </w:pPr>
            <w:r>
              <w:rPr>
                <w:rFonts w:eastAsiaTheme="minorEastAsia"/>
                <w:color w:val="000000"/>
                <w:kern w:val="0"/>
                <w:sz w:val="24"/>
              </w:rPr>
              <w:t>2</w:t>
            </w:r>
            <w:r>
              <w:rPr>
                <w:rFonts w:hint="eastAsia" w:eastAsiaTheme="minorEastAsia"/>
                <w:color w:val="000000"/>
                <w:kern w:val="0"/>
                <w:sz w:val="24"/>
                <w:lang w:eastAsia="zh-CN"/>
              </w:rPr>
              <w:t>.</w:t>
            </w:r>
            <w:r>
              <w:rPr>
                <w:rFonts w:eastAsiaTheme="minorEastAsia"/>
                <w:color w:val="000000"/>
                <w:kern w:val="0"/>
                <w:sz w:val="24"/>
              </w:rPr>
              <w:t>内置智能天线，千兆以太网口≥1个；并需提供1个RJ-45 Console管理口</w:t>
            </w:r>
          </w:p>
          <w:p>
            <w:pPr>
              <w:widowControl/>
              <w:jc w:val="left"/>
              <w:rPr>
                <w:rFonts w:eastAsiaTheme="minorEastAsia"/>
                <w:color w:val="000000"/>
                <w:kern w:val="0"/>
                <w:sz w:val="24"/>
              </w:rPr>
            </w:pPr>
            <w:r>
              <w:rPr>
                <w:rFonts w:eastAsiaTheme="minorEastAsia"/>
                <w:color w:val="000000"/>
                <w:kern w:val="0"/>
                <w:sz w:val="24"/>
              </w:rPr>
              <w:t>USB接口≥1个，可拓展物联网模块使用，可外接U盘。</w:t>
            </w:r>
          </w:p>
          <w:p>
            <w:pPr>
              <w:widowControl/>
              <w:jc w:val="left"/>
              <w:rPr>
                <w:rFonts w:eastAsiaTheme="minorEastAsia"/>
                <w:color w:val="000000"/>
                <w:kern w:val="0"/>
                <w:sz w:val="24"/>
              </w:rPr>
            </w:pPr>
            <w:r>
              <w:rPr>
                <w:rFonts w:eastAsiaTheme="minorEastAsia"/>
                <w:color w:val="000000"/>
                <w:kern w:val="0"/>
                <w:sz w:val="24"/>
              </w:rPr>
              <w:t>3</w:t>
            </w:r>
            <w:r>
              <w:rPr>
                <w:rFonts w:hint="eastAsia" w:eastAsiaTheme="minorEastAsia"/>
                <w:color w:val="000000"/>
                <w:kern w:val="0"/>
                <w:sz w:val="24"/>
                <w:lang w:eastAsia="zh-CN"/>
              </w:rPr>
              <w:t>.</w:t>
            </w:r>
            <w:r>
              <w:rPr>
                <w:rFonts w:eastAsiaTheme="minorEastAsia"/>
                <w:color w:val="000000"/>
                <w:kern w:val="0"/>
                <w:sz w:val="24"/>
              </w:rPr>
              <w:t>支持802.3at标准的PoE供电和本地电源适配器供电两种方式</w:t>
            </w:r>
          </w:p>
          <w:p>
            <w:pPr>
              <w:widowControl/>
              <w:jc w:val="left"/>
              <w:rPr>
                <w:rFonts w:eastAsiaTheme="minorEastAsia"/>
                <w:color w:val="000000"/>
                <w:kern w:val="0"/>
                <w:sz w:val="24"/>
              </w:rPr>
            </w:pPr>
            <w:r>
              <w:rPr>
                <w:rFonts w:eastAsiaTheme="minorEastAsia"/>
                <w:color w:val="000000"/>
                <w:kern w:val="0"/>
                <w:sz w:val="24"/>
              </w:rPr>
              <w:t>4</w:t>
            </w:r>
            <w:r>
              <w:rPr>
                <w:rFonts w:hint="eastAsia" w:eastAsiaTheme="minorEastAsia"/>
                <w:color w:val="000000"/>
                <w:kern w:val="0"/>
                <w:sz w:val="24"/>
                <w:lang w:eastAsia="zh-CN"/>
              </w:rPr>
              <w:t>.</w:t>
            </w:r>
            <w:r>
              <w:rPr>
                <w:rFonts w:eastAsiaTheme="minorEastAsia"/>
                <w:color w:val="000000"/>
                <w:kern w:val="0"/>
                <w:sz w:val="24"/>
              </w:rPr>
              <w:t>单射频接入人数≥512，整机最大接入人数≥1024；支持虚拟AP技术，单射频SSID数量≥16，整机≥32；</w:t>
            </w:r>
          </w:p>
          <w:p>
            <w:pPr>
              <w:widowControl/>
              <w:jc w:val="left"/>
              <w:rPr>
                <w:rFonts w:eastAsiaTheme="minorEastAsia"/>
                <w:color w:val="000000"/>
                <w:kern w:val="0"/>
                <w:sz w:val="24"/>
              </w:rPr>
            </w:pPr>
            <w:r>
              <w:rPr>
                <w:rFonts w:eastAsiaTheme="minorEastAsia"/>
                <w:color w:val="000000"/>
                <w:kern w:val="0"/>
                <w:sz w:val="24"/>
              </w:rPr>
              <w:t>5</w:t>
            </w:r>
            <w:r>
              <w:rPr>
                <w:rFonts w:hint="eastAsia" w:eastAsiaTheme="minorEastAsia"/>
                <w:color w:val="000000"/>
                <w:kern w:val="0"/>
                <w:sz w:val="24"/>
                <w:lang w:eastAsia="zh-CN"/>
              </w:rPr>
              <w:t>.</w:t>
            </w:r>
            <w:r>
              <w:rPr>
                <w:rFonts w:eastAsiaTheme="minorEastAsia"/>
                <w:color w:val="000000"/>
                <w:kern w:val="0"/>
                <w:sz w:val="24"/>
              </w:rPr>
              <w:t>支持Fat和Fit 两种工作模式，根据网络规划的需要，可以灵活地在Fat和Fit两种工作模式中切换，同时可以根据应用需求，选择工作模式。</w:t>
            </w:r>
          </w:p>
          <w:p>
            <w:pPr>
              <w:widowControl/>
              <w:jc w:val="left"/>
              <w:rPr>
                <w:rFonts w:eastAsiaTheme="minorEastAsia"/>
                <w:color w:val="000000"/>
                <w:kern w:val="0"/>
                <w:sz w:val="24"/>
              </w:rPr>
            </w:pPr>
            <w:r>
              <w:rPr>
                <w:rFonts w:eastAsiaTheme="minorEastAsia"/>
                <w:color w:val="000000"/>
                <w:kern w:val="0"/>
                <w:sz w:val="24"/>
              </w:rPr>
              <w:t>6</w:t>
            </w:r>
            <w:r>
              <w:rPr>
                <w:rFonts w:hint="eastAsia" w:eastAsiaTheme="minorEastAsia"/>
                <w:color w:val="000000"/>
                <w:kern w:val="0"/>
                <w:sz w:val="24"/>
                <w:lang w:eastAsia="zh-CN"/>
              </w:rPr>
              <w:t>.</w:t>
            </w:r>
            <w:r>
              <w:rPr>
                <w:rFonts w:eastAsiaTheme="minorEastAsia"/>
                <w:color w:val="000000"/>
                <w:kern w:val="0"/>
                <w:sz w:val="24"/>
              </w:rPr>
              <w:t>AP支持集中转发和本地转发两种数据转发模式，同一个AP上基于SSID选择本地转发或者集中转发；</w:t>
            </w:r>
          </w:p>
          <w:p>
            <w:pPr>
              <w:widowControl/>
              <w:jc w:val="left"/>
              <w:rPr>
                <w:rFonts w:eastAsiaTheme="minorEastAsia"/>
                <w:color w:val="000000"/>
                <w:kern w:val="0"/>
                <w:sz w:val="24"/>
              </w:rPr>
            </w:pPr>
            <w:r>
              <w:rPr>
                <w:rFonts w:eastAsiaTheme="minorEastAsia"/>
                <w:color w:val="000000"/>
                <w:kern w:val="0"/>
                <w:sz w:val="24"/>
              </w:rPr>
              <w:t>7</w:t>
            </w:r>
            <w:r>
              <w:rPr>
                <w:rFonts w:hint="eastAsia" w:eastAsiaTheme="minorEastAsia"/>
                <w:color w:val="000000"/>
                <w:kern w:val="0"/>
                <w:sz w:val="24"/>
                <w:lang w:eastAsia="zh-CN"/>
              </w:rPr>
              <w:t>.</w:t>
            </w:r>
            <w:r>
              <w:rPr>
                <w:rFonts w:eastAsiaTheme="minorEastAsia"/>
                <w:color w:val="000000"/>
                <w:kern w:val="0"/>
                <w:sz w:val="24"/>
              </w:rPr>
              <w:t>支持AP零配置，支持二三层发现、DHCP Option43、DNS域名等多种AC自动发现机制</w:t>
            </w:r>
          </w:p>
          <w:p>
            <w:pPr>
              <w:widowControl/>
              <w:jc w:val="left"/>
              <w:rPr>
                <w:rFonts w:eastAsiaTheme="minorEastAsia"/>
                <w:color w:val="000000"/>
                <w:kern w:val="0"/>
                <w:sz w:val="24"/>
              </w:rPr>
            </w:pPr>
            <w:r>
              <w:rPr>
                <w:rFonts w:eastAsiaTheme="minorEastAsia"/>
                <w:color w:val="000000"/>
                <w:kern w:val="0"/>
                <w:sz w:val="24"/>
              </w:rPr>
              <w:t>8</w:t>
            </w:r>
            <w:r>
              <w:rPr>
                <w:rFonts w:hint="eastAsia" w:eastAsiaTheme="minorEastAsia"/>
                <w:color w:val="000000"/>
                <w:kern w:val="0"/>
                <w:sz w:val="24"/>
                <w:lang w:eastAsia="zh-CN"/>
              </w:rPr>
              <w:t>.</w:t>
            </w:r>
            <w:r>
              <w:rPr>
                <w:rFonts w:eastAsiaTheme="minorEastAsia"/>
                <w:color w:val="000000"/>
                <w:kern w:val="0"/>
                <w:sz w:val="24"/>
              </w:rPr>
              <w:t>无线AP支持联动安全策略，通过安全策略可以实现对疑似感染病毒或已感染病毒的无线客户端进行识别、监控与隔离等多种方式的处理。</w:t>
            </w:r>
          </w:p>
          <w:p>
            <w:pPr>
              <w:widowControl/>
              <w:jc w:val="left"/>
              <w:rPr>
                <w:rFonts w:eastAsiaTheme="minorEastAsia"/>
                <w:color w:val="000000"/>
                <w:kern w:val="0"/>
                <w:sz w:val="24"/>
              </w:rPr>
            </w:pPr>
            <w:r>
              <w:rPr>
                <w:rFonts w:eastAsiaTheme="minorEastAsia"/>
                <w:color w:val="000000"/>
                <w:kern w:val="0"/>
                <w:sz w:val="24"/>
              </w:rPr>
              <w:t>9</w:t>
            </w:r>
            <w:r>
              <w:rPr>
                <w:rFonts w:hint="eastAsia" w:eastAsiaTheme="minorEastAsia"/>
                <w:color w:val="000000"/>
                <w:kern w:val="0"/>
                <w:sz w:val="24"/>
                <w:lang w:eastAsia="zh-CN"/>
              </w:rPr>
              <w:t>.</w:t>
            </w:r>
            <w:r>
              <w:rPr>
                <w:rFonts w:eastAsiaTheme="minorEastAsia"/>
                <w:color w:val="000000"/>
                <w:kern w:val="0"/>
                <w:sz w:val="24"/>
              </w:rPr>
              <w:t>支持接入点VPN功能，可以跨互联网与异地的无线控制器建立加密通信隧道，实现加密远程访问；</w:t>
            </w:r>
          </w:p>
          <w:p>
            <w:pPr>
              <w:widowControl/>
              <w:jc w:val="left"/>
              <w:rPr>
                <w:rFonts w:eastAsiaTheme="minorEastAsia"/>
                <w:color w:val="000000"/>
                <w:kern w:val="0"/>
                <w:sz w:val="24"/>
              </w:rPr>
            </w:pPr>
            <w:r>
              <w:rPr>
                <w:rFonts w:eastAsiaTheme="minorEastAsia"/>
                <w:color w:val="000000"/>
                <w:kern w:val="0"/>
                <w:sz w:val="24"/>
              </w:rPr>
              <w:t>10</w:t>
            </w:r>
            <w:r>
              <w:rPr>
                <w:rFonts w:hint="eastAsia" w:eastAsiaTheme="minorEastAsia"/>
                <w:color w:val="000000"/>
                <w:kern w:val="0"/>
                <w:sz w:val="24"/>
                <w:lang w:eastAsia="zh-CN"/>
              </w:rPr>
              <w:t>.</w:t>
            </w:r>
            <w:r>
              <w:rPr>
                <w:rFonts w:eastAsiaTheme="minorEastAsia"/>
                <w:color w:val="000000"/>
                <w:kern w:val="0"/>
                <w:sz w:val="24"/>
              </w:rPr>
              <w:t>支持802.11h 动态频率选择(DFS)、信道自动扫描功能，自动规避干扰</w:t>
            </w:r>
          </w:p>
          <w:p>
            <w:pPr>
              <w:widowControl/>
              <w:jc w:val="left"/>
              <w:rPr>
                <w:rFonts w:eastAsiaTheme="minorEastAsia"/>
                <w:color w:val="000000"/>
                <w:kern w:val="0"/>
                <w:sz w:val="24"/>
              </w:rPr>
            </w:pPr>
            <w:r>
              <w:rPr>
                <w:rFonts w:eastAsiaTheme="minorEastAsia"/>
                <w:color w:val="000000"/>
                <w:kern w:val="0"/>
                <w:sz w:val="24"/>
              </w:rPr>
              <w:t>11</w:t>
            </w:r>
            <w:r>
              <w:rPr>
                <w:rFonts w:hint="eastAsia" w:eastAsiaTheme="minorEastAsia"/>
                <w:color w:val="000000"/>
                <w:kern w:val="0"/>
                <w:sz w:val="24"/>
                <w:lang w:eastAsia="zh-CN"/>
              </w:rPr>
              <w:t>.</w:t>
            </w:r>
            <w:r>
              <w:rPr>
                <w:rFonts w:eastAsiaTheme="minorEastAsia"/>
                <w:color w:val="000000"/>
                <w:kern w:val="0"/>
                <w:sz w:val="24"/>
              </w:rPr>
              <w:t>支持基于时间计划定时开启或关闭指定SSID，并可配置例外SSID</w:t>
            </w:r>
          </w:p>
          <w:p>
            <w:pPr>
              <w:widowControl/>
              <w:jc w:val="left"/>
              <w:rPr>
                <w:rFonts w:eastAsiaTheme="minorEastAsia"/>
                <w:color w:val="000000"/>
                <w:kern w:val="0"/>
                <w:sz w:val="24"/>
              </w:rPr>
            </w:pPr>
            <w:r>
              <w:rPr>
                <w:rFonts w:eastAsiaTheme="minorEastAsia"/>
                <w:color w:val="000000"/>
                <w:kern w:val="0"/>
                <w:sz w:val="24"/>
              </w:rPr>
              <w:t>12</w:t>
            </w:r>
            <w:r>
              <w:rPr>
                <w:rFonts w:hint="eastAsia" w:eastAsiaTheme="minorEastAsia"/>
                <w:color w:val="000000"/>
                <w:kern w:val="0"/>
                <w:sz w:val="24"/>
                <w:lang w:eastAsia="zh-CN"/>
              </w:rPr>
              <w:t>.</w:t>
            </w:r>
            <w:r>
              <w:rPr>
                <w:rFonts w:eastAsiaTheme="minorEastAsia"/>
                <w:color w:val="000000"/>
                <w:kern w:val="0"/>
                <w:sz w:val="24"/>
              </w:rPr>
              <w:t>支持Fit AP切换成网关模式（非Fat AP模式），支持PPPoE拨号、静态IP、DHCP三种上网方式；</w:t>
            </w:r>
          </w:p>
          <w:p>
            <w:pPr>
              <w:widowControl/>
              <w:jc w:val="left"/>
              <w:rPr>
                <w:rFonts w:eastAsiaTheme="minorEastAsia"/>
                <w:color w:val="000000"/>
                <w:kern w:val="0"/>
                <w:sz w:val="24"/>
              </w:rPr>
            </w:pPr>
            <w:r>
              <w:rPr>
                <w:rFonts w:eastAsiaTheme="minorEastAsia"/>
                <w:color w:val="000000"/>
                <w:kern w:val="0"/>
                <w:sz w:val="24"/>
              </w:rPr>
              <w:t>13</w:t>
            </w:r>
            <w:r>
              <w:rPr>
                <w:rFonts w:hint="eastAsia" w:eastAsiaTheme="minorEastAsia"/>
                <w:color w:val="000000"/>
                <w:kern w:val="0"/>
                <w:sz w:val="24"/>
                <w:lang w:eastAsia="zh-CN"/>
              </w:rPr>
              <w:t>.</w:t>
            </w:r>
            <w:r>
              <w:rPr>
                <w:rFonts w:eastAsiaTheme="minorEastAsia"/>
                <w:color w:val="000000"/>
                <w:kern w:val="0"/>
                <w:sz w:val="24"/>
              </w:rPr>
              <w:t>为了更好的进行政府无线网络后期维护，需要支持关联或导入政府建筑图实现所有AP的可视化维护，直观显示每个AP的实际部署位置、AP在线状态、实时流量等信息，方便管理员实时了解网络健康状态；</w:t>
            </w:r>
          </w:p>
          <w:p>
            <w:pPr>
              <w:widowControl/>
              <w:jc w:val="left"/>
              <w:rPr>
                <w:rFonts w:eastAsiaTheme="minorEastAsia"/>
                <w:kern w:val="0"/>
                <w:sz w:val="24"/>
              </w:rPr>
            </w:pPr>
            <w:r>
              <w:rPr>
                <w:rFonts w:eastAsiaTheme="minorEastAsia"/>
                <w:color w:val="000000"/>
                <w:kern w:val="0"/>
                <w:sz w:val="24"/>
              </w:rPr>
              <w:t>14</w:t>
            </w:r>
            <w:r>
              <w:rPr>
                <w:rFonts w:hint="eastAsia" w:eastAsiaTheme="minorEastAsia"/>
                <w:color w:val="000000"/>
                <w:kern w:val="0"/>
                <w:sz w:val="24"/>
                <w:lang w:eastAsia="zh-CN"/>
              </w:rPr>
              <w:t>.</w:t>
            </w:r>
            <w:r>
              <w:rPr>
                <w:rFonts w:eastAsiaTheme="minorEastAsia"/>
                <w:color w:val="000000"/>
                <w:kern w:val="0"/>
                <w:sz w:val="24"/>
              </w:rPr>
              <w:t>支持逃生模式，AP与控制器连接中断后，原有用户在线、新用户正常接入，业务不中断。</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功放</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eastAsiaTheme="minorEastAsia"/>
                <w:kern w:val="0"/>
                <w:sz w:val="24"/>
              </w:rPr>
              <w:t>标准2U机箱，尊贵型铝合金面板处理工艺 ，SMD贴片工艺，过热、过流、短路保护，DC私服 ，大信号自动压缩电路。   输出功率：        8Ω,2×400W:4Ω,2×550W ，拓扑类型：AB类</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多功能专业音箱</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sz w:val="24"/>
              </w:rPr>
            </w:pPr>
            <w:r>
              <w:rPr>
                <w:rFonts w:hint="eastAsia" w:eastAsiaTheme="minorEastAsia"/>
                <w:sz w:val="24"/>
              </w:rPr>
              <w:t>1</w:t>
            </w:r>
            <w:r>
              <w:rPr>
                <w:rFonts w:hint="eastAsia" w:eastAsiaTheme="minorEastAsia"/>
                <w:sz w:val="24"/>
                <w:lang w:eastAsia="zh-CN"/>
              </w:rPr>
              <w:t>.</w:t>
            </w:r>
            <w:r>
              <w:rPr>
                <w:rFonts w:eastAsiaTheme="minorEastAsia"/>
                <w:sz w:val="24"/>
              </w:rPr>
              <w:t>类型：10”无源二分频全频音箱</w:t>
            </w:r>
            <w:r>
              <w:rPr>
                <w:rFonts w:eastAsiaTheme="minorEastAsia"/>
                <w:sz w:val="24"/>
              </w:rPr>
              <w:br w:type="textWrapping"/>
            </w:r>
            <w:r>
              <w:rPr>
                <w:rFonts w:eastAsiaTheme="minorEastAsia"/>
                <w:sz w:val="24"/>
              </w:rPr>
              <w:t>2</w:t>
            </w:r>
            <w:r>
              <w:rPr>
                <w:rFonts w:hint="eastAsia" w:eastAsiaTheme="minorEastAsia"/>
                <w:sz w:val="24"/>
                <w:lang w:val="en-US" w:eastAsia="zh-CN"/>
              </w:rPr>
              <w:t>.</w:t>
            </w:r>
            <w:r>
              <w:rPr>
                <w:rFonts w:eastAsiaTheme="minorEastAsia"/>
                <w:sz w:val="24"/>
              </w:rPr>
              <w:t>频率范围（-6dB）：65Hz-19KHz</w:t>
            </w:r>
            <w:r>
              <w:rPr>
                <w:rFonts w:hint="eastAsia" w:eastAsiaTheme="minorEastAsia"/>
                <w:sz w:val="24"/>
              </w:rPr>
              <w:t>，</w:t>
            </w:r>
          </w:p>
          <w:p>
            <w:pPr>
              <w:widowControl/>
              <w:jc w:val="left"/>
              <w:rPr>
                <w:rFonts w:eastAsiaTheme="minorEastAsia"/>
                <w:kern w:val="0"/>
                <w:sz w:val="24"/>
              </w:rPr>
            </w:pPr>
            <w:r>
              <w:rPr>
                <w:rFonts w:eastAsiaTheme="minorEastAsia"/>
                <w:sz w:val="24"/>
              </w:rPr>
              <w:t>3</w:t>
            </w:r>
            <w:r>
              <w:rPr>
                <w:rFonts w:hint="eastAsia" w:eastAsiaTheme="minorEastAsia"/>
                <w:sz w:val="24"/>
                <w:lang w:val="en-US" w:eastAsia="zh-CN"/>
              </w:rPr>
              <w:t>.</w:t>
            </w:r>
            <w:r>
              <w:rPr>
                <w:rFonts w:eastAsiaTheme="minorEastAsia"/>
                <w:sz w:val="24"/>
              </w:rPr>
              <w:t>输出功率（RMS）：250W</w:t>
            </w:r>
            <w:r>
              <w:rPr>
                <w:rFonts w:eastAsiaTheme="minorEastAsia"/>
                <w:sz w:val="24"/>
              </w:rPr>
              <w:br w:type="textWrapping"/>
            </w:r>
            <w:r>
              <w:rPr>
                <w:rFonts w:eastAsiaTheme="minorEastAsia"/>
                <w:sz w:val="24"/>
              </w:rPr>
              <w:t>4</w:t>
            </w:r>
            <w:r>
              <w:rPr>
                <w:rFonts w:hint="eastAsia" w:eastAsiaTheme="minorEastAsia"/>
                <w:sz w:val="24"/>
                <w:lang w:val="en-US" w:eastAsia="zh-CN"/>
              </w:rPr>
              <w:t>.</w:t>
            </w:r>
            <w:r>
              <w:rPr>
                <w:rFonts w:eastAsiaTheme="minorEastAsia"/>
                <w:sz w:val="24"/>
              </w:rPr>
              <w:t>灵敏度（1W/1M）：97dB</w:t>
            </w:r>
            <w:r>
              <w:rPr>
                <w:rFonts w:eastAsiaTheme="minorEastAsia"/>
                <w:sz w:val="24"/>
              </w:rPr>
              <w:br w:type="textWrapping"/>
            </w:r>
            <w:r>
              <w:rPr>
                <w:rFonts w:hint="eastAsia" w:eastAsiaTheme="minorEastAsia"/>
                <w:sz w:val="24"/>
              </w:rPr>
              <w:t>5</w:t>
            </w:r>
            <w:r>
              <w:rPr>
                <w:rFonts w:hint="eastAsia" w:eastAsiaTheme="minorEastAsia"/>
                <w:sz w:val="24"/>
                <w:lang w:val="en-US" w:eastAsia="zh-CN"/>
              </w:rPr>
              <w:t>.</w:t>
            </w:r>
            <w:r>
              <w:rPr>
                <w:rFonts w:eastAsiaTheme="minorEastAsia"/>
                <w:sz w:val="24"/>
              </w:rPr>
              <w:t>最大声压级（1M）：128dB</w:t>
            </w:r>
            <w:r>
              <w:rPr>
                <w:rFonts w:eastAsiaTheme="minorEastAsia"/>
                <w:sz w:val="24"/>
              </w:rPr>
              <w:br w:type="textWrapping"/>
            </w:r>
            <w:r>
              <w:rPr>
                <w:rFonts w:eastAsiaTheme="minorEastAsia"/>
                <w:sz w:val="24"/>
              </w:rPr>
              <w:t>6</w:t>
            </w:r>
            <w:r>
              <w:rPr>
                <w:rFonts w:hint="eastAsia" w:eastAsiaTheme="minorEastAsia"/>
                <w:sz w:val="24"/>
                <w:lang w:val="en-US" w:eastAsia="zh-CN"/>
              </w:rPr>
              <w:t>.</w:t>
            </w:r>
            <w:r>
              <w:rPr>
                <w:rFonts w:eastAsiaTheme="minorEastAsia"/>
                <w:sz w:val="24"/>
              </w:rPr>
              <w:t>阻抗：8Ω</w:t>
            </w:r>
            <w:r>
              <w:rPr>
                <w:rFonts w:eastAsiaTheme="minorEastAsia"/>
                <w:sz w:val="24"/>
              </w:rPr>
              <w:br w:type="textWrapping"/>
            </w:r>
            <w:r>
              <w:rPr>
                <w:rFonts w:eastAsiaTheme="minorEastAsia"/>
                <w:sz w:val="24"/>
              </w:rPr>
              <w:t>7</w:t>
            </w:r>
            <w:r>
              <w:rPr>
                <w:rFonts w:hint="eastAsia" w:eastAsiaTheme="minorEastAsia"/>
                <w:sz w:val="24"/>
                <w:lang w:val="en-US" w:eastAsia="zh-CN"/>
              </w:rPr>
              <w:t>.</w:t>
            </w:r>
            <w:r>
              <w:rPr>
                <w:rFonts w:eastAsiaTheme="minorEastAsia"/>
                <w:sz w:val="24"/>
              </w:rPr>
              <w:t>指向角度（水平x垂直）：70°x55°</w:t>
            </w:r>
            <w:r>
              <w:rPr>
                <w:rFonts w:eastAsiaTheme="minorEastAsia"/>
                <w:sz w:val="24"/>
              </w:rPr>
              <w:br w:type="textWrapping"/>
            </w:r>
            <w:r>
              <w:rPr>
                <w:rFonts w:eastAsiaTheme="minorEastAsia"/>
                <w:sz w:val="24"/>
              </w:rPr>
              <w:t>8</w:t>
            </w:r>
            <w:r>
              <w:rPr>
                <w:rFonts w:hint="eastAsia" w:eastAsiaTheme="minorEastAsia"/>
                <w:sz w:val="24"/>
                <w:lang w:val="en-US" w:eastAsia="zh-CN"/>
              </w:rPr>
              <w:t>.</w:t>
            </w:r>
            <w:r>
              <w:rPr>
                <w:rFonts w:eastAsiaTheme="minorEastAsia"/>
                <w:sz w:val="24"/>
              </w:rPr>
              <w:t>低音单元：10”单元，2.5”音圈</w:t>
            </w:r>
            <w:r>
              <w:rPr>
                <w:rFonts w:eastAsiaTheme="minorEastAsia"/>
                <w:sz w:val="24"/>
              </w:rPr>
              <w:br w:type="textWrapping"/>
            </w:r>
            <w:r>
              <w:rPr>
                <w:rFonts w:eastAsiaTheme="minorEastAsia"/>
                <w:sz w:val="24"/>
              </w:rPr>
              <w:t>9</w:t>
            </w:r>
            <w:r>
              <w:rPr>
                <w:rFonts w:hint="eastAsia" w:eastAsiaTheme="minorEastAsia"/>
                <w:sz w:val="24"/>
                <w:lang w:val="en-US" w:eastAsia="zh-CN"/>
              </w:rPr>
              <w:t>.</w:t>
            </w:r>
            <w:r>
              <w:rPr>
                <w:rFonts w:eastAsiaTheme="minorEastAsia"/>
                <w:sz w:val="24"/>
              </w:rPr>
              <w:t>磁钢尺寸：155*20MM</w:t>
            </w:r>
            <w:r>
              <w:rPr>
                <w:rFonts w:eastAsiaTheme="minorEastAsia"/>
                <w:sz w:val="24"/>
              </w:rPr>
              <w:br w:type="textWrapping"/>
            </w:r>
            <w:r>
              <w:rPr>
                <w:rFonts w:eastAsiaTheme="minorEastAsia"/>
                <w:sz w:val="24"/>
              </w:rPr>
              <w:t>10</w:t>
            </w:r>
            <w:r>
              <w:rPr>
                <w:rFonts w:hint="eastAsia" w:eastAsiaTheme="minorEastAsia"/>
                <w:sz w:val="24"/>
                <w:lang w:val="en-US" w:eastAsia="zh-CN"/>
              </w:rPr>
              <w:t>.</w:t>
            </w:r>
            <w:r>
              <w:rPr>
                <w:rFonts w:eastAsiaTheme="minorEastAsia"/>
                <w:sz w:val="24"/>
              </w:rPr>
              <w:t>高音单元：1.35”音圈</w:t>
            </w:r>
            <w:r>
              <w:rPr>
                <w:rFonts w:eastAsiaTheme="minorEastAsia"/>
                <w:sz w:val="24"/>
              </w:rPr>
              <w:br w:type="textWrapping"/>
            </w:r>
            <w:r>
              <w:rPr>
                <w:rFonts w:eastAsiaTheme="minorEastAsia"/>
                <w:sz w:val="24"/>
              </w:rPr>
              <w:t>11</w:t>
            </w:r>
            <w:r>
              <w:rPr>
                <w:rFonts w:hint="eastAsia" w:eastAsiaTheme="minorEastAsia"/>
                <w:sz w:val="24"/>
                <w:lang w:val="en-US" w:eastAsia="zh-CN"/>
              </w:rPr>
              <w:t>.</w:t>
            </w:r>
            <w:r>
              <w:rPr>
                <w:rFonts w:eastAsiaTheme="minorEastAsia"/>
                <w:sz w:val="24"/>
              </w:rPr>
              <w:t>分频点：1.9khz，内置分配</w:t>
            </w:r>
            <w:r>
              <w:rPr>
                <w:rFonts w:eastAsiaTheme="minorEastAsia"/>
                <w:sz w:val="24"/>
              </w:rPr>
              <w:br w:type="textWrapping"/>
            </w:r>
            <w:r>
              <w:rPr>
                <w:rFonts w:eastAsiaTheme="minorEastAsia"/>
                <w:sz w:val="24"/>
              </w:rPr>
              <w:t>12</w:t>
            </w:r>
            <w:r>
              <w:rPr>
                <w:rFonts w:hint="eastAsia" w:eastAsiaTheme="minorEastAsia"/>
                <w:sz w:val="24"/>
                <w:lang w:val="en-US" w:eastAsia="zh-CN"/>
              </w:rPr>
              <w:t>.</w:t>
            </w:r>
            <w:r>
              <w:rPr>
                <w:rFonts w:eastAsiaTheme="minorEastAsia"/>
                <w:sz w:val="24"/>
              </w:rPr>
              <w:t>保护：高音保护</w:t>
            </w:r>
            <w:r>
              <w:rPr>
                <w:rFonts w:eastAsiaTheme="minorEastAsia"/>
                <w:sz w:val="24"/>
              </w:rPr>
              <w:br w:type="textWrapping"/>
            </w:r>
            <w:r>
              <w:rPr>
                <w:rFonts w:eastAsiaTheme="minorEastAsia"/>
                <w:sz w:val="24"/>
              </w:rPr>
              <w:t>13</w:t>
            </w:r>
            <w:r>
              <w:rPr>
                <w:rFonts w:hint="eastAsia" w:eastAsiaTheme="minorEastAsia"/>
                <w:sz w:val="24"/>
                <w:lang w:val="en-US" w:eastAsia="zh-CN"/>
              </w:rPr>
              <w:t>.</w:t>
            </w:r>
            <w:r>
              <w:rPr>
                <w:rFonts w:eastAsiaTheme="minorEastAsia"/>
                <w:sz w:val="24"/>
              </w:rPr>
              <w:t>输入接口：XLR/6.3mm组合/输出：XLR</w:t>
            </w:r>
            <w:r>
              <w:rPr>
                <w:rFonts w:eastAsiaTheme="minorEastAsia"/>
                <w:sz w:val="24"/>
              </w:rPr>
              <w:br w:type="textWrapping"/>
            </w:r>
            <w:r>
              <w:rPr>
                <w:rFonts w:eastAsiaTheme="minorEastAsia"/>
                <w:sz w:val="24"/>
              </w:rPr>
              <w:t>14</w:t>
            </w:r>
            <w:r>
              <w:rPr>
                <w:rFonts w:hint="eastAsia" w:eastAsiaTheme="minorEastAsia"/>
                <w:sz w:val="24"/>
                <w:lang w:val="en-US" w:eastAsia="zh-CN"/>
              </w:rPr>
              <w:t>.</w:t>
            </w:r>
            <w:r>
              <w:rPr>
                <w:rFonts w:eastAsiaTheme="minorEastAsia"/>
                <w:sz w:val="24"/>
              </w:rPr>
              <w:t>Pins+1/-1input/THRU,pins+2/-2空接</w:t>
            </w:r>
            <w:r>
              <w:rPr>
                <w:rFonts w:eastAsiaTheme="minorEastAsia"/>
                <w:sz w:val="24"/>
              </w:rPr>
              <w:br w:type="textWrapping"/>
            </w:r>
            <w:r>
              <w:rPr>
                <w:rFonts w:eastAsiaTheme="minorEastAsia"/>
                <w:sz w:val="24"/>
              </w:rPr>
              <w:t>15</w:t>
            </w:r>
            <w:r>
              <w:rPr>
                <w:rFonts w:hint="eastAsia" w:eastAsiaTheme="minorEastAsia"/>
                <w:sz w:val="24"/>
                <w:lang w:val="en-US" w:eastAsia="zh-CN"/>
              </w:rPr>
              <w:t>.</w:t>
            </w:r>
            <w:r>
              <w:rPr>
                <w:rFonts w:eastAsiaTheme="minorEastAsia"/>
                <w:sz w:val="24"/>
              </w:rPr>
              <w:t>吊挂系统：10xM8，吊挂点</w:t>
            </w:r>
            <w:r>
              <w:rPr>
                <w:rFonts w:hint="eastAsia" w:eastAsiaTheme="minorEastAsia"/>
                <w:sz w:val="24"/>
              </w:rPr>
              <w:t>；</w:t>
            </w:r>
            <w:r>
              <w:rPr>
                <w:rFonts w:eastAsiaTheme="minorEastAsia"/>
                <w:sz w:val="24"/>
              </w:rPr>
              <w:t>箱体材料：15mmMDF</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color w:val="000000"/>
                <w:kern w:val="0"/>
                <w:sz w:val="24"/>
              </w:rPr>
              <w:t>调音台</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个</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nil"/>
              <w:left w:val="nil"/>
              <w:bottom w:val="single" w:color="auto" w:sz="4" w:space="0"/>
              <w:right w:val="single" w:color="auto" w:sz="4" w:space="0"/>
            </w:tcBorders>
            <w:shd w:val="clear" w:color="auto" w:fill="auto"/>
          </w:tcPr>
          <w:p>
            <w:pPr>
              <w:widowControl/>
              <w:jc w:val="left"/>
              <w:rPr>
                <w:rFonts w:eastAsiaTheme="minorEastAsia"/>
                <w:kern w:val="0"/>
                <w:sz w:val="24"/>
              </w:rPr>
            </w:pPr>
            <w:r>
              <w:rPr>
                <w:rFonts w:eastAsiaTheme="minorEastAsia"/>
                <w:sz w:val="24"/>
              </w:rPr>
              <w:t>1</w:t>
            </w:r>
            <w:r>
              <w:rPr>
                <w:rFonts w:hint="eastAsia" w:eastAsiaTheme="minorEastAsia"/>
                <w:sz w:val="24"/>
                <w:lang w:val="en-US" w:eastAsia="zh-CN"/>
              </w:rPr>
              <w:t>.</w:t>
            </w:r>
            <w:r>
              <w:rPr>
                <w:rFonts w:eastAsiaTheme="minorEastAsia"/>
                <w:sz w:val="24"/>
              </w:rPr>
              <w:t>12路通道多功能调音台</w:t>
            </w:r>
            <w:r>
              <w:rPr>
                <w:rFonts w:eastAsiaTheme="minorEastAsia"/>
                <w:sz w:val="24"/>
              </w:rPr>
              <w:br w:type="textWrapping"/>
            </w:r>
            <w:r>
              <w:rPr>
                <w:rFonts w:eastAsiaTheme="minorEastAsia"/>
                <w:sz w:val="24"/>
              </w:rPr>
              <w:t>2</w:t>
            </w:r>
            <w:r>
              <w:rPr>
                <w:rFonts w:hint="eastAsia" w:eastAsiaTheme="minorEastAsia"/>
                <w:sz w:val="24"/>
                <w:lang w:val="en-US" w:eastAsia="zh-CN"/>
              </w:rPr>
              <w:t>.</w:t>
            </w:r>
            <w:r>
              <w:rPr>
                <w:rFonts w:eastAsiaTheme="minorEastAsia"/>
                <w:sz w:val="24"/>
              </w:rPr>
              <w:t>通道3段均衡</w:t>
            </w:r>
            <w:r>
              <w:rPr>
                <w:rFonts w:eastAsiaTheme="minorEastAsia"/>
                <w:sz w:val="24"/>
              </w:rPr>
              <w:br w:type="textWrapping"/>
            </w:r>
            <w:r>
              <w:rPr>
                <w:rFonts w:eastAsiaTheme="minorEastAsia"/>
                <w:sz w:val="24"/>
              </w:rPr>
              <w:t>3</w:t>
            </w:r>
            <w:r>
              <w:rPr>
                <w:rFonts w:hint="eastAsia" w:eastAsiaTheme="minorEastAsia"/>
                <w:sz w:val="24"/>
                <w:lang w:val="en-US" w:eastAsia="zh-CN"/>
              </w:rPr>
              <w:t>.</w:t>
            </w:r>
            <w:r>
              <w:rPr>
                <w:rFonts w:eastAsiaTheme="minorEastAsia"/>
                <w:sz w:val="24"/>
              </w:rPr>
              <w:t>2组辅助输出，1组返回</w:t>
            </w:r>
            <w:r>
              <w:rPr>
                <w:rFonts w:eastAsiaTheme="minorEastAsia"/>
                <w:sz w:val="24"/>
              </w:rPr>
              <w:br w:type="textWrapping"/>
            </w:r>
            <w:r>
              <w:rPr>
                <w:rFonts w:eastAsiaTheme="minorEastAsia"/>
                <w:sz w:val="24"/>
              </w:rPr>
              <w:t>4</w:t>
            </w:r>
            <w:r>
              <w:rPr>
                <w:rFonts w:hint="eastAsia" w:eastAsiaTheme="minorEastAsia"/>
                <w:sz w:val="24"/>
                <w:lang w:val="en-US" w:eastAsia="zh-CN"/>
              </w:rPr>
              <w:t>.</w:t>
            </w:r>
            <w:r>
              <w:rPr>
                <w:rFonts w:eastAsiaTheme="minorEastAsia"/>
                <w:sz w:val="24"/>
              </w:rPr>
              <w:t>内置16DSP Echo效果器（可选99种DSP数字24-Bit效果器）</w:t>
            </w:r>
            <w:r>
              <w:rPr>
                <w:rFonts w:eastAsiaTheme="minorEastAsia"/>
                <w:sz w:val="24"/>
              </w:rPr>
              <w:br w:type="textWrapping"/>
            </w:r>
            <w:r>
              <w:rPr>
                <w:rFonts w:eastAsiaTheme="minorEastAsia"/>
                <w:sz w:val="24"/>
              </w:rPr>
              <w:t>5</w:t>
            </w:r>
            <w:r>
              <w:rPr>
                <w:rFonts w:hint="eastAsia" w:eastAsiaTheme="minorEastAsia"/>
                <w:sz w:val="24"/>
                <w:lang w:val="en-US" w:eastAsia="zh-CN"/>
              </w:rPr>
              <w:t>.</w:t>
            </w:r>
            <w:r>
              <w:rPr>
                <w:rFonts w:eastAsiaTheme="minorEastAsia"/>
                <w:sz w:val="24"/>
              </w:rPr>
              <w:t>48V幻象电源</w:t>
            </w:r>
            <w:r>
              <w:rPr>
                <w:rFonts w:eastAsiaTheme="minorEastAsia"/>
                <w:sz w:val="24"/>
              </w:rPr>
              <w:br w:type="textWrapping"/>
            </w:r>
            <w:r>
              <w:rPr>
                <w:rFonts w:eastAsiaTheme="minorEastAsia"/>
                <w:sz w:val="24"/>
              </w:rPr>
              <w:t>6</w:t>
            </w:r>
            <w:r>
              <w:rPr>
                <w:rFonts w:hint="eastAsia" w:eastAsiaTheme="minorEastAsia"/>
                <w:sz w:val="24"/>
                <w:lang w:val="en-US" w:eastAsia="zh-CN"/>
              </w:rPr>
              <w:t>.</w:t>
            </w:r>
            <w:r>
              <w:rPr>
                <w:rFonts w:eastAsiaTheme="minorEastAsia"/>
                <w:sz w:val="24"/>
              </w:rPr>
              <w:t>USB独立播放通道，超薄式设计</w:t>
            </w:r>
            <w:r>
              <w:rPr>
                <w:rFonts w:eastAsiaTheme="minorEastAsia"/>
                <w:sz w:val="24"/>
              </w:rPr>
              <w:br w:type="textWrapping"/>
            </w:r>
            <w:r>
              <w:rPr>
                <w:rFonts w:eastAsiaTheme="minorEastAsia"/>
                <w:sz w:val="24"/>
              </w:rPr>
              <w:t>7</w:t>
            </w:r>
            <w:r>
              <w:rPr>
                <w:rFonts w:hint="eastAsia" w:eastAsiaTheme="minorEastAsia"/>
                <w:sz w:val="24"/>
                <w:lang w:val="en-US" w:eastAsia="zh-CN"/>
              </w:rPr>
              <w:t>.</w:t>
            </w:r>
            <w:r>
              <w:rPr>
                <w:rFonts w:eastAsiaTheme="minorEastAsia"/>
                <w:sz w:val="24"/>
              </w:rPr>
              <w:t xml:space="preserve">话筒最大输入电平Max mic input level:+20dbu                 </w:t>
            </w:r>
            <w:r>
              <w:rPr>
                <w:rFonts w:eastAsiaTheme="minorEastAsia"/>
                <w:sz w:val="24"/>
              </w:rPr>
              <w:br w:type="textWrapping"/>
            </w:r>
            <w:r>
              <w:rPr>
                <w:rFonts w:eastAsiaTheme="minorEastAsia"/>
                <w:sz w:val="24"/>
              </w:rPr>
              <w:t>8</w:t>
            </w:r>
            <w:r>
              <w:rPr>
                <w:rFonts w:hint="eastAsia" w:eastAsiaTheme="minorEastAsia"/>
                <w:sz w:val="24"/>
                <w:lang w:val="en-US" w:eastAsia="zh-CN"/>
              </w:rPr>
              <w:t>.</w:t>
            </w:r>
            <w:r>
              <w:rPr>
                <w:rFonts w:eastAsiaTheme="minorEastAsia"/>
                <w:sz w:val="24"/>
              </w:rPr>
              <w:t>立体声最大输入电平Max stereo input level:+20dbu</w:t>
            </w:r>
            <w:r>
              <w:rPr>
                <w:rFonts w:eastAsiaTheme="minorEastAsia"/>
                <w:sz w:val="24"/>
              </w:rPr>
              <w:br w:type="textWrapping"/>
            </w:r>
            <w:r>
              <w:rPr>
                <w:rFonts w:eastAsiaTheme="minorEastAsia"/>
                <w:sz w:val="24"/>
              </w:rPr>
              <w:t>9</w:t>
            </w:r>
            <w:r>
              <w:rPr>
                <w:rFonts w:hint="eastAsia" w:eastAsiaTheme="minorEastAsia"/>
                <w:sz w:val="24"/>
                <w:lang w:val="en-US" w:eastAsia="zh-CN"/>
              </w:rPr>
              <w:t>.</w:t>
            </w:r>
            <w:r>
              <w:rPr>
                <w:rFonts w:eastAsiaTheme="minorEastAsia"/>
                <w:sz w:val="24"/>
              </w:rPr>
              <w:t>其他输出 Other output:+20dbu</w:t>
            </w:r>
            <w:r>
              <w:rPr>
                <w:rFonts w:eastAsiaTheme="minorEastAsia"/>
                <w:sz w:val="24"/>
              </w:rPr>
              <w:br w:type="textWrapping"/>
            </w:r>
            <w:r>
              <w:rPr>
                <w:rFonts w:eastAsiaTheme="minorEastAsia"/>
                <w:sz w:val="24"/>
              </w:rPr>
              <w:t xml:space="preserve">  通道 Channel：8 Mono</w:t>
            </w:r>
            <w:r>
              <w:rPr>
                <w:rFonts w:eastAsiaTheme="minorEastAsia"/>
                <w:sz w:val="24"/>
              </w:rPr>
              <w:br w:type="textWrapping"/>
            </w:r>
            <w:r>
              <w:rPr>
                <w:rFonts w:eastAsiaTheme="minorEastAsia"/>
                <w:sz w:val="24"/>
              </w:rPr>
              <w:t xml:space="preserve">  通道均衡 Channel EQ：3 Band </w:t>
            </w:r>
            <w:r>
              <w:rPr>
                <w:rFonts w:eastAsiaTheme="minorEastAsia"/>
                <w:sz w:val="24"/>
              </w:rPr>
              <w:br w:type="textWrapping"/>
            </w:r>
            <w:r>
              <w:rPr>
                <w:rFonts w:eastAsiaTheme="minorEastAsia"/>
                <w:sz w:val="24"/>
              </w:rPr>
              <w:t xml:space="preserve">  辅助输出 AUX：2</w:t>
            </w:r>
            <w:r>
              <w:rPr>
                <w:rFonts w:eastAsiaTheme="minorEastAsia"/>
                <w:sz w:val="24"/>
              </w:rPr>
              <w:br w:type="textWrapping"/>
            </w:r>
            <w:r>
              <w:rPr>
                <w:rFonts w:eastAsiaTheme="minorEastAsia"/>
                <w:sz w:val="24"/>
              </w:rPr>
              <w:t xml:space="preserve">  返回 Return：1</w:t>
            </w:r>
            <w:r>
              <w:rPr>
                <w:rFonts w:eastAsiaTheme="minorEastAsia"/>
                <w:sz w:val="24"/>
              </w:rPr>
              <w:br w:type="textWrapping"/>
            </w:r>
            <w:r>
              <w:rPr>
                <w:rFonts w:eastAsiaTheme="minorEastAsia"/>
                <w:sz w:val="24"/>
              </w:rPr>
              <w:t xml:space="preserve">  效果器 Effect：16 ECHO/99 DSP</w:t>
            </w:r>
            <w:r>
              <w:rPr>
                <w:rFonts w:eastAsiaTheme="minorEastAsia"/>
                <w:sz w:val="24"/>
              </w:rPr>
              <w:br w:type="textWrapping"/>
            </w:r>
            <w:r>
              <w:rPr>
                <w:rFonts w:eastAsiaTheme="minorEastAsia"/>
                <w:sz w:val="24"/>
              </w:rPr>
              <w:t xml:space="preserve">  主输出 Main Out：1 Stereo</w:t>
            </w:r>
            <w:r>
              <w:rPr>
                <w:rFonts w:eastAsiaTheme="minorEastAsia"/>
                <w:sz w:val="24"/>
              </w:rPr>
              <w:br w:type="textWrapping"/>
            </w:r>
            <w:r>
              <w:rPr>
                <w:rFonts w:eastAsiaTheme="minorEastAsia"/>
                <w:sz w:val="24"/>
              </w:rPr>
              <w:t xml:space="preserve">  幻象电源 Phantom power：48V</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color w:val="000000"/>
                <w:kern w:val="0"/>
                <w:sz w:val="24"/>
              </w:rPr>
              <w:t>电源时序器</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nil"/>
              <w:left w:val="nil"/>
              <w:bottom w:val="single" w:color="auto" w:sz="4" w:space="0"/>
              <w:right w:val="single" w:color="auto" w:sz="4" w:space="0"/>
            </w:tcBorders>
            <w:shd w:val="clear" w:color="auto" w:fill="auto"/>
          </w:tcPr>
          <w:p>
            <w:pPr>
              <w:widowControl/>
              <w:jc w:val="left"/>
              <w:rPr>
                <w:rFonts w:eastAsiaTheme="minorEastAsia"/>
                <w:color w:val="000000"/>
                <w:kern w:val="0"/>
                <w:sz w:val="24"/>
              </w:rPr>
            </w:pPr>
            <w:r>
              <w:rPr>
                <w:rFonts w:eastAsiaTheme="minorEastAsia"/>
                <w:color w:val="000000"/>
                <w:sz w:val="24"/>
              </w:rPr>
              <w:t>AC100V-240V 50/60Hz，采用进口电子元件50W宽频开关电源保证电源稳定工作</w:t>
            </w:r>
            <w:r>
              <w:rPr>
                <w:rFonts w:eastAsiaTheme="minorEastAsia"/>
                <w:color w:val="000000"/>
                <w:sz w:val="24"/>
              </w:rPr>
              <w:br w:type="textWrapping"/>
            </w:r>
            <w:r>
              <w:rPr>
                <w:rFonts w:eastAsiaTheme="minorEastAsia"/>
                <w:color w:val="000000"/>
                <w:sz w:val="24"/>
              </w:rPr>
              <w:t>采用30A高品质继电器，13A无氧磷铜标准万用插座，双面喷锡电路板</w:t>
            </w:r>
            <w:r>
              <w:rPr>
                <w:rFonts w:eastAsiaTheme="minorEastAsia"/>
                <w:color w:val="000000"/>
                <w:sz w:val="24"/>
              </w:rPr>
              <w:br w:type="textWrapping"/>
            </w:r>
            <w:r>
              <w:rPr>
                <w:rFonts w:eastAsiaTheme="minorEastAsia"/>
                <w:color w:val="000000"/>
                <w:sz w:val="24"/>
              </w:rPr>
              <w:t>配备电压显示屏，显示当前工作电压</w:t>
            </w:r>
            <w:r>
              <w:rPr>
                <w:rFonts w:eastAsiaTheme="minorEastAsia"/>
                <w:color w:val="000000"/>
                <w:sz w:val="24"/>
              </w:rPr>
              <w:br w:type="textWrapping"/>
            </w:r>
            <w:r>
              <w:rPr>
                <w:rFonts w:eastAsiaTheme="minorEastAsia"/>
                <w:color w:val="000000"/>
                <w:sz w:val="24"/>
              </w:rPr>
              <w:t>万用插座输出，适合各类型插头使用</w:t>
            </w:r>
            <w:r>
              <w:rPr>
                <w:rFonts w:eastAsiaTheme="minorEastAsia"/>
                <w:color w:val="000000"/>
                <w:sz w:val="24"/>
              </w:rPr>
              <w:br w:type="textWrapping"/>
            </w:r>
            <w:r>
              <w:rPr>
                <w:rFonts w:eastAsiaTheme="minorEastAsia"/>
                <w:color w:val="000000"/>
                <w:sz w:val="24"/>
              </w:rPr>
              <w:t>可控电源10路（前面2路，后面8路）</w:t>
            </w:r>
            <w:r>
              <w:rPr>
                <w:rFonts w:eastAsiaTheme="minorEastAsia"/>
                <w:color w:val="000000"/>
                <w:sz w:val="24"/>
              </w:rPr>
              <w:br w:type="textWrapping"/>
            </w:r>
            <w:r>
              <w:rPr>
                <w:rFonts w:eastAsiaTheme="minorEastAsia"/>
                <w:color w:val="000000"/>
                <w:sz w:val="24"/>
              </w:rPr>
              <w:t>控制路数：共8路受控输出，前面2路直通</w:t>
            </w:r>
            <w:r>
              <w:rPr>
                <w:rFonts w:eastAsiaTheme="minorEastAsia"/>
                <w:color w:val="000000"/>
                <w:sz w:val="24"/>
              </w:rPr>
              <w:br w:type="textWrapping"/>
            </w:r>
            <w:r>
              <w:rPr>
                <w:rFonts w:eastAsiaTheme="minorEastAsia"/>
                <w:color w:val="000000"/>
                <w:sz w:val="24"/>
              </w:rPr>
              <w:t>控制容量:每路最大输出电流30A</w:t>
            </w:r>
            <w:r>
              <w:rPr>
                <w:rFonts w:eastAsiaTheme="minorEastAsia"/>
                <w:color w:val="000000"/>
                <w:sz w:val="24"/>
              </w:rPr>
              <w:br w:type="textWrapping"/>
            </w:r>
            <w:r>
              <w:rPr>
                <w:rFonts w:eastAsiaTheme="minorEastAsia"/>
                <w:color w:val="000000"/>
                <w:sz w:val="24"/>
              </w:rPr>
              <w:t>时序间隔：每路之间间隔1.5秒工作</w:t>
            </w:r>
            <w:r>
              <w:rPr>
                <w:rFonts w:eastAsiaTheme="minorEastAsia"/>
                <w:color w:val="000000"/>
                <w:sz w:val="24"/>
              </w:rPr>
              <w:br w:type="textWrapping"/>
            </w:r>
            <w:r>
              <w:rPr>
                <w:rFonts w:eastAsiaTheme="minorEastAsia"/>
                <w:color w:val="000000"/>
                <w:sz w:val="24"/>
              </w:rPr>
              <w:t>供电电源：VAC 50/60Hz  35A</w:t>
            </w:r>
            <w:r>
              <w:rPr>
                <w:rFonts w:eastAsiaTheme="minorEastAsia"/>
                <w:color w:val="000000"/>
                <w:sz w:val="24"/>
              </w:rPr>
              <w:br w:type="textWrapping"/>
            </w:r>
            <w:r>
              <w:rPr>
                <w:rFonts w:eastAsiaTheme="minorEastAsia"/>
                <w:color w:val="000000"/>
                <w:sz w:val="24"/>
              </w:rPr>
              <w:t>输出电压：220V.50Hz</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color w:val="000000"/>
                <w:kern w:val="0"/>
                <w:sz w:val="24"/>
              </w:rPr>
              <w:t>手持话筒</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nil"/>
              <w:left w:val="nil"/>
              <w:bottom w:val="single" w:color="auto" w:sz="4" w:space="0"/>
              <w:right w:val="single" w:color="auto" w:sz="4" w:space="0"/>
            </w:tcBorders>
            <w:shd w:val="clear" w:color="auto" w:fill="auto"/>
          </w:tcPr>
          <w:p>
            <w:pPr>
              <w:widowControl/>
              <w:jc w:val="left"/>
              <w:rPr>
                <w:rFonts w:eastAsiaTheme="minorEastAsia"/>
                <w:color w:val="000000"/>
                <w:sz w:val="24"/>
              </w:rPr>
            </w:pPr>
            <w:r>
              <w:rPr>
                <w:rFonts w:eastAsiaTheme="minorEastAsia"/>
                <w:color w:val="000000"/>
                <w:sz w:val="24"/>
              </w:rPr>
              <w:t>1</w:t>
            </w:r>
            <w:r>
              <w:rPr>
                <w:rFonts w:hint="eastAsia" w:eastAsiaTheme="minorEastAsia"/>
                <w:color w:val="000000"/>
                <w:sz w:val="24"/>
                <w:lang w:val="en-US" w:eastAsia="zh-CN"/>
              </w:rPr>
              <w:t>.</w:t>
            </w:r>
            <w:r>
              <w:rPr>
                <w:rFonts w:eastAsiaTheme="minorEastAsia"/>
                <w:color w:val="000000"/>
                <w:sz w:val="24"/>
              </w:rPr>
              <w:t>可调UHF频率一拖二无线系统，200个高频通道任意选择。</w:t>
            </w:r>
            <w:r>
              <w:rPr>
                <w:rFonts w:eastAsiaTheme="minorEastAsia"/>
                <w:color w:val="000000"/>
                <w:sz w:val="24"/>
              </w:rPr>
              <w:br w:type="textWrapping"/>
            </w:r>
            <w:r>
              <w:rPr>
                <w:rFonts w:eastAsiaTheme="minorEastAsia"/>
                <w:color w:val="000000"/>
                <w:sz w:val="24"/>
              </w:rPr>
              <w:t>2</w:t>
            </w:r>
            <w:r>
              <w:rPr>
                <w:rFonts w:hint="eastAsia" w:eastAsiaTheme="minorEastAsia"/>
                <w:color w:val="000000"/>
                <w:sz w:val="24"/>
                <w:lang w:val="en-US" w:eastAsia="zh-CN"/>
              </w:rPr>
              <w:t>.</w:t>
            </w:r>
            <w:r>
              <w:rPr>
                <w:rFonts w:eastAsiaTheme="minorEastAsia"/>
                <w:color w:val="000000"/>
                <w:sz w:val="24"/>
              </w:rPr>
              <w:t>真分集接收机,双通道独立选讯系统.能最大限度降低了断频的发生。</w:t>
            </w:r>
            <w:r>
              <w:rPr>
                <w:rFonts w:eastAsiaTheme="minorEastAsia"/>
                <w:color w:val="000000"/>
                <w:sz w:val="24"/>
              </w:rPr>
              <w:br w:type="textWrapping"/>
            </w:r>
            <w:r>
              <w:rPr>
                <w:rFonts w:eastAsiaTheme="minorEastAsia"/>
                <w:color w:val="000000"/>
                <w:sz w:val="24"/>
              </w:rPr>
              <w:t>3</w:t>
            </w:r>
            <w:r>
              <w:rPr>
                <w:rFonts w:hint="eastAsia" w:eastAsiaTheme="minorEastAsia"/>
                <w:color w:val="000000"/>
                <w:sz w:val="24"/>
                <w:lang w:val="en-US" w:eastAsia="zh-CN"/>
              </w:rPr>
              <w:t>.</w:t>
            </w:r>
            <w:r>
              <w:rPr>
                <w:rFonts w:eastAsiaTheme="minorEastAsia"/>
                <w:color w:val="000000"/>
                <w:sz w:val="24"/>
              </w:rPr>
              <w:t>红外对频式锁定频点，接收机采用双液晶显示屏</w:t>
            </w:r>
            <w:r>
              <w:rPr>
                <w:rFonts w:hint="eastAsia" w:eastAsiaTheme="minorEastAsia"/>
                <w:color w:val="000000"/>
                <w:sz w:val="24"/>
              </w:rPr>
              <w:t>。</w:t>
            </w:r>
            <w:r>
              <w:rPr>
                <w:rFonts w:eastAsiaTheme="minorEastAsia"/>
                <w:color w:val="000000"/>
                <w:sz w:val="24"/>
              </w:rPr>
              <w:br w:type="textWrapping"/>
            </w:r>
            <w:r>
              <w:rPr>
                <w:rFonts w:eastAsiaTheme="minorEastAsia"/>
                <w:color w:val="000000"/>
                <w:sz w:val="24"/>
              </w:rPr>
              <w:t>4</w:t>
            </w:r>
            <w:r>
              <w:rPr>
                <w:rFonts w:hint="eastAsia" w:eastAsiaTheme="minorEastAsia"/>
                <w:color w:val="000000"/>
                <w:sz w:val="24"/>
                <w:lang w:val="en-US" w:eastAsia="zh-CN"/>
              </w:rPr>
              <w:t>.</w:t>
            </w:r>
            <w:r>
              <w:rPr>
                <w:rFonts w:eastAsiaTheme="minorEastAsia"/>
                <w:color w:val="000000"/>
                <w:sz w:val="24"/>
              </w:rPr>
              <w:t>接收机与发射机通过IR红外对频技术,一键同步对码。</w:t>
            </w:r>
          </w:p>
          <w:p>
            <w:pPr>
              <w:widowControl/>
              <w:jc w:val="left"/>
              <w:rPr>
                <w:rFonts w:eastAsiaTheme="minorEastAsia"/>
                <w:color w:val="000000"/>
                <w:sz w:val="24"/>
              </w:rPr>
            </w:pPr>
            <w:r>
              <w:rPr>
                <w:rFonts w:eastAsiaTheme="minorEastAsia"/>
                <w:color w:val="000000"/>
                <w:sz w:val="24"/>
              </w:rPr>
              <w:t>5</w:t>
            </w:r>
            <w:r>
              <w:rPr>
                <w:rFonts w:hint="eastAsia" w:eastAsiaTheme="minorEastAsia"/>
                <w:color w:val="000000"/>
                <w:sz w:val="24"/>
                <w:lang w:val="en-US" w:eastAsia="zh-CN"/>
              </w:rPr>
              <w:t>.</w:t>
            </w:r>
            <w:r>
              <w:rPr>
                <w:rFonts w:eastAsiaTheme="minorEastAsia"/>
                <w:color w:val="000000"/>
                <w:sz w:val="24"/>
              </w:rPr>
              <w:t>专业级别的相位锁定电路,配合杂讯锁定静噪控制与数码导频技术, 当发射器关闭时，导频控制将AF信号静音以抑制噪声，同时将对应的接收机静音。保证了对</w:t>
            </w:r>
            <w:bookmarkStart w:id="12" w:name="_GoBack"/>
            <w:bookmarkEnd w:id="12"/>
            <w:r>
              <w:rPr>
                <w:rFonts w:hint="eastAsia" w:eastAsiaTheme="minorEastAsia"/>
                <w:color w:val="000000"/>
                <w:sz w:val="24"/>
                <w:lang w:eastAsia="zh-CN"/>
              </w:rPr>
              <w:t>干扰</w:t>
            </w:r>
            <w:r>
              <w:rPr>
                <w:rFonts w:eastAsiaTheme="minorEastAsia"/>
                <w:color w:val="000000"/>
                <w:sz w:val="24"/>
              </w:rPr>
              <w:t>信号的有效阻隔。</w:t>
            </w:r>
            <w:r>
              <w:rPr>
                <w:rFonts w:eastAsiaTheme="minorEastAsia"/>
                <w:color w:val="000000"/>
                <w:sz w:val="24"/>
              </w:rPr>
              <w:br w:type="textWrapping"/>
            </w:r>
            <w:r>
              <w:rPr>
                <w:rFonts w:eastAsiaTheme="minorEastAsia"/>
                <w:color w:val="000000"/>
                <w:sz w:val="24"/>
              </w:rPr>
              <w:t>6</w:t>
            </w:r>
            <w:r>
              <w:rPr>
                <w:rFonts w:hint="eastAsia" w:eastAsiaTheme="minorEastAsia"/>
                <w:color w:val="000000"/>
                <w:sz w:val="24"/>
                <w:lang w:val="en-US" w:eastAsia="zh-CN"/>
              </w:rPr>
              <w:t>.</w:t>
            </w:r>
            <w:r>
              <w:rPr>
                <w:rFonts w:eastAsiaTheme="minorEastAsia"/>
                <w:color w:val="000000"/>
                <w:sz w:val="24"/>
              </w:rPr>
              <w:t>背光式LED显示屏指示了RF和AF信号强度，电池状态，通道指示(A/B)，频率，频率组/频道等工作状态。</w:t>
            </w:r>
          </w:p>
          <w:p>
            <w:pPr>
              <w:widowControl/>
              <w:jc w:val="left"/>
              <w:rPr>
                <w:rFonts w:eastAsiaTheme="minorEastAsia"/>
                <w:color w:val="000000"/>
                <w:sz w:val="24"/>
              </w:rPr>
            </w:pPr>
            <w:r>
              <w:rPr>
                <w:rFonts w:eastAsiaTheme="minorEastAsia"/>
                <w:color w:val="000000"/>
                <w:sz w:val="24"/>
              </w:rPr>
              <w:t>7</w:t>
            </w:r>
            <w:r>
              <w:rPr>
                <w:rFonts w:hint="eastAsia" w:eastAsiaTheme="minorEastAsia"/>
                <w:color w:val="000000"/>
                <w:sz w:val="24"/>
                <w:lang w:val="en-US" w:eastAsia="zh-CN"/>
              </w:rPr>
              <w:t>.</w:t>
            </w:r>
            <w:r>
              <w:rPr>
                <w:rFonts w:eastAsiaTheme="minorEastAsia"/>
                <w:color w:val="000000"/>
                <w:sz w:val="24"/>
              </w:rPr>
              <w:t>系统稳定接收距离约达：80M-200M</w:t>
            </w:r>
            <w:r>
              <w:rPr>
                <w:rFonts w:eastAsiaTheme="minorEastAsia"/>
                <w:color w:val="000000"/>
                <w:sz w:val="24"/>
              </w:rPr>
              <w:br w:type="textWrapping"/>
            </w:r>
            <w:r>
              <w:rPr>
                <w:rFonts w:eastAsiaTheme="minorEastAsia"/>
                <w:color w:val="000000"/>
                <w:sz w:val="24"/>
              </w:rPr>
              <w:t>8</w:t>
            </w:r>
            <w:r>
              <w:rPr>
                <w:rFonts w:hint="eastAsia" w:eastAsiaTheme="minorEastAsia"/>
                <w:color w:val="000000"/>
                <w:sz w:val="24"/>
                <w:lang w:val="en-US" w:eastAsia="zh-CN"/>
              </w:rPr>
              <w:t>.</w:t>
            </w:r>
            <w:r>
              <w:rPr>
                <w:rFonts w:eastAsiaTheme="minorEastAsia"/>
                <w:color w:val="000000"/>
                <w:sz w:val="24"/>
              </w:rPr>
              <w:t>接收机</w:t>
            </w:r>
            <w:r>
              <w:rPr>
                <w:rFonts w:hint="eastAsia" w:eastAsiaTheme="minorEastAsia"/>
                <w:color w:val="000000"/>
                <w:sz w:val="24"/>
              </w:rPr>
              <w:t>和发射器</w:t>
            </w:r>
            <w:r>
              <w:rPr>
                <w:rFonts w:eastAsiaTheme="minorEastAsia"/>
                <w:color w:val="000000"/>
                <w:sz w:val="24"/>
              </w:rPr>
              <w:t>: 工作频率:640~690MHz 采用微电脑CPU控制</w:t>
            </w:r>
            <w:r>
              <w:rPr>
                <w:rFonts w:hint="eastAsia" w:eastAsiaTheme="minorEastAsia"/>
                <w:color w:val="000000"/>
                <w:sz w:val="24"/>
              </w:rPr>
              <w:t>，</w:t>
            </w:r>
            <w:r>
              <w:rPr>
                <w:rFonts w:eastAsiaTheme="minorEastAsia"/>
                <w:color w:val="000000"/>
                <w:sz w:val="24"/>
              </w:rPr>
              <w:t xml:space="preserve"> PLL锁相环频率合成技术 2*100频道自由选择多功能LCD,</w:t>
            </w:r>
            <w:r>
              <w:rPr>
                <w:rFonts w:eastAsiaTheme="minorEastAsia"/>
                <w:color w:val="000000"/>
                <w:sz w:val="24"/>
              </w:rPr>
              <w:br w:type="textWrapping"/>
            </w:r>
            <w:r>
              <w:rPr>
                <w:rFonts w:eastAsiaTheme="minorEastAsia"/>
                <w:color w:val="000000"/>
                <w:sz w:val="24"/>
              </w:rPr>
              <w:t xml:space="preserve"> 特有音频/射频电平显示,电池电压显示红外线对频</w:t>
            </w:r>
            <w:r>
              <w:rPr>
                <w:rFonts w:hint="eastAsia" w:eastAsiaTheme="minorEastAsia"/>
                <w:color w:val="000000"/>
                <w:sz w:val="24"/>
              </w:rPr>
              <w:t>，</w:t>
            </w:r>
            <w:r>
              <w:rPr>
                <w:rFonts w:eastAsiaTheme="minorEastAsia"/>
                <w:color w:val="000000"/>
                <w:sz w:val="24"/>
              </w:rPr>
              <w:t xml:space="preserve"> 频响范围：60Hz-16KHz；   频率稳定度：±0.002</w:t>
            </w:r>
            <w:r>
              <w:rPr>
                <w:rFonts w:hint="eastAsia" w:eastAsiaTheme="minorEastAsia"/>
                <w:color w:val="000000"/>
                <w:sz w:val="24"/>
              </w:rPr>
              <w:t>，</w:t>
            </w:r>
            <w:r>
              <w:rPr>
                <w:rFonts w:eastAsiaTheme="minorEastAsia"/>
                <w:color w:val="000000"/>
                <w:sz w:val="24"/>
              </w:rPr>
              <w:t xml:space="preserve"> 拾音头增益调整旋钮:-20dB至+35dB</w:t>
            </w:r>
            <w:r>
              <w:rPr>
                <w:rFonts w:hint="eastAsia" w:eastAsiaTheme="minorEastAsia"/>
                <w:color w:val="000000"/>
                <w:sz w:val="24"/>
              </w:rPr>
              <w:t>，</w:t>
            </w:r>
            <w:r>
              <w:rPr>
                <w:rFonts w:eastAsiaTheme="minorEastAsia"/>
                <w:color w:val="000000"/>
                <w:sz w:val="24"/>
              </w:rPr>
              <w:t xml:space="preserve"> FM 最大调制频率偏：±45KHz RF</w:t>
            </w:r>
            <w:r>
              <w:rPr>
                <w:rFonts w:hint="eastAsia" w:eastAsiaTheme="minorEastAsia"/>
                <w:color w:val="000000"/>
                <w:sz w:val="24"/>
              </w:rPr>
              <w:t>，</w:t>
            </w:r>
            <w:r>
              <w:rPr>
                <w:rFonts w:eastAsiaTheme="minorEastAsia"/>
                <w:color w:val="000000"/>
                <w:sz w:val="24"/>
              </w:rPr>
              <w:t xml:space="preserve"> 射频输出功率：高10mW / 低5mW</w:t>
            </w:r>
            <w:r>
              <w:rPr>
                <w:rFonts w:hint="eastAsia" w:eastAsiaTheme="minorEastAsia"/>
                <w:color w:val="000000"/>
                <w:sz w:val="24"/>
              </w:rPr>
              <w:t>，</w:t>
            </w:r>
            <w:r>
              <w:rPr>
                <w:rFonts w:eastAsiaTheme="minorEastAsia"/>
                <w:color w:val="000000"/>
                <w:sz w:val="24"/>
              </w:rPr>
              <w:t xml:space="preserve"> 高次谐波：低于主波基准60dB以上</w:t>
            </w:r>
            <w:r>
              <w:rPr>
                <w:rFonts w:hint="eastAsia" w:eastAsiaTheme="minorEastAsia"/>
                <w:color w:val="000000"/>
                <w:sz w:val="24"/>
              </w:rPr>
              <w:t>。</w:t>
            </w:r>
            <w:r>
              <w:rPr>
                <w:rFonts w:eastAsiaTheme="minorEastAsia"/>
                <w:color w:val="000000"/>
                <w:sz w:val="24"/>
              </w:rPr>
              <w:t xml:space="preserve"> </w:t>
            </w:r>
          </w:p>
        </w:tc>
      </w:tr>
      <w:tr>
        <w:tblPrEx>
          <w:tblCellMar>
            <w:top w:w="0" w:type="dxa"/>
            <w:left w:w="108" w:type="dxa"/>
            <w:bottom w:w="0" w:type="dxa"/>
            <w:right w:w="108" w:type="dxa"/>
          </w:tblCellMar>
        </w:tblPrEx>
        <w:trPr>
          <w:trHeight w:val="416" w:hRule="atLeast"/>
        </w:trPr>
        <w:tc>
          <w:tcPr>
            <w:tcW w:w="11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数字音频处理器</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eastAsiaTheme="minorEastAsia"/>
                <w:sz w:val="24"/>
              </w:rPr>
            </w:pPr>
            <w:r>
              <w:rPr>
                <w:rFonts w:eastAsiaTheme="minorEastAsia"/>
                <w:sz w:val="24"/>
              </w:rPr>
              <w:t>2进4出的音频处理器，使用最新的第四代SHARC  400Mhz浮点DSP，具有强大的DSP处理能力。每个输入、输出有16段参数滤波器，增益控制、噪声门功能、RMS压限、内置的粉红/白噪声发生器，以及可调的延时。</w:t>
            </w:r>
          </w:p>
          <w:p>
            <w:pPr>
              <w:widowControl/>
              <w:jc w:val="left"/>
              <w:rPr>
                <w:rFonts w:eastAsiaTheme="minorEastAsia"/>
                <w:sz w:val="24"/>
              </w:rPr>
            </w:pPr>
            <w:r>
              <w:rPr>
                <w:rFonts w:eastAsiaTheme="minorEastAsia"/>
                <w:sz w:val="24"/>
              </w:rPr>
              <w:t>2</w:t>
            </w:r>
            <w:r>
              <w:rPr>
                <w:rFonts w:hint="eastAsia" w:eastAsiaTheme="minorEastAsia"/>
                <w:sz w:val="24"/>
                <w:lang w:val="en-US" w:eastAsia="zh-CN"/>
              </w:rPr>
              <w:t>.</w:t>
            </w:r>
            <w:r>
              <w:rPr>
                <w:rFonts w:eastAsiaTheme="minorEastAsia"/>
                <w:sz w:val="24"/>
              </w:rPr>
              <w:t>分频器的斜率从6dB/Oct到48dB/Oct范围内可选。延时步进精度0.02ms，电平增益精度0.1dBu，满足现场精细调节。</w:t>
            </w:r>
            <w:r>
              <w:rPr>
                <w:rFonts w:eastAsiaTheme="minorEastAsia"/>
                <w:sz w:val="24"/>
              </w:rPr>
              <w:br w:type="textWrapping"/>
            </w:r>
            <w:r>
              <w:rPr>
                <w:rFonts w:eastAsiaTheme="minorEastAsia"/>
                <w:sz w:val="24"/>
              </w:rPr>
              <w:t>3</w:t>
            </w:r>
            <w:r>
              <w:rPr>
                <w:rFonts w:hint="eastAsia" w:eastAsiaTheme="minorEastAsia"/>
                <w:sz w:val="24"/>
                <w:lang w:val="en-US" w:eastAsia="zh-CN"/>
              </w:rPr>
              <w:t>.</w:t>
            </w:r>
            <w:r>
              <w:rPr>
                <w:rFonts w:eastAsiaTheme="minorEastAsia"/>
                <w:sz w:val="24"/>
              </w:rPr>
              <w:t>ØADSP-21488 400Mhz浮点DSP，ØAD-DA动态范围114dBu，Ø系统动态范围110dBu，Ø输入16段PEQ，输出16段PEQ，Ø每个输入通道包含噪声门，Ø每个输入通道有反馈抑制器，Ø每个输入通道有压限器，Ø100M以太网接口，ØPC软件自动发现处理器，Ø32种系统预设，Ø通道参数快速拷贝，Ø可通过以太网升级DSP、ARM固件。</w:t>
            </w:r>
            <w:r>
              <w:rPr>
                <w:rFonts w:eastAsiaTheme="minorEastAsia"/>
                <w:sz w:val="24"/>
              </w:rPr>
              <w:br w:type="textWrapping"/>
            </w:r>
            <w:r>
              <w:rPr>
                <w:rFonts w:eastAsiaTheme="minorEastAsia"/>
                <w:sz w:val="24"/>
              </w:rPr>
              <w:t>4</w:t>
            </w:r>
            <w:r>
              <w:rPr>
                <w:rFonts w:hint="eastAsia" w:eastAsiaTheme="minorEastAsia"/>
                <w:sz w:val="24"/>
                <w:lang w:val="en-US" w:eastAsia="zh-CN"/>
              </w:rPr>
              <w:t>.</w:t>
            </w:r>
            <w:r>
              <w:rPr>
                <w:rFonts w:eastAsiaTheme="minorEastAsia"/>
                <w:sz w:val="24"/>
              </w:rPr>
              <w:t>最大输入电平 18dBu，最大输出电平 18dBu，默认输出电平 0dBu</w:t>
            </w:r>
            <w:r>
              <w:rPr>
                <w:rFonts w:eastAsiaTheme="minorEastAsia"/>
                <w:sz w:val="24"/>
              </w:rPr>
              <w:br w:type="textWrapping"/>
            </w:r>
            <w:r>
              <w:rPr>
                <w:rFonts w:eastAsiaTheme="minorEastAsia"/>
                <w:sz w:val="24"/>
              </w:rPr>
              <w:t>谐波失真THD+N &lt;0.003%；1kHz@+4dBu。&lt;0.0035%；1kHz@+10dBm</w:t>
            </w:r>
            <w:r>
              <w:rPr>
                <w:rFonts w:eastAsiaTheme="minorEastAsia"/>
                <w:sz w:val="24"/>
              </w:rPr>
              <w:br w:type="textWrapping"/>
            </w:r>
            <w:r>
              <w:rPr>
                <w:rFonts w:eastAsiaTheme="minorEastAsia"/>
                <w:sz w:val="24"/>
              </w:rPr>
              <w:t>&lt;0.0035%；20Hz～20kHz@+4dBu。频率响应 20Hz-20kHz, +/-0.2dB。</w:t>
            </w:r>
            <w:r>
              <w:rPr>
                <w:rFonts w:eastAsiaTheme="minorEastAsia"/>
                <w:sz w:val="24"/>
              </w:rPr>
              <w:br w:type="textWrapping"/>
            </w:r>
            <w:r>
              <w:rPr>
                <w:rFonts w:eastAsiaTheme="minorEastAsia"/>
                <w:sz w:val="24"/>
              </w:rPr>
              <w:t>5</w:t>
            </w:r>
            <w:r>
              <w:rPr>
                <w:rFonts w:hint="eastAsia" w:eastAsiaTheme="minorEastAsia"/>
                <w:sz w:val="24"/>
                <w:lang w:val="en-US" w:eastAsia="zh-CN"/>
              </w:rPr>
              <w:t>.</w:t>
            </w:r>
            <w:r>
              <w:rPr>
                <w:rFonts w:eastAsiaTheme="minorEastAsia"/>
                <w:sz w:val="24"/>
              </w:rPr>
              <w:t>输入到输出动态范围 110dB （无记权），信噪比 -110dB （无记权，ADC动态范围 CS5361  114dB，DAC动态范围 CS4382A  114dB，DSP 400Mhz浮点 SHARC ADSP-21488。</w:t>
            </w:r>
            <w:r>
              <w:rPr>
                <w:rFonts w:eastAsiaTheme="minorEastAsia"/>
                <w:sz w:val="24"/>
              </w:rPr>
              <w:br w:type="textWrapping"/>
            </w:r>
            <w:r>
              <w:rPr>
                <w:rFonts w:eastAsiaTheme="minorEastAsia"/>
                <w:sz w:val="24"/>
              </w:rPr>
              <w:t>6</w:t>
            </w:r>
            <w:r>
              <w:rPr>
                <w:rFonts w:hint="eastAsia" w:eastAsiaTheme="minorEastAsia"/>
                <w:sz w:val="24"/>
                <w:lang w:val="en-US" w:eastAsia="zh-CN"/>
              </w:rPr>
              <w:t>.</w:t>
            </w:r>
            <w:r>
              <w:rPr>
                <w:rFonts w:eastAsiaTheme="minorEastAsia"/>
                <w:sz w:val="24"/>
              </w:rPr>
              <w:t>采样频率 48K，量化 24Bit，模式存储 32，控制方式 100M 以太网，控制软件语言 英文/中文。</w:t>
            </w:r>
          </w:p>
          <w:p>
            <w:pPr>
              <w:widowControl/>
              <w:jc w:val="left"/>
              <w:rPr>
                <w:rFonts w:eastAsiaTheme="minorEastAsia"/>
                <w:kern w:val="0"/>
                <w:sz w:val="24"/>
              </w:rPr>
            </w:pPr>
            <w:r>
              <w:rPr>
                <w:rFonts w:eastAsiaTheme="minorEastAsia"/>
                <w:sz w:val="24"/>
              </w:rPr>
              <w:t>7</w:t>
            </w:r>
            <w:r>
              <w:rPr>
                <w:rFonts w:hint="eastAsia" w:eastAsiaTheme="minorEastAsia"/>
                <w:sz w:val="24"/>
                <w:lang w:val="en-US" w:eastAsia="zh-CN"/>
              </w:rPr>
              <w:t>.</w:t>
            </w:r>
            <w:r>
              <w:rPr>
                <w:rFonts w:eastAsiaTheme="minorEastAsia"/>
                <w:sz w:val="24"/>
              </w:rPr>
              <w:t>噪声门 有，反馈抑制器 有，信号发生器 有，压限器 前后独立共12个，延时器 输出1-4  218ms，输出5-8  168ms，PEQ</w:t>
            </w:r>
            <w:r>
              <w:rPr>
                <w:rFonts w:eastAsiaTheme="minorEastAsia"/>
                <w:sz w:val="24"/>
              </w:rPr>
              <w:br w:type="textWrapping"/>
            </w:r>
            <w:r>
              <w:rPr>
                <w:rFonts w:eastAsiaTheme="minorEastAsia"/>
                <w:sz w:val="24"/>
              </w:rPr>
              <w:t>Low Shelf，High Shelf 前后独立 16段，高通/低通，Bessel</w:t>
            </w:r>
            <w:r>
              <w:rPr>
                <w:rFonts w:eastAsiaTheme="minorEastAsia"/>
                <w:sz w:val="24"/>
              </w:rPr>
              <w:br w:type="textWrapping"/>
            </w:r>
            <w:r>
              <w:rPr>
                <w:rFonts w:eastAsiaTheme="minorEastAsia"/>
                <w:sz w:val="24"/>
              </w:rPr>
              <w:t>Butterworth，Link-Riley 前后独立共12个，-6dB/oct，-12dB/oct，</w:t>
            </w:r>
            <w:r>
              <w:rPr>
                <w:rFonts w:eastAsiaTheme="minorEastAsia"/>
                <w:sz w:val="24"/>
              </w:rPr>
              <w:br w:type="textWrapping"/>
            </w:r>
            <w:r>
              <w:rPr>
                <w:rFonts w:eastAsiaTheme="minorEastAsia"/>
                <w:sz w:val="24"/>
              </w:rPr>
              <w:t>-18dB/oct，-24dB/oct，-36dB/oct，-48dB/oct。</w:t>
            </w:r>
          </w:p>
        </w:tc>
      </w:tr>
      <w:tr>
        <w:tblPrEx>
          <w:tblCellMar>
            <w:top w:w="0" w:type="dxa"/>
            <w:left w:w="108" w:type="dxa"/>
            <w:bottom w:w="0" w:type="dxa"/>
            <w:right w:w="108" w:type="dxa"/>
          </w:tblCellMar>
        </w:tblPrEx>
        <w:trPr>
          <w:gridBefore w:val="1"/>
          <w:wBefore w:w="29" w:type="dxa"/>
          <w:trHeight w:val="155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声反馈抑制器</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eastAsiaTheme="minorEastAsia"/>
                <w:sz w:val="24"/>
              </w:rPr>
              <w:t>1</w:t>
            </w:r>
            <w:r>
              <w:rPr>
                <w:rFonts w:hint="eastAsia" w:eastAsiaTheme="minorEastAsia"/>
                <w:sz w:val="24"/>
                <w:lang w:val="en-US" w:eastAsia="zh-CN"/>
              </w:rPr>
              <w:t>.</w:t>
            </w:r>
            <w:r>
              <w:rPr>
                <w:rFonts w:eastAsiaTheme="minorEastAsia"/>
                <w:sz w:val="24"/>
              </w:rPr>
              <w:t>功能参数</w:t>
            </w:r>
            <w:r>
              <w:rPr>
                <w:rFonts w:eastAsiaTheme="minorEastAsia"/>
                <w:sz w:val="24"/>
              </w:rPr>
              <w:br w:type="textWrapping"/>
            </w:r>
            <w:r>
              <w:rPr>
                <w:rFonts w:eastAsiaTheme="minorEastAsia"/>
                <w:sz w:val="24"/>
              </w:rPr>
              <w:t xml:space="preserve">四通道全自动高速自适应反馈抑制器采用自适应滤波算法， 数字自适应反馈抑制器，内置专用高速浮点数字信号处理器和自适应反馈（AFC）抑制和自带回声消除（ACE）及降噪消除（ANC）算法，可以无失真地大限度消除掉自激啸叫声系统电流噪音，从而提高信噪比和改善音质。对现场扩声的声反馈进行快速有效的动态消除，极大的提升系统传声增益，自适应无需调试，增益提升6-15dB，采用TFT液晶显示。反馈抑制器可以检测出信号中导致混响的成分，并在反馈出现之前将其除去，同时保持初始信号完好无损。输入通道数量:4通道(4通道平衡线路/话筒输入或者选择4通道6.35非平衡输入).每通道提供独立48V幻像供电开关选择模组，可为每通道提供独立输入增益音量。 </w:t>
            </w:r>
            <w:r>
              <w:rPr>
                <w:rFonts w:eastAsiaTheme="minorEastAsia"/>
                <w:sz w:val="24"/>
              </w:rPr>
              <w:br w:type="textWrapping"/>
            </w:r>
            <w:r>
              <w:rPr>
                <w:rFonts w:eastAsiaTheme="minorEastAsia"/>
                <w:sz w:val="24"/>
              </w:rPr>
              <w:t>2</w:t>
            </w:r>
            <w:r>
              <w:rPr>
                <w:rFonts w:hint="eastAsia" w:eastAsiaTheme="minorEastAsia"/>
                <w:sz w:val="24"/>
                <w:lang w:val="en-US" w:eastAsia="zh-CN"/>
              </w:rPr>
              <w:t>.</w:t>
            </w:r>
            <w:r>
              <w:rPr>
                <w:rFonts w:eastAsiaTheme="minorEastAsia"/>
                <w:sz w:val="24"/>
              </w:rPr>
              <w:t>音频输入参数</w:t>
            </w:r>
            <w:r>
              <w:rPr>
                <w:rFonts w:eastAsiaTheme="minorEastAsia"/>
                <w:sz w:val="24"/>
              </w:rPr>
              <w:br w:type="textWrapping"/>
            </w:r>
            <w:r>
              <w:rPr>
                <w:rFonts w:eastAsiaTheme="minorEastAsia"/>
                <w:sz w:val="24"/>
              </w:rPr>
              <w:t>音频输入：4路XLR和4路TRS；</w:t>
            </w:r>
            <w:r>
              <w:rPr>
                <w:rFonts w:eastAsiaTheme="minorEastAsia"/>
                <w:sz w:val="24"/>
              </w:rPr>
              <w:br w:type="textWrapping"/>
            </w:r>
            <w:r>
              <w:rPr>
                <w:rFonts w:eastAsiaTheme="minorEastAsia"/>
                <w:sz w:val="24"/>
              </w:rPr>
              <w:t>输入阻抗： 20KΩ（平衡式），10KΩ（非平衡式）；</w:t>
            </w:r>
            <w:r>
              <w:rPr>
                <w:rFonts w:eastAsiaTheme="minorEastAsia"/>
                <w:sz w:val="24"/>
              </w:rPr>
              <w:br w:type="textWrapping"/>
            </w:r>
            <w:r>
              <w:rPr>
                <w:rFonts w:eastAsiaTheme="minorEastAsia"/>
                <w:sz w:val="24"/>
              </w:rPr>
              <w:t>模拟输入增益：0-24dB；</w:t>
            </w:r>
            <w:r>
              <w:rPr>
                <w:rFonts w:eastAsiaTheme="minorEastAsia"/>
                <w:sz w:val="24"/>
              </w:rPr>
              <w:br w:type="textWrapping"/>
            </w:r>
            <w:r>
              <w:rPr>
                <w:rFonts w:eastAsiaTheme="minorEastAsia"/>
                <w:sz w:val="24"/>
              </w:rPr>
              <w:t>3</w:t>
            </w:r>
            <w:r>
              <w:rPr>
                <w:rFonts w:hint="eastAsia" w:eastAsiaTheme="minorEastAsia"/>
                <w:sz w:val="24"/>
                <w:lang w:val="en-US" w:eastAsia="zh-CN"/>
              </w:rPr>
              <w:t>.</w:t>
            </w:r>
            <w:r>
              <w:rPr>
                <w:rFonts w:eastAsiaTheme="minorEastAsia"/>
                <w:sz w:val="24"/>
              </w:rPr>
              <w:t>音频输出参数</w:t>
            </w:r>
            <w:r>
              <w:rPr>
                <w:rFonts w:eastAsiaTheme="minorEastAsia"/>
                <w:sz w:val="24"/>
              </w:rPr>
              <w:br w:type="textWrapping"/>
            </w:r>
            <w:r>
              <w:rPr>
                <w:rFonts w:eastAsiaTheme="minorEastAsia"/>
                <w:sz w:val="24"/>
              </w:rPr>
              <w:t>音频输出：2路XLR，2路莲花，2路6.35mm接口；输出阻抗：47Ω；模拟输出增益：0dB；</w:t>
            </w:r>
            <w:r>
              <w:rPr>
                <w:rFonts w:eastAsiaTheme="minorEastAsia"/>
                <w:sz w:val="24"/>
              </w:rPr>
              <w:br w:type="textWrapping"/>
            </w:r>
            <w:r>
              <w:rPr>
                <w:rFonts w:eastAsiaTheme="minorEastAsia"/>
                <w:sz w:val="24"/>
              </w:rPr>
              <w:t>4</w:t>
            </w:r>
            <w:r>
              <w:rPr>
                <w:rFonts w:hint="eastAsia" w:eastAsiaTheme="minorEastAsia"/>
                <w:sz w:val="24"/>
                <w:lang w:val="en-US" w:eastAsia="zh-CN"/>
              </w:rPr>
              <w:t>.</w:t>
            </w:r>
            <w:r>
              <w:rPr>
                <w:rFonts w:eastAsiaTheme="minorEastAsia"/>
                <w:sz w:val="24"/>
              </w:rPr>
              <w:t>电器参数</w:t>
            </w:r>
            <w:r>
              <w:rPr>
                <w:rFonts w:eastAsiaTheme="minorEastAsia"/>
                <w:sz w:val="24"/>
              </w:rPr>
              <w:br w:type="textWrapping"/>
            </w:r>
            <w:r>
              <w:rPr>
                <w:rFonts w:eastAsiaTheme="minorEastAsia"/>
                <w:sz w:val="24"/>
              </w:rPr>
              <w:t>输入电压：AC100V-240V 50-60Hz</w:t>
            </w:r>
            <w:r>
              <w:rPr>
                <w:rFonts w:hint="eastAsia" w:eastAsiaTheme="minorEastAsia"/>
                <w:sz w:val="24"/>
              </w:rPr>
              <w:t>，</w:t>
            </w:r>
            <w:r>
              <w:rPr>
                <w:rFonts w:eastAsiaTheme="minorEastAsia"/>
                <w:sz w:val="24"/>
              </w:rPr>
              <w:t>功耗： 最大10W；</w:t>
            </w:r>
            <w:r>
              <w:rPr>
                <w:rFonts w:eastAsiaTheme="minorEastAsia"/>
                <w:sz w:val="24"/>
              </w:rPr>
              <w:br w:type="textWrapping"/>
            </w:r>
            <w:r>
              <w:rPr>
                <w:rFonts w:eastAsiaTheme="minorEastAsia"/>
                <w:sz w:val="24"/>
              </w:rPr>
              <w:t>5</w:t>
            </w:r>
            <w:r>
              <w:rPr>
                <w:rFonts w:hint="eastAsia" w:eastAsiaTheme="minorEastAsia"/>
                <w:sz w:val="24"/>
                <w:lang w:val="en-US" w:eastAsia="zh-CN"/>
              </w:rPr>
              <w:t>.</w:t>
            </w:r>
            <w:r>
              <w:rPr>
                <w:rFonts w:eastAsiaTheme="minorEastAsia"/>
                <w:sz w:val="24"/>
              </w:rPr>
              <w:t>系统数据</w:t>
            </w:r>
            <w:r>
              <w:rPr>
                <w:rFonts w:eastAsiaTheme="minorEastAsia"/>
                <w:sz w:val="24"/>
              </w:rPr>
              <w:br w:type="textWrapping"/>
            </w:r>
            <w:r>
              <w:rPr>
                <w:rFonts w:eastAsiaTheme="minorEastAsia"/>
                <w:sz w:val="24"/>
              </w:rPr>
              <w:t>频率响应：20Hz-20KHz</w:t>
            </w:r>
            <w:r>
              <w:rPr>
                <w:rFonts w:hint="eastAsia" w:eastAsiaTheme="minorEastAsia"/>
                <w:sz w:val="24"/>
              </w:rPr>
              <w:t>，</w:t>
            </w:r>
            <w:r>
              <w:rPr>
                <w:rFonts w:eastAsiaTheme="minorEastAsia"/>
                <w:sz w:val="24"/>
              </w:rPr>
              <w:t>信噪比：≥86dB</w:t>
            </w:r>
            <w:r>
              <w:rPr>
                <w:rFonts w:hint="eastAsia" w:eastAsiaTheme="minorEastAsia"/>
                <w:sz w:val="24"/>
              </w:rPr>
              <w:t>；</w:t>
            </w:r>
            <w:r>
              <w:rPr>
                <w:rFonts w:eastAsiaTheme="minorEastAsia"/>
                <w:sz w:val="24"/>
              </w:rPr>
              <w:br w:type="textWrapping"/>
            </w:r>
            <w:r>
              <w:rPr>
                <w:rFonts w:eastAsiaTheme="minorEastAsia"/>
                <w:sz w:val="24"/>
              </w:rPr>
              <w:t>总谐波失真：0.075% 1KHz@15dB</w:t>
            </w:r>
            <w:r>
              <w:rPr>
                <w:rFonts w:hint="eastAsia" w:eastAsiaTheme="minorEastAsia"/>
                <w:sz w:val="24"/>
              </w:rPr>
              <w:t>，</w:t>
            </w:r>
            <w:r>
              <w:rPr>
                <w:rFonts w:eastAsiaTheme="minorEastAsia"/>
                <w:sz w:val="24"/>
              </w:rPr>
              <w:t>反馈抑制增益：0-12dB；</w:t>
            </w:r>
            <w:r>
              <w:rPr>
                <w:rFonts w:eastAsiaTheme="minorEastAsia"/>
                <w:sz w:val="24"/>
              </w:rPr>
              <w:br w:type="textWrapping"/>
            </w:r>
            <w:r>
              <w:rPr>
                <w:rFonts w:eastAsiaTheme="minorEastAsia"/>
                <w:sz w:val="24"/>
              </w:rPr>
              <w:t>降噪增益：0-24dB</w:t>
            </w:r>
            <w:r>
              <w:rPr>
                <w:rFonts w:hint="eastAsia" w:eastAsiaTheme="minorEastAsia"/>
                <w:sz w:val="24"/>
              </w:rPr>
              <w:t>，</w:t>
            </w:r>
            <w:r>
              <w:rPr>
                <w:rFonts w:eastAsiaTheme="minorEastAsia"/>
                <w:sz w:val="24"/>
              </w:rPr>
              <w:t>整机底噪：≤-100dB</w:t>
            </w:r>
            <w:r>
              <w:rPr>
                <w:rFonts w:hint="eastAsia" w:eastAsiaTheme="minorEastAsia"/>
                <w:sz w:val="24"/>
              </w:rPr>
              <w:t>，</w:t>
            </w:r>
            <w:r>
              <w:rPr>
                <w:rFonts w:eastAsiaTheme="minorEastAsia"/>
                <w:sz w:val="24"/>
              </w:rPr>
              <w:t>采样率： 48KHz</w:t>
            </w:r>
            <w:r>
              <w:rPr>
                <w:rFonts w:hint="eastAsia" w:eastAsiaTheme="minorEastAsia"/>
                <w:sz w:val="24"/>
              </w:rPr>
              <w:t>；</w:t>
            </w:r>
            <w:r>
              <w:rPr>
                <w:rFonts w:eastAsiaTheme="minorEastAsia"/>
                <w:sz w:val="24"/>
              </w:rPr>
              <w:br w:type="textWrapping"/>
            </w:r>
            <w:r>
              <w:rPr>
                <w:rFonts w:eastAsiaTheme="minorEastAsia"/>
                <w:sz w:val="24"/>
              </w:rPr>
              <w:t>6</w:t>
            </w:r>
            <w:r>
              <w:rPr>
                <w:rFonts w:hint="eastAsia" w:eastAsiaTheme="minorEastAsia"/>
                <w:sz w:val="24"/>
                <w:lang w:val="en-US" w:eastAsia="zh-CN"/>
              </w:rPr>
              <w:t>.</w:t>
            </w:r>
            <w:r>
              <w:rPr>
                <w:rFonts w:eastAsiaTheme="minorEastAsia"/>
                <w:sz w:val="24"/>
              </w:rPr>
              <w:t>数字处理</w:t>
            </w:r>
            <w:r>
              <w:rPr>
                <w:rFonts w:eastAsiaTheme="minorEastAsia"/>
                <w:sz w:val="24"/>
              </w:rPr>
              <w:br w:type="textWrapping"/>
            </w:r>
            <w:r>
              <w:rPr>
                <w:rFonts w:eastAsiaTheme="minorEastAsia"/>
                <w:sz w:val="24"/>
              </w:rPr>
              <w:t>采用32bit 450MHz高速DSP</w:t>
            </w:r>
            <w:r>
              <w:rPr>
                <w:rFonts w:hint="eastAsia" w:eastAsiaTheme="minorEastAsia"/>
                <w:sz w:val="24"/>
              </w:rPr>
              <w:t>，</w:t>
            </w:r>
            <w:r>
              <w:rPr>
                <w:rFonts w:eastAsiaTheme="minorEastAsia"/>
                <w:sz w:val="24"/>
              </w:rPr>
              <w:t>啸叫频点跟踪：自适应滤波算法不限点</w:t>
            </w:r>
            <w:r>
              <w:rPr>
                <w:rFonts w:hint="eastAsia" w:eastAsiaTheme="minorEastAsia"/>
                <w:sz w:val="24"/>
              </w:rPr>
              <w:t>。</w:t>
            </w:r>
          </w:p>
        </w:tc>
      </w:tr>
      <w:tr>
        <w:tblPrEx>
          <w:tblCellMar>
            <w:top w:w="0" w:type="dxa"/>
            <w:left w:w="108" w:type="dxa"/>
            <w:bottom w:w="0" w:type="dxa"/>
            <w:right w:w="108" w:type="dxa"/>
          </w:tblCellMar>
        </w:tblPrEx>
        <w:trPr>
          <w:gridBefore w:val="1"/>
          <w:wBefore w:w="29" w:type="dxa"/>
          <w:trHeight w:val="699"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吊麦</w:t>
            </w:r>
          </w:p>
          <w:p>
            <w:pPr>
              <w:widowControl/>
              <w:jc w:val="center"/>
              <w:rPr>
                <w:rFonts w:eastAsiaTheme="minorEastAsia"/>
                <w:kern w:val="0"/>
                <w:sz w:val="24"/>
              </w:rPr>
            </w:pPr>
            <w:r>
              <w:rPr>
                <w:rFonts w:eastAsiaTheme="minorEastAsia"/>
                <w:kern w:val="0"/>
                <w:sz w:val="24"/>
              </w:rPr>
              <w:t>克风</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eastAsiaTheme="minorEastAsia"/>
                <w:sz w:val="24"/>
              </w:rPr>
              <w:t>换能方式: 电容式</w:t>
            </w:r>
            <w:r>
              <w:rPr>
                <w:rFonts w:hint="eastAsia" w:eastAsiaTheme="minorEastAsia"/>
                <w:sz w:val="24"/>
              </w:rPr>
              <w:t>，</w:t>
            </w:r>
            <w:r>
              <w:rPr>
                <w:rFonts w:eastAsiaTheme="minorEastAsia"/>
                <w:sz w:val="24"/>
              </w:rPr>
              <w:t>指向特性: 单一指向性</w:t>
            </w:r>
            <w:r>
              <w:rPr>
                <w:rFonts w:hint="eastAsia" w:eastAsiaTheme="minorEastAsia"/>
                <w:sz w:val="24"/>
              </w:rPr>
              <w:t>；</w:t>
            </w:r>
            <w:r>
              <w:rPr>
                <w:rFonts w:eastAsiaTheme="minorEastAsia"/>
                <w:sz w:val="24"/>
              </w:rPr>
              <w:br w:type="textWrapping"/>
            </w:r>
            <w:r>
              <w:rPr>
                <w:rFonts w:eastAsiaTheme="minorEastAsia"/>
                <w:sz w:val="24"/>
              </w:rPr>
              <w:t>频率响应: 100Hz-16KHz</w:t>
            </w:r>
            <w:r>
              <w:rPr>
                <w:rFonts w:hint="eastAsia" w:eastAsiaTheme="minorEastAsia"/>
                <w:sz w:val="24"/>
              </w:rPr>
              <w:t>，</w:t>
            </w:r>
            <w:r>
              <w:rPr>
                <w:rFonts w:eastAsiaTheme="minorEastAsia"/>
                <w:sz w:val="24"/>
              </w:rPr>
              <w:t>灵敏度: 近距-45dB; 远距-38dB</w:t>
            </w:r>
            <w:r>
              <w:rPr>
                <w:rFonts w:hint="eastAsia" w:eastAsiaTheme="minorEastAsia"/>
                <w:sz w:val="24"/>
              </w:rPr>
              <w:t>；</w:t>
            </w:r>
            <w:r>
              <w:rPr>
                <w:rFonts w:eastAsiaTheme="minorEastAsia"/>
                <w:sz w:val="24"/>
              </w:rPr>
              <w:br w:type="textWrapping"/>
            </w:r>
            <w:r>
              <w:rPr>
                <w:rFonts w:eastAsiaTheme="minorEastAsia"/>
                <w:sz w:val="24"/>
              </w:rPr>
              <w:t>供电电压:DC1.5V</w:t>
            </w:r>
            <w:r>
              <w:rPr>
                <w:rFonts w:hint="eastAsia" w:eastAsiaTheme="minorEastAsia"/>
                <w:sz w:val="24"/>
              </w:rPr>
              <w:t>，</w:t>
            </w:r>
            <w:r>
              <w:rPr>
                <w:rFonts w:eastAsiaTheme="minorEastAsia"/>
                <w:sz w:val="24"/>
              </w:rPr>
              <w:t>输出阻抗(欧姆): 近距1KΩ；远距2.3KΩ</w:t>
            </w:r>
            <w:r>
              <w:rPr>
                <w:rFonts w:hint="eastAsia" w:eastAsiaTheme="minorEastAsia"/>
                <w:sz w:val="24"/>
              </w:rPr>
              <w:t>；</w:t>
            </w:r>
            <w:r>
              <w:rPr>
                <w:rFonts w:eastAsiaTheme="minorEastAsia"/>
                <w:sz w:val="24"/>
              </w:rPr>
              <w:br w:type="textWrapping"/>
            </w:r>
            <w:r>
              <w:rPr>
                <w:rFonts w:eastAsiaTheme="minorEastAsia"/>
                <w:sz w:val="24"/>
              </w:rPr>
              <w:t>有效拾音距离:3米</w:t>
            </w:r>
            <w:r>
              <w:rPr>
                <w:rFonts w:hint="eastAsia" w:eastAsiaTheme="minorEastAsia"/>
                <w:sz w:val="24"/>
              </w:rPr>
              <w:t>，</w:t>
            </w:r>
            <w:r>
              <w:rPr>
                <w:rFonts w:eastAsiaTheme="minorEastAsia"/>
                <w:sz w:val="24"/>
              </w:rPr>
              <w:t>咪管规格: 22*360mm</w:t>
            </w:r>
            <w:r>
              <w:rPr>
                <w:rFonts w:hint="eastAsia" w:eastAsiaTheme="minorEastAsia"/>
                <w:sz w:val="24"/>
              </w:rPr>
              <w:t>；</w:t>
            </w:r>
            <w:r>
              <w:rPr>
                <w:rFonts w:eastAsiaTheme="minorEastAsia"/>
                <w:sz w:val="24"/>
              </w:rPr>
              <w:t xml:space="preserve">                               </w:t>
            </w:r>
            <w:r>
              <w:rPr>
                <w:rFonts w:eastAsiaTheme="minorEastAsia"/>
                <w:sz w:val="24"/>
              </w:rPr>
              <w:br w:type="textWrapping"/>
            </w:r>
            <w:r>
              <w:rPr>
                <w:rFonts w:eastAsiaTheme="minorEastAsia"/>
                <w:sz w:val="24"/>
              </w:rPr>
              <w:t>配件：彩盒套盒，PVC内盒，7米铁卡音频线（6.3插嘴），塑啤6.3转3.5插嘴，防风海绵套，热靴夹，话筒夹</w:t>
            </w:r>
            <w:r>
              <w:rPr>
                <w:rFonts w:eastAsiaTheme="minorEastAsia"/>
                <w:kern w:val="0"/>
                <w:sz w:val="24"/>
              </w:rPr>
              <w:t>。</w:t>
            </w:r>
          </w:p>
        </w:tc>
      </w:tr>
      <w:tr>
        <w:tblPrEx>
          <w:tblCellMar>
            <w:top w:w="0" w:type="dxa"/>
            <w:left w:w="108" w:type="dxa"/>
            <w:bottom w:w="0" w:type="dxa"/>
            <w:right w:w="108" w:type="dxa"/>
          </w:tblCellMar>
        </w:tblPrEx>
        <w:trPr>
          <w:gridBefore w:val="1"/>
          <w:wBefore w:w="29" w:type="dxa"/>
          <w:trHeight w:val="671"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吊麦</w:t>
            </w:r>
          </w:p>
          <w:p>
            <w:pPr>
              <w:widowControl/>
              <w:jc w:val="center"/>
              <w:rPr>
                <w:rFonts w:eastAsiaTheme="minorEastAsia"/>
                <w:kern w:val="0"/>
                <w:sz w:val="24"/>
              </w:rPr>
            </w:pPr>
            <w:r>
              <w:rPr>
                <w:rFonts w:eastAsiaTheme="minorEastAsia"/>
                <w:kern w:val="0"/>
                <w:sz w:val="24"/>
              </w:rPr>
              <w:t>支架</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eastAsiaTheme="minorEastAsia"/>
                <w:sz w:val="24"/>
              </w:rPr>
              <w:t>60-120CM</w:t>
            </w:r>
            <w:r>
              <w:rPr>
                <w:rFonts w:hint="eastAsia" w:eastAsiaTheme="minorEastAsia"/>
                <w:sz w:val="24"/>
              </w:rPr>
              <w:t>，与教室大小和吊麦克风配套。</w:t>
            </w:r>
          </w:p>
          <w:p>
            <w:pPr>
              <w:widowControl/>
              <w:jc w:val="left"/>
              <w:rPr>
                <w:rFonts w:eastAsiaTheme="minorEastAsia"/>
                <w:color w:val="000000"/>
                <w:kern w:val="0"/>
                <w:sz w:val="24"/>
              </w:rPr>
            </w:pPr>
          </w:p>
        </w:tc>
      </w:tr>
      <w:tr>
        <w:tblPrEx>
          <w:tblCellMar>
            <w:top w:w="0" w:type="dxa"/>
            <w:left w:w="108" w:type="dxa"/>
            <w:bottom w:w="0" w:type="dxa"/>
            <w:right w:w="108" w:type="dxa"/>
          </w:tblCellMar>
        </w:tblPrEx>
        <w:trPr>
          <w:gridBefore w:val="1"/>
          <w:wBefore w:w="29" w:type="dxa"/>
          <w:trHeight w:val="480"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千兆</w:t>
            </w:r>
          </w:p>
          <w:p>
            <w:pPr>
              <w:widowControl/>
              <w:jc w:val="left"/>
              <w:rPr>
                <w:rFonts w:eastAsiaTheme="minorEastAsia"/>
                <w:color w:val="000000"/>
                <w:kern w:val="0"/>
                <w:sz w:val="24"/>
              </w:rPr>
            </w:pPr>
            <w:r>
              <w:rPr>
                <w:rFonts w:eastAsiaTheme="minorEastAsia"/>
                <w:color w:val="000000"/>
                <w:kern w:val="0"/>
                <w:sz w:val="24"/>
              </w:rPr>
              <w:t>交换机</w:t>
            </w:r>
          </w:p>
        </w:tc>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2</w:t>
            </w:r>
          </w:p>
        </w:tc>
        <w:tc>
          <w:tcPr>
            <w:tcW w:w="7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jc w:val="left"/>
              <w:rPr>
                <w:rFonts w:eastAsiaTheme="minorEastAsia"/>
                <w:color w:val="000000"/>
                <w:kern w:val="0"/>
                <w:sz w:val="24"/>
              </w:rPr>
            </w:pPr>
            <w:r>
              <w:rPr>
                <w:rFonts w:eastAsiaTheme="minorEastAsia"/>
                <w:color w:val="000000"/>
                <w:kern w:val="0"/>
                <w:sz w:val="24"/>
              </w:rPr>
              <w:t>24个10/100/1000MBASE-T电口+4个1/10GBase-XSFP+光口；VLAN：4K(数量非ID)、MAC：8K；支持半双工、全双工、自协商工作模式，支持MDI/MDI-X；支持IRF2；</w:t>
            </w:r>
          </w:p>
          <w:p>
            <w:pPr>
              <w:widowControl/>
              <w:numPr>
                <w:ilvl w:val="0"/>
                <w:numId w:val="3"/>
              </w:numPr>
              <w:ind w:left="0" w:leftChars="0" w:firstLine="0" w:firstLineChars="0"/>
              <w:jc w:val="left"/>
              <w:rPr>
                <w:rFonts w:eastAsiaTheme="minorEastAsia"/>
                <w:color w:val="000000"/>
                <w:kern w:val="0"/>
                <w:sz w:val="24"/>
              </w:rPr>
            </w:pPr>
            <w:r>
              <w:rPr>
                <w:rFonts w:eastAsiaTheme="minorEastAsia"/>
                <w:color w:val="000000"/>
                <w:kern w:val="0"/>
                <w:sz w:val="24"/>
              </w:rPr>
              <w:t>支持STP/RSTP/MSTP；支持三层功能，IPv4/IPv6静态路由、RIP；支持端口镜像、流镜像；支持二层、三层、四层ACL，支持Diff-Serv QoS；支持Console/AUX Modem/Telnet/SSH2.0 命令行配置；绿色节能设计。</w:t>
            </w:r>
          </w:p>
        </w:tc>
      </w:tr>
      <w:tr>
        <w:tblPrEx>
          <w:tblCellMar>
            <w:top w:w="0" w:type="dxa"/>
            <w:left w:w="108" w:type="dxa"/>
            <w:bottom w:w="0" w:type="dxa"/>
            <w:right w:w="108" w:type="dxa"/>
          </w:tblCellMar>
        </w:tblPrEx>
        <w:trPr>
          <w:gridBefore w:val="1"/>
          <w:wBefore w:w="29" w:type="dxa"/>
          <w:trHeight w:val="557"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录播主机</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hint="eastAsia" w:eastAsiaTheme="minorEastAsia"/>
                <w:kern w:val="0"/>
                <w:sz w:val="24"/>
              </w:rPr>
              <w:t>1</w:t>
            </w:r>
            <w:r>
              <w:rPr>
                <w:rFonts w:hint="eastAsia" w:eastAsiaTheme="minorEastAsia"/>
                <w:kern w:val="0"/>
                <w:sz w:val="24"/>
                <w:lang w:val="en-US" w:eastAsia="zh-CN"/>
              </w:rPr>
              <w:t>.</w:t>
            </w:r>
            <w:r>
              <w:rPr>
                <w:rFonts w:hint="eastAsia" w:eastAsiaTheme="minorEastAsia"/>
                <w:kern w:val="0"/>
                <w:sz w:val="24"/>
              </w:rPr>
              <w:t>主机≤1U高度，采用嵌入式硬件设计，内置Linux操作系统，支持7*24小时工作；不接受PC架构以及服务器设计方式；</w:t>
            </w:r>
            <w:r>
              <w:rPr>
                <w:rFonts w:hint="eastAsia" w:eastAsiaTheme="minorEastAsia"/>
                <w:kern w:val="0"/>
                <w:sz w:val="24"/>
              </w:rPr>
              <w:br w:type="textWrapping"/>
            </w:r>
            <w:r>
              <w:rPr>
                <w:rFonts w:hint="eastAsia" w:eastAsiaTheme="minorEastAsia"/>
                <w:kern w:val="0"/>
                <w:sz w:val="24"/>
              </w:rPr>
              <w:t>2</w:t>
            </w:r>
            <w:r>
              <w:rPr>
                <w:rFonts w:hint="eastAsia" w:eastAsiaTheme="minorEastAsia"/>
                <w:kern w:val="0"/>
                <w:sz w:val="24"/>
                <w:lang w:val="en-US" w:eastAsia="zh-CN"/>
              </w:rPr>
              <w:t>.</w:t>
            </w:r>
            <w:r>
              <w:rPr>
                <w:rFonts w:hint="eastAsia" w:eastAsiaTheme="minorEastAsia"/>
                <w:kern w:val="0"/>
                <w:sz w:val="24"/>
              </w:rPr>
              <w:t>系统集成录播处理、音频处理、跟踪处理、编解码技术为一体，符合信息化行业有关产品发展微小型化、低功耗、智能化和高可靠性政策；</w:t>
            </w:r>
            <w:r>
              <w:rPr>
                <w:rFonts w:hint="eastAsia" w:eastAsiaTheme="minorEastAsia"/>
                <w:kern w:val="0"/>
                <w:sz w:val="24"/>
              </w:rPr>
              <w:br w:type="textWrapping"/>
            </w:r>
            <w:r>
              <w:rPr>
                <w:rFonts w:hint="eastAsia" w:eastAsiaTheme="minorEastAsia"/>
                <w:kern w:val="0"/>
                <w:sz w:val="24"/>
              </w:rPr>
              <w:t>3</w:t>
            </w:r>
            <w:r>
              <w:rPr>
                <w:rFonts w:hint="eastAsia" w:eastAsiaTheme="minorEastAsia"/>
                <w:kern w:val="0"/>
                <w:sz w:val="24"/>
                <w:lang w:val="en-US" w:eastAsia="zh-CN"/>
              </w:rPr>
              <w:t>.</w:t>
            </w:r>
            <w:r>
              <w:rPr>
                <w:rFonts w:hint="eastAsia" w:eastAsiaTheme="minorEastAsia"/>
                <w:kern w:val="0"/>
                <w:sz w:val="24"/>
              </w:rPr>
              <w:t>前面板要求提供主机运行状态显示灯，能够清晰显示设备上电、运行、告警等情况；</w:t>
            </w:r>
            <w:r>
              <w:rPr>
                <w:rFonts w:hint="eastAsia" w:eastAsiaTheme="minorEastAsia"/>
                <w:kern w:val="0"/>
                <w:sz w:val="24"/>
              </w:rPr>
              <w:br w:type="textWrapping"/>
            </w:r>
            <w:r>
              <w:rPr>
                <w:rFonts w:hint="eastAsia" w:eastAsiaTheme="minorEastAsia"/>
                <w:kern w:val="0"/>
                <w:sz w:val="24"/>
              </w:rPr>
              <w:t>4</w:t>
            </w:r>
            <w:r>
              <w:rPr>
                <w:rFonts w:hint="eastAsia" w:eastAsiaTheme="minorEastAsia"/>
                <w:kern w:val="0"/>
                <w:sz w:val="24"/>
                <w:lang w:val="en-US" w:eastAsia="zh-CN"/>
              </w:rPr>
              <w:t>.</w:t>
            </w:r>
            <w:r>
              <w:rPr>
                <w:rFonts w:hint="eastAsia" w:eastAsiaTheme="minorEastAsia"/>
                <w:kern w:val="0"/>
                <w:sz w:val="24"/>
              </w:rPr>
              <w:t>主机自带电源开关按键，能够轻松实现主机的开关机状态切换；</w:t>
            </w:r>
            <w:r>
              <w:rPr>
                <w:rFonts w:hint="eastAsia" w:eastAsiaTheme="minorEastAsia"/>
                <w:kern w:val="0"/>
                <w:sz w:val="24"/>
              </w:rPr>
              <w:br w:type="textWrapping"/>
            </w:r>
            <w:r>
              <w:rPr>
                <w:rFonts w:hint="eastAsia" w:eastAsiaTheme="minorEastAsia"/>
                <w:kern w:val="0"/>
                <w:sz w:val="24"/>
              </w:rPr>
              <w:t>5</w:t>
            </w:r>
            <w:r>
              <w:rPr>
                <w:rFonts w:hint="eastAsia" w:eastAsiaTheme="minorEastAsia"/>
                <w:kern w:val="0"/>
                <w:sz w:val="24"/>
                <w:lang w:val="en-US" w:eastAsia="zh-CN"/>
              </w:rPr>
              <w:t>.</w:t>
            </w:r>
            <w:r>
              <w:rPr>
                <w:rFonts w:hint="eastAsia" w:eastAsiaTheme="minorEastAsia"/>
                <w:kern w:val="0"/>
                <w:sz w:val="24"/>
              </w:rPr>
              <w:t>支持≥3路网络流视频，支持RTSP、ONVIF等协议信息接入，能够实现外接视频信号的自动切换；</w:t>
            </w:r>
            <w:r>
              <w:rPr>
                <w:rFonts w:hint="eastAsia" w:eastAsiaTheme="minorEastAsia"/>
                <w:kern w:val="0"/>
                <w:sz w:val="24"/>
              </w:rPr>
              <w:br w:type="textWrapping"/>
            </w:r>
            <w:r>
              <w:rPr>
                <w:rFonts w:hint="eastAsia" w:eastAsiaTheme="minorEastAsia"/>
                <w:kern w:val="0"/>
                <w:sz w:val="24"/>
              </w:rPr>
              <w:t>6</w:t>
            </w:r>
            <w:r>
              <w:rPr>
                <w:rFonts w:hint="eastAsia" w:eastAsiaTheme="minorEastAsia"/>
                <w:kern w:val="0"/>
                <w:sz w:val="24"/>
                <w:lang w:val="en-US" w:eastAsia="zh-CN"/>
              </w:rPr>
              <w:t>.</w:t>
            </w:r>
            <w:r>
              <w:rPr>
                <w:rFonts w:hint="eastAsia" w:eastAsiaTheme="minorEastAsia"/>
                <w:kern w:val="0"/>
                <w:sz w:val="24"/>
              </w:rPr>
              <w:t>支持≥1路HDMI IN,能够支持HDMI音频同步接入，支持≥1路HDMI OUT，能够支持HDMI内嵌音频输出；</w:t>
            </w:r>
            <w:r>
              <w:rPr>
                <w:rFonts w:hint="eastAsia" w:eastAsiaTheme="minorEastAsia"/>
                <w:kern w:val="0"/>
                <w:sz w:val="24"/>
              </w:rPr>
              <w:br w:type="textWrapping"/>
            </w:r>
            <w:r>
              <w:rPr>
                <w:rFonts w:hint="eastAsia" w:eastAsiaTheme="minorEastAsia"/>
                <w:kern w:val="0"/>
                <w:sz w:val="24"/>
              </w:rPr>
              <w:t>7</w:t>
            </w:r>
            <w:r>
              <w:rPr>
                <w:rFonts w:hint="eastAsia" w:eastAsiaTheme="minorEastAsia"/>
                <w:kern w:val="0"/>
                <w:sz w:val="24"/>
                <w:lang w:val="en-US" w:eastAsia="zh-CN"/>
              </w:rPr>
              <w:t>.</w:t>
            </w:r>
            <w:r>
              <w:rPr>
                <w:rFonts w:hint="eastAsia" w:eastAsiaTheme="minorEastAsia"/>
                <w:kern w:val="0"/>
                <w:sz w:val="24"/>
              </w:rPr>
              <w:t>能够全自动实现老师全景、老师特写、VGA信号全自动跟踪切换，支持电影模式同步录制与直播；</w:t>
            </w:r>
            <w:r>
              <w:rPr>
                <w:rFonts w:hint="eastAsia" w:eastAsiaTheme="minorEastAsia"/>
                <w:kern w:val="0"/>
                <w:sz w:val="24"/>
              </w:rPr>
              <w:br w:type="textWrapping"/>
            </w:r>
            <w:r>
              <w:rPr>
                <w:rFonts w:hint="eastAsia" w:eastAsiaTheme="minorEastAsia"/>
                <w:kern w:val="0"/>
                <w:sz w:val="24"/>
              </w:rPr>
              <w:t>8</w:t>
            </w:r>
            <w:r>
              <w:rPr>
                <w:rFonts w:hint="eastAsia" w:eastAsiaTheme="minorEastAsia"/>
                <w:kern w:val="0"/>
                <w:sz w:val="24"/>
                <w:lang w:val="en-US" w:eastAsia="zh-CN"/>
              </w:rPr>
              <w:t>.</w:t>
            </w:r>
            <w:r>
              <w:rPr>
                <w:rFonts w:hint="eastAsia" w:eastAsiaTheme="minorEastAsia"/>
                <w:kern w:val="0"/>
                <w:sz w:val="24"/>
              </w:rPr>
              <w:t xml:space="preserve">音频支持不少于2路Line in、 1路Mic in、1路Line Out； </w:t>
            </w:r>
            <w:r>
              <w:rPr>
                <w:rFonts w:hint="eastAsia" w:eastAsiaTheme="minorEastAsia"/>
                <w:kern w:val="0"/>
                <w:sz w:val="24"/>
              </w:rPr>
              <w:br w:type="textWrapping"/>
            </w:r>
            <w:r>
              <w:rPr>
                <w:rFonts w:hint="eastAsia" w:eastAsiaTheme="minorEastAsia"/>
                <w:kern w:val="0"/>
                <w:sz w:val="24"/>
              </w:rPr>
              <w:t>9</w:t>
            </w:r>
            <w:r>
              <w:rPr>
                <w:rFonts w:hint="eastAsia" w:eastAsiaTheme="minorEastAsia"/>
                <w:kern w:val="0"/>
                <w:sz w:val="24"/>
                <w:lang w:val="en-US" w:eastAsia="zh-CN"/>
              </w:rPr>
              <w:t>.</w:t>
            </w:r>
            <w:r>
              <w:rPr>
                <w:rFonts w:hint="eastAsia" w:eastAsiaTheme="minorEastAsia"/>
                <w:kern w:val="0"/>
                <w:sz w:val="24"/>
              </w:rPr>
              <w:t>支持≥2个RS232控制串口，满足面板控制及中控对接需求；</w:t>
            </w:r>
            <w:r>
              <w:rPr>
                <w:rFonts w:hint="eastAsia" w:eastAsiaTheme="minorEastAsia"/>
                <w:kern w:val="0"/>
                <w:sz w:val="24"/>
              </w:rPr>
              <w:br w:type="textWrapping"/>
            </w:r>
            <w:r>
              <w:rPr>
                <w:rFonts w:hint="eastAsia" w:eastAsiaTheme="minorEastAsia"/>
                <w:kern w:val="0"/>
                <w:sz w:val="24"/>
              </w:rPr>
              <w:t>10</w:t>
            </w:r>
            <w:r>
              <w:rPr>
                <w:rFonts w:hint="eastAsia" w:eastAsiaTheme="minorEastAsia"/>
                <w:kern w:val="0"/>
                <w:sz w:val="24"/>
                <w:lang w:val="en-US" w:eastAsia="zh-CN"/>
              </w:rPr>
              <w:t>.</w:t>
            </w:r>
            <w:r>
              <w:rPr>
                <w:rFonts w:hint="eastAsia" w:eastAsiaTheme="minorEastAsia"/>
                <w:kern w:val="0"/>
                <w:sz w:val="24"/>
              </w:rPr>
              <w:t>支持≥2路POE网口，≥1路RJ45网络接入；</w:t>
            </w:r>
            <w:r>
              <w:rPr>
                <w:rFonts w:hint="eastAsia" w:eastAsiaTheme="minorEastAsia"/>
                <w:kern w:val="0"/>
                <w:sz w:val="24"/>
              </w:rPr>
              <w:br w:type="textWrapping"/>
            </w:r>
            <w:r>
              <w:rPr>
                <w:rFonts w:hint="eastAsia" w:eastAsiaTheme="minorEastAsia"/>
                <w:kern w:val="0"/>
                <w:sz w:val="24"/>
              </w:rPr>
              <w:t>11</w:t>
            </w:r>
            <w:r>
              <w:rPr>
                <w:rFonts w:hint="eastAsia" w:eastAsiaTheme="minorEastAsia"/>
                <w:kern w:val="0"/>
                <w:sz w:val="24"/>
                <w:lang w:val="en-US" w:eastAsia="zh-CN"/>
              </w:rPr>
              <w:t>.</w:t>
            </w:r>
            <w:r>
              <w:rPr>
                <w:rFonts w:hint="eastAsia" w:eastAsiaTheme="minorEastAsia"/>
                <w:kern w:val="0"/>
                <w:sz w:val="24"/>
              </w:rPr>
              <w:t>要求支持UVC输出电影画面，在不通过采集卡转接情况下对接腾讯会议、钉钉、企业微信等平台实现互动教学应用；</w:t>
            </w:r>
            <w:r>
              <w:rPr>
                <w:rFonts w:hint="eastAsia" w:eastAsiaTheme="minorEastAsia"/>
                <w:kern w:val="0"/>
                <w:sz w:val="24"/>
              </w:rPr>
              <w:br w:type="textWrapping"/>
            </w:r>
            <w:r>
              <w:rPr>
                <w:rFonts w:hint="eastAsia" w:eastAsiaTheme="minorEastAsia"/>
                <w:kern w:val="0"/>
                <w:sz w:val="24"/>
              </w:rPr>
              <w:t>12</w:t>
            </w:r>
            <w:r>
              <w:rPr>
                <w:rFonts w:hint="eastAsia" w:eastAsiaTheme="minorEastAsia"/>
                <w:kern w:val="0"/>
                <w:sz w:val="24"/>
                <w:lang w:val="en-US" w:eastAsia="zh-CN"/>
              </w:rPr>
              <w:t>.</w:t>
            </w:r>
            <w:r>
              <w:rPr>
                <w:rFonts w:hint="eastAsia" w:eastAsiaTheme="minorEastAsia"/>
                <w:kern w:val="0"/>
                <w:sz w:val="24"/>
              </w:rPr>
              <w:t>主机支持无缝对接教育云资源管理平台，能够实现电影画面直播、点播、资源上传、管理、课表联动等应用。</w:t>
            </w:r>
          </w:p>
        </w:tc>
      </w:tr>
      <w:tr>
        <w:tblPrEx>
          <w:tblCellMar>
            <w:top w:w="0" w:type="dxa"/>
            <w:left w:w="108" w:type="dxa"/>
            <w:bottom w:w="0" w:type="dxa"/>
            <w:right w:w="108" w:type="dxa"/>
          </w:tblCellMar>
        </w:tblPrEx>
        <w:trPr>
          <w:gridBefore w:val="1"/>
          <w:wBefore w:w="29" w:type="dxa"/>
          <w:trHeight w:val="1408"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多媒体录播软件</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hint="eastAsia" w:eastAsiaTheme="minorEastAsia"/>
                <w:kern w:val="0"/>
                <w:sz w:val="24"/>
              </w:rPr>
              <w:t>1</w:t>
            </w:r>
            <w:r>
              <w:rPr>
                <w:rFonts w:hint="eastAsia" w:eastAsiaTheme="minorEastAsia"/>
                <w:kern w:val="0"/>
                <w:sz w:val="24"/>
                <w:lang w:val="en-US" w:eastAsia="zh-CN"/>
              </w:rPr>
              <w:t>.</w:t>
            </w:r>
            <w:r>
              <w:rPr>
                <w:rFonts w:hint="eastAsia" w:eastAsiaTheme="minorEastAsia"/>
                <w:kern w:val="0"/>
                <w:sz w:val="24"/>
              </w:rPr>
              <w:t>录播主机助手软件要求支持安装于Windows操作系统，能够对录播主机信号进行控制管理，支持录制、暂停、停止控制、 云台控制、导播画面切换、画面布局设置、动画切换特效、文件删除、下载、改名、回放等；</w:t>
            </w:r>
            <w:r>
              <w:rPr>
                <w:rFonts w:hint="eastAsia" w:eastAsiaTheme="minorEastAsia"/>
                <w:kern w:val="0"/>
                <w:sz w:val="24"/>
              </w:rPr>
              <w:br w:type="textWrapping"/>
            </w:r>
            <w:r>
              <w:rPr>
                <w:rFonts w:hint="eastAsia" w:eastAsiaTheme="minorEastAsia"/>
                <w:kern w:val="0"/>
                <w:sz w:val="24"/>
              </w:rPr>
              <w:t>2</w:t>
            </w:r>
            <w:r>
              <w:rPr>
                <w:rFonts w:hint="eastAsia" w:eastAsiaTheme="minorEastAsia"/>
                <w:kern w:val="0"/>
                <w:sz w:val="24"/>
                <w:lang w:val="en-US" w:eastAsia="zh-CN"/>
              </w:rPr>
              <w:t>.</w:t>
            </w:r>
            <w:r>
              <w:rPr>
                <w:rFonts w:hint="eastAsia" w:eastAsiaTheme="minorEastAsia"/>
                <w:kern w:val="0"/>
                <w:sz w:val="24"/>
              </w:rPr>
              <w:t>支持≥8种多画面合成功能，支持不少于3种自定义布局功能，满足灵活布局应用，支持不少于6种画面转场切换特效，包含擦除、覆盖等，并支持自定义特效切换方向；</w:t>
            </w:r>
            <w:r>
              <w:rPr>
                <w:rFonts w:hint="eastAsia" w:eastAsiaTheme="minorEastAsia"/>
                <w:kern w:val="0"/>
                <w:sz w:val="24"/>
              </w:rPr>
              <w:br w:type="textWrapping"/>
            </w:r>
            <w:r>
              <w:rPr>
                <w:rFonts w:hint="eastAsia" w:eastAsiaTheme="minorEastAsia"/>
                <w:kern w:val="0"/>
                <w:sz w:val="24"/>
              </w:rPr>
              <w:t>3</w:t>
            </w:r>
            <w:r>
              <w:rPr>
                <w:rFonts w:hint="eastAsia" w:eastAsiaTheme="minorEastAsia"/>
                <w:kern w:val="0"/>
                <w:sz w:val="24"/>
                <w:lang w:val="en-US" w:eastAsia="zh-CN"/>
              </w:rPr>
              <w:t>.</w:t>
            </w:r>
            <w:r>
              <w:rPr>
                <w:rFonts w:hint="eastAsia" w:eastAsiaTheme="minorEastAsia"/>
                <w:kern w:val="0"/>
                <w:sz w:val="24"/>
              </w:rPr>
              <w:t>支持手动上传视频文件、视频文件下载、课件手动修复、视频文件点播；</w:t>
            </w:r>
            <w:r>
              <w:rPr>
                <w:rFonts w:hint="eastAsia" w:eastAsiaTheme="minorEastAsia"/>
                <w:kern w:val="0"/>
                <w:sz w:val="24"/>
              </w:rPr>
              <w:br w:type="textWrapping"/>
            </w:r>
            <w:r>
              <w:rPr>
                <w:rFonts w:hint="eastAsia" w:eastAsiaTheme="minorEastAsia"/>
                <w:kern w:val="0"/>
                <w:sz w:val="24"/>
              </w:rPr>
              <w:t>4</w:t>
            </w:r>
            <w:r>
              <w:rPr>
                <w:rFonts w:hint="eastAsia" w:eastAsiaTheme="minorEastAsia"/>
                <w:kern w:val="0"/>
                <w:sz w:val="24"/>
                <w:lang w:val="en-US" w:eastAsia="zh-CN"/>
              </w:rPr>
              <w:t>.</w:t>
            </w:r>
            <w:r>
              <w:rPr>
                <w:rFonts w:hint="eastAsia" w:eastAsiaTheme="minorEastAsia"/>
                <w:kern w:val="0"/>
                <w:sz w:val="24"/>
              </w:rPr>
              <w:t>支持设置课件删除功能，当磁盘预设值时能够自动删除课件。</w:t>
            </w:r>
            <w:r>
              <w:rPr>
                <w:rFonts w:hint="eastAsia" w:eastAsiaTheme="minorEastAsia"/>
                <w:kern w:val="0"/>
                <w:sz w:val="24"/>
              </w:rPr>
              <w:br w:type="textWrapping"/>
            </w:r>
            <w:r>
              <w:rPr>
                <w:rFonts w:hint="eastAsia" w:eastAsiaTheme="minorEastAsia"/>
                <w:kern w:val="0"/>
                <w:sz w:val="24"/>
              </w:rPr>
              <w:t>5</w:t>
            </w:r>
            <w:r>
              <w:rPr>
                <w:rFonts w:hint="eastAsia" w:eastAsiaTheme="minorEastAsia"/>
                <w:kern w:val="0"/>
                <w:sz w:val="24"/>
                <w:lang w:val="en-US" w:eastAsia="zh-CN"/>
              </w:rPr>
              <w:t>.</w:t>
            </w:r>
            <w:r>
              <w:rPr>
                <w:rFonts w:hint="eastAsia" w:eastAsiaTheme="minorEastAsia"/>
                <w:kern w:val="0"/>
                <w:sz w:val="24"/>
              </w:rPr>
              <w:t>支持电影模式、分辨率、码率、帧率设置； 其中高清分辨率支持不少于1920*1080、1028*720可选。码率支持不少于：3600、3000、2500、2000、1500、1000、512、256MB/小时可选；帧率支持不少于30、25帧/秒可选；</w:t>
            </w:r>
            <w:r>
              <w:rPr>
                <w:rFonts w:hint="eastAsia" w:eastAsiaTheme="minorEastAsia"/>
                <w:kern w:val="0"/>
                <w:sz w:val="24"/>
              </w:rPr>
              <w:br w:type="textWrapping"/>
            </w:r>
            <w:r>
              <w:rPr>
                <w:rFonts w:hint="eastAsia" w:eastAsiaTheme="minorEastAsia"/>
                <w:kern w:val="0"/>
                <w:sz w:val="24"/>
              </w:rPr>
              <w:t>6</w:t>
            </w:r>
            <w:r>
              <w:rPr>
                <w:rFonts w:hint="eastAsia" w:eastAsiaTheme="minorEastAsia"/>
                <w:kern w:val="0"/>
                <w:sz w:val="24"/>
                <w:lang w:val="en-US" w:eastAsia="zh-CN"/>
              </w:rPr>
              <w:t>.</w:t>
            </w:r>
            <w:r>
              <w:rPr>
                <w:rFonts w:hint="eastAsia" w:eastAsiaTheme="minorEastAsia"/>
                <w:kern w:val="0"/>
                <w:sz w:val="24"/>
              </w:rPr>
              <w:t>支持台标、字幕的设置，能够自由选择是否显示字幕、是否显示服务器时间，新增、修改、选择字幕，字幕显示坐标设置，颜色设置与透明度选择；</w:t>
            </w:r>
            <w:r>
              <w:rPr>
                <w:rFonts w:hint="eastAsia" w:eastAsiaTheme="minorEastAsia"/>
                <w:kern w:val="0"/>
                <w:sz w:val="24"/>
              </w:rPr>
              <w:br w:type="textWrapping"/>
            </w:r>
            <w:r>
              <w:rPr>
                <w:rFonts w:hint="eastAsia" w:eastAsiaTheme="minorEastAsia"/>
                <w:kern w:val="0"/>
                <w:sz w:val="24"/>
              </w:rPr>
              <w:t>7</w:t>
            </w:r>
            <w:r>
              <w:rPr>
                <w:rFonts w:hint="eastAsia" w:eastAsiaTheme="minorEastAsia"/>
                <w:kern w:val="0"/>
                <w:sz w:val="24"/>
                <w:lang w:val="en-US" w:eastAsia="zh-CN"/>
              </w:rPr>
              <w:t>.</w:t>
            </w:r>
            <w:r>
              <w:rPr>
                <w:rFonts w:hint="eastAsia" w:eastAsiaTheme="minorEastAsia"/>
                <w:kern w:val="0"/>
                <w:sz w:val="24"/>
              </w:rPr>
              <w:t>支持首画面场景以及保持时间设置，并可自定义首画面显示时间，支持学生全景画面定时切换，切换时间允许在5-45分钟内自由配置；</w:t>
            </w:r>
          </w:p>
          <w:p>
            <w:pPr>
              <w:widowControl/>
              <w:jc w:val="left"/>
              <w:rPr>
                <w:rFonts w:eastAsiaTheme="minorEastAsia"/>
                <w:kern w:val="0"/>
                <w:sz w:val="24"/>
              </w:rPr>
            </w:pPr>
            <w:r>
              <w:rPr>
                <w:rFonts w:hint="eastAsia" w:eastAsiaTheme="minorEastAsia"/>
                <w:kern w:val="0"/>
                <w:sz w:val="24"/>
              </w:rPr>
              <w:t>8</w:t>
            </w:r>
            <w:r>
              <w:rPr>
                <w:rFonts w:hint="eastAsia" w:eastAsiaTheme="minorEastAsia"/>
                <w:kern w:val="0"/>
                <w:sz w:val="24"/>
                <w:lang w:val="en-US" w:eastAsia="zh-CN"/>
              </w:rPr>
              <w:t>.</w:t>
            </w:r>
            <w:r>
              <w:rPr>
                <w:rFonts w:hint="eastAsia" w:eastAsiaTheme="minorEastAsia"/>
                <w:kern w:val="0"/>
                <w:sz w:val="24"/>
              </w:rPr>
              <w:t>支持Onvif、RTSP等IPC协议灵活选择，能够满足多种教学场景下的信号接入和设备利旧等需求；</w:t>
            </w:r>
            <w:r>
              <w:rPr>
                <w:rFonts w:hint="eastAsia" w:eastAsiaTheme="minorEastAsia"/>
                <w:kern w:val="0"/>
                <w:sz w:val="24"/>
              </w:rPr>
              <w:br w:type="textWrapping"/>
            </w:r>
            <w:r>
              <w:rPr>
                <w:rFonts w:hint="eastAsia" w:eastAsiaTheme="minorEastAsia"/>
                <w:kern w:val="0"/>
                <w:sz w:val="24"/>
              </w:rPr>
              <w:t>9</w:t>
            </w:r>
            <w:r>
              <w:rPr>
                <w:rFonts w:hint="eastAsia" w:eastAsiaTheme="minorEastAsia"/>
                <w:kern w:val="0"/>
                <w:sz w:val="24"/>
                <w:lang w:val="en-US" w:eastAsia="zh-CN"/>
              </w:rPr>
              <w:t>.</w:t>
            </w:r>
            <w:r>
              <w:rPr>
                <w:rFonts w:hint="eastAsia" w:eastAsiaTheme="minorEastAsia"/>
                <w:kern w:val="0"/>
                <w:sz w:val="24"/>
              </w:rPr>
              <w:t>HDMI输出支持1920*1080@60、1920*1080@50分辨率可选，并支持音频输出开启和关闭；</w:t>
            </w:r>
            <w:r>
              <w:rPr>
                <w:rFonts w:hint="eastAsia" w:eastAsiaTheme="minorEastAsia"/>
                <w:kern w:val="0"/>
                <w:sz w:val="24"/>
              </w:rPr>
              <w:br w:type="textWrapping"/>
            </w:r>
            <w:r>
              <w:rPr>
                <w:rFonts w:hint="eastAsia" w:eastAsiaTheme="minorEastAsia"/>
                <w:kern w:val="0"/>
                <w:sz w:val="24"/>
              </w:rPr>
              <w:t>10</w:t>
            </w:r>
            <w:r>
              <w:rPr>
                <w:rFonts w:hint="eastAsia" w:eastAsiaTheme="minorEastAsia"/>
                <w:kern w:val="0"/>
                <w:sz w:val="24"/>
                <w:lang w:val="en-US" w:eastAsia="zh-CN"/>
              </w:rPr>
              <w:t>.</w:t>
            </w:r>
            <w:r>
              <w:rPr>
                <w:rFonts w:hint="eastAsia" w:eastAsiaTheme="minorEastAsia"/>
                <w:kern w:val="0"/>
                <w:sz w:val="24"/>
              </w:rPr>
              <w:t>支持系统版本升级，及系统远程重启。</w:t>
            </w:r>
          </w:p>
        </w:tc>
      </w:tr>
      <w:tr>
        <w:tblPrEx>
          <w:tblCellMar>
            <w:top w:w="0" w:type="dxa"/>
            <w:left w:w="108" w:type="dxa"/>
            <w:bottom w:w="0" w:type="dxa"/>
            <w:right w:w="108" w:type="dxa"/>
          </w:tblCellMar>
        </w:tblPrEx>
        <w:trPr>
          <w:gridBefore w:val="1"/>
          <w:wBefore w:w="29" w:type="dxa"/>
          <w:trHeight w:val="9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24"/>
              </w:rPr>
            </w:pPr>
            <w:r>
              <w:rPr>
                <w:rFonts w:eastAsiaTheme="minorEastAsia"/>
                <w:kern w:val="0"/>
                <w:sz w:val="24"/>
              </w:rPr>
              <w:t>云资源管理平台</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套</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b/>
                <w:bCs/>
                <w:kern w:val="0"/>
                <w:sz w:val="24"/>
              </w:rPr>
            </w:pPr>
            <w:r>
              <w:rPr>
                <w:rFonts w:eastAsiaTheme="minorEastAsia"/>
                <w:b/>
                <w:bCs/>
                <w:kern w:val="0"/>
                <w:sz w:val="24"/>
              </w:rPr>
              <w:t>一、 系统要求</w:t>
            </w:r>
          </w:p>
          <w:p>
            <w:pPr>
              <w:widowControl/>
              <w:jc w:val="left"/>
              <w:rPr>
                <w:rFonts w:eastAsiaTheme="minorEastAsia"/>
                <w:kern w:val="0"/>
                <w:sz w:val="24"/>
              </w:rPr>
            </w:pPr>
            <w:r>
              <w:rPr>
                <w:rFonts w:eastAsiaTheme="minorEastAsia"/>
                <w:kern w:val="0"/>
                <w:sz w:val="24"/>
              </w:rPr>
              <w:t>1. 要求高清资源平台与学校配套智慧录播主机为同一品牌，能够实现设备主机与系统的无缝对接；</w:t>
            </w:r>
          </w:p>
          <w:p>
            <w:pPr>
              <w:widowControl/>
              <w:jc w:val="left"/>
              <w:rPr>
                <w:rFonts w:eastAsiaTheme="minorEastAsia"/>
                <w:kern w:val="0"/>
                <w:sz w:val="24"/>
              </w:rPr>
            </w:pPr>
            <w:r>
              <w:rPr>
                <w:rFonts w:eastAsiaTheme="minorEastAsia"/>
                <w:kern w:val="0"/>
                <w:sz w:val="24"/>
              </w:rPr>
              <w:t>2. 为了保障资源安全，减少病毒与黑客破坏的风险，要求高清资源平台采用linux开源操作系统；</w:t>
            </w:r>
          </w:p>
          <w:p>
            <w:pPr>
              <w:widowControl/>
              <w:jc w:val="left"/>
              <w:rPr>
                <w:rFonts w:eastAsiaTheme="minorEastAsia"/>
                <w:kern w:val="0"/>
                <w:sz w:val="24"/>
              </w:rPr>
            </w:pPr>
            <w:r>
              <w:rPr>
                <w:rFonts w:eastAsiaTheme="minorEastAsia"/>
                <w:kern w:val="0"/>
                <w:sz w:val="24"/>
              </w:rPr>
              <w:t>3. 支持组织架构自定义设置，满足学校组织架构配置需求，支持用户批量导入功能，支持自定义角色权限管理，支持小组用户管理，能够满足分组授权的灵活需求；</w:t>
            </w:r>
          </w:p>
          <w:p>
            <w:pPr>
              <w:widowControl/>
              <w:jc w:val="left"/>
              <w:rPr>
                <w:rFonts w:eastAsiaTheme="minorEastAsia"/>
                <w:kern w:val="0"/>
                <w:sz w:val="24"/>
              </w:rPr>
            </w:pPr>
            <w:r>
              <w:rPr>
                <w:rFonts w:eastAsiaTheme="minorEastAsia"/>
                <w:kern w:val="0"/>
                <w:sz w:val="24"/>
              </w:rPr>
              <w:t>4. 录播教室所录制的视频课件能够全自动上传到高清资源平台进行分类管理；</w:t>
            </w:r>
          </w:p>
          <w:p>
            <w:pPr>
              <w:widowControl/>
              <w:jc w:val="left"/>
              <w:rPr>
                <w:rFonts w:eastAsiaTheme="minorEastAsia"/>
                <w:kern w:val="0"/>
                <w:sz w:val="24"/>
              </w:rPr>
            </w:pPr>
            <w:r>
              <w:rPr>
                <w:rFonts w:eastAsiaTheme="minorEastAsia"/>
                <w:kern w:val="0"/>
                <w:sz w:val="24"/>
              </w:rPr>
              <w:t>5. 高清资源平台可查看注册到系统的录播设备开关机状态，可以远程开启与关闭录播教室的录制与直播；</w:t>
            </w:r>
          </w:p>
          <w:p>
            <w:pPr>
              <w:widowControl/>
              <w:jc w:val="left"/>
              <w:rPr>
                <w:rFonts w:eastAsiaTheme="minorEastAsia"/>
                <w:kern w:val="0"/>
                <w:sz w:val="24"/>
              </w:rPr>
            </w:pPr>
            <w:r>
              <w:rPr>
                <w:rFonts w:eastAsiaTheme="minorEastAsia"/>
                <w:kern w:val="0"/>
                <w:sz w:val="24"/>
              </w:rPr>
              <w:t>6.校级资源平台支持无缝对接至区域资源平台，满足直播、点播资源上传至上级系统综合管理需求；</w:t>
            </w:r>
          </w:p>
          <w:p>
            <w:pPr>
              <w:widowControl/>
              <w:jc w:val="left"/>
              <w:rPr>
                <w:rFonts w:eastAsiaTheme="minorEastAsia"/>
                <w:kern w:val="0"/>
                <w:sz w:val="24"/>
              </w:rPr>
            </w:pPr>
            <w:r>
              <w:rPr>
                <w:rFonts w:eastAsiaTheme="minorEastAsia"/>
                <w:kern w:val="0"/>
                <w:sz w:val="24"/>
              </w:rPr>
              <w:t>7.系统首页支持通过后台配置，实现直播显示、课程显示、视频专辑、教育动态、教室直播、视频和直播数据统计等模块开启或关闭，并支持对应模块名称自定义修改；</w:t>
            </w:r>
          </w:p>
          <w:p>
            <w:pPr>
              <w:widowControl/>
              <w:jc w:val="left"/>
              <w:rPr>
                <w:rFonts w:eastAsiaTheme="minorEastAsia"/>
                <w:kern w:val="0"/>
                <w:sz w:val="24"/>
              </w:rPr>
            </w:pPr>
            <w:r>
              <w:rPr>
                <w:rFonts w:eastAsiaTheme="minorEastAsia"/>
                <w:kern w:val="0"/>
                <w:sz w:val="24"/>
              </w:rPr>
              <w:t xml:space="preserve">8.系统平台采用模块化设计，支持导航菜单功能自定义配置，用户可以自行新增功能菜单，并对菜单中功能进行自行配置，支持菜单排序、外链接跳转、名称修改等应用； </w:t>
            </w:r>
          </w:p>
          <w:p>
            <w:pPr>
              <w:widowControl/>
              <w:jc w:val="left"/>
              <w:rPr>
                <w:rFonts w:eastAsiaTheme="minorEastAsia"/>
                <w:kern w:val="0"/>
                <w:sz w:val="24"/>
              </w:rPr>
            </w:pPr>
            <w:r>
              <w:rPr>
                <w:rFonts w:eastAsiaTheme="minorEastAsia"/>
                <w:kern w:val="0"/>
                <w:sz w:val="24"/>
              </w:rPr>
              <w:t>9.支持PC端门户LOGO，后台LOGO，PC端Banner图，等自定义设置，PC端Banner图支持以链接形式进行配置，同时支持移动端LOGO、界面顶部Banner图自定义设置；</w:t>
            </w:r>
          </w:p>
          <w:p>
            <w:pPr>
              <w:widowControl/>
              <w:jc w:val="left"/>
              <w:rPr>
                <w:rFonts w:eastAsiaTheme="minorEastAsia"/>
                <w:kern w:val="0"/>
                <w:sz w:val="24"/>
              </w:rPr>
            </w:pPr>
            <w:r>
              <w:rPr>
                <w:rFonts w:eastAsiaTheme="minorEastAsia"/>
                <w:kern w:val="0"/>
                <w:sz w:val="24"/>
              </w:rPr>
              <w:t>10.系统支持界面一键置灰功能，满足特殊纪念日界面显示要求；</w:t>
            </w:r>
          </w:p>
          <w:p>
            <w:pPr>
              <w:widowControl/>
              <w:jc w:val="left"/>
              <w:rPr>
                <w:rFonts w:eastAsiaTheme="minorEastAsia"/>
                <w:kern w:val="0"/>
                <w:sz w:val="24"/>
              </w:rPr>
            </w:pPr>
            <w:r>
              <w:rPr>
                <w:rFonts w:eastAsiaTheme="minorEastAsia"/>
                <w:kern w:val="0"/>
                <w:sz w:val="24"/>
              </w:rPr>
              <w:t>11.支持视频窗口保持功能，当系统界面拖动时，能够将视频播放窗口缩小并保持在界面右下方持续播放，保证视频观看连续性</w:t>
            </w:r>
            <w:r>
              <w:rPr>
                <w:rFonts w:hint="eastAsia" w:eastAsiaTheme="minorEastAsia"/>
                <w:kern w:val="0"/>
                <w:sz w:val="24"/>
              </w:rPr>
              <w:t>。</w:t>
            </w:r>
          </w:p>
          <w:p>
            <w:pPr>
              <w:widowControl/>
              <w:jc w:val="left"/>
              <w:rPr>
                <w:rFonts w:eastAsiaTheme="minorEastAsia"/>
                <w:b/>
                <w:bCs/>
                <w:kern w:val="0"/>
                <w:sz w:val="24"/>
              </w:rPr>
            </w:pPr>
            <w:r>
              <w:rPr>
                <w:rFonts w:eastAsiaTheme="minorEastAsia"/>
                <w:b/>
                <w:bCs/>
                <w:kern w:val="0"/>
                <w:sz w:val="24"/>
              </w:rPr>
              <w:t>二、 系统功能</w:t>
            </w:r>
          </w:p>
          <w:p>
            <w:pPr>
              <w:widowControl/>
              <w:jc w:val="left"/>
              <w:rPr>
                <w:rFonts w:eastAsiaTheme="minorEastAsia"/>
                <w:kern w:val="0"/>
                <w:sz w:val="24"/>
              </w:rPr>
            </w:pPr>
            <w:r>
              <w:rPr>
                <w:rFonts w:eastAsiaTheme="minorEastAsia"/>
                <w:kern w:val="0"/>
                <w:sz w:val="24"/>
              </w:rPr>
              <w:t>1. 教育动态：系统首页面支持教育动态、视频直播、精品课程、视频专辑、优课评比、微课展示、名师讲堂、资源中心、排行榜等基本信息的展示，方便用户直接点击进入了解最新资讯和重要视频资源；支持列表显示教育新闻资讯信息，要求展现的教育资讯信息包含主题标题、发布者信息、关键词、发布具体时间以及当前被浏览次数；支持教育动态类目管理，支持不少于两级动态分类，满足学校不同教育资讯分类发布需求；支持用户对教育动态资讯进行在线评论，支持管理员评论审核后显示及在线回复；</w:t>
            </w:r>
          </w:p>
          <w:p>
            <w:pPr>
              <w:widowControl/>
              <w:jc w:val="left"/>
              <w:rPr>
                <w:rFonts w:eastAsiaTheme="minorEastAsia"/>
                <w:kern w:val="0"/>
                <w:sz w:val="24"/>
              </w:rPr>
            </w:pPr>
            <w:r>
              <w:rPr>
                <w:rFonts w:eastAsiaTheme="minorEastAsia"/>
                <w:kern w:val="0"/>
                <w:sz w:val="24"/>
              </w:rPr>
              <w:t>2. 课程管理：系统需要具备精品课程列表展示功能，支持按学科、学段、年级、班级、时间段等方式进行视频资源分类和检索；支持支持Word、Excel、PPT等课件上传，满足学生观看课程视频时同步对课程文档进行下载学习；支持视频的收藏，收藏视频可在用户个人空间内进行查看及播放；支持用户对视频进行评论功能，支持管理员对用户评论的审核或不审核设置，当关闭审核功能，则评论可直接显示，当开启审核设置，所有评论需经管理员审核方可演示，实现不良评论屏蔽操作；</w:t>
            </w:r>
          </w:p>
          <w:p>
            <w:pPr>
              <w:widowControl/>
              <w:jc w:val="left"/>
              <w:rPr>
                <w:rFonts w:eastAsiaTheme="minorEastAsia"/>
                <w:kern w:val="0"/>
                <w:sz w:val="24"/>
              </w:rPr>
            </w:pPr>
            <w:r>
              <w:rPr>
                <w:rFonts w:eastAsiaTheme="minorEastAsia"/>
                <w:kern w:val="0"/>
                <w:sz w:val="24"/>
              </w:rPr>
              <w:t xml:space="preserve">3. 专辑管理：平台具备视频专辑管理功能，用户可以将多个视频文件建立视频专辑进行统一管理，支持公开发布、登录观看、暂不公开等观看权限设置，支持按照学科、学段、年级、班级等不同方式进行分类；视频专辑支持自定义专辑名称，支持专辑包含视频数量和浏览人数统计功能；支持一键播放专辑全部视频功能，并支持不少于3种播放布局，同时专辑内的视频支持按照最新发布、最多播放进行自动排名； </w:t>
            </w:r>
          </w:p>
          <w:p>
            <w:pPr>
              <w:widowControl/>
              <w:jc w:val="left"/>
              <w:rPr>
                <w:rFonts w:eastAsiaTheme="minorEastAsia"/>
                <w:kern w:val="0"/>
                <w:sz w:val="24"/>
              </w:rPr>
            </w:pPr>
            <w:r>
              <w:rPr>
                <w:rFonts w:eastAsiaTheme="minorEastAsia"/>
                <w:kern w:val="0"/>
                <w:sz w:val="24"/>
              </w:rPr>
              <w:t>4. 优课评比：平台支持发起优课评比活动，系统管理员可以指定优课评比参赛老师及评审专家，参赛老师可以自己选择参赛视频，评审专家可以在评审阶段进行在线评审；</w:t>
            </w:r>
          </w:p>
          <w:p>
            <w:pPr>
              <w:widowControl/>
              <w:jc w:val="left"/>
              <w:rPr>
                <w:rFonts w:eastAsiaTheme="minorEastAsia"/>
                <w:kern w:val="0"/>
                <w:sz w:val="24"/>
              </w:rPr>
            </w:pPr>
            <w:r>
              <w:rPr>
                <w:rFonts w:eastAsiaTheme="minorEastAsia"/>
                <w:kern w:val="0"/>
                <w:sz w:val="24"/>
              </w:rPr>
              <w:t>5. 微课展示：要求平台具备在线微课制作功能，支持对已上传文件进行在线剪辑生成微课资源，支持片头、片尾图片上传及显示时间设定；</w:t>
            </w:r>
          </w:p>
          <w:p>
            <w:pPr>
              <w:widowControl/>
              <w:jc w:val="left"/>
              <w:rPr>
                <w:rFonts w:eastAsiaTheme="minorEastAsia"/>
                <w:kern w:val="0"/>
                <w:sz w:val="24"/>
              </w:rPr>
            </w:pPr>
            <w:r>
              <w:rPr>
                <w:rFonts w:eastAsiaTheme="minorEastAsia"/>
                <w:kern w:val="0"/>
                <w:sz w:val="24"/>
              </w:rPr>
              <w:t>6. 名师讲堂：平台具备名师讲堂功能，支持列表显示名师资源，可根据名师列表查看名师及视频展示；进入名师课堂主页，支持显示名师基本简介信息、视频数量、专辑数量介绍，支持视频点播的次数显示，支持最新发布、最多播放排行；</w:t>
            </w:r>
          </w:p>
          <w:p>
            <w:pPr>
              <w:widowControl/>
              <w:jc w:val="left"/>
              <w:rPr>
                <w:rFonts w:eastAsiaTheme="minorEastAsia"/>
                <w:kern w:val="0"/>
                <w:sz w:val="24"/>
              </w:rPr>
            </w:pPr>
            <w:r>
              <w:rPr>
                <w:rFonts w:eastAsiaTheme="minorEastAsia"/>
                <w:kern w:val="0"/>
                <w:sz w:val="24"/>
              </w:rPr>
              <w:t>7. 排行榜：平台具备视频排行榜功能，排行榜中的资源支持显示精品课程、优课展示、微课展示、名师排行等分类并支持视频资源的自动排名；</w:t>
            </w:r>
          </w:p>
          <w:p>
            <w:pPr>
              <w:widowControl/>
              <w:jc w:val="left"/>
              <w:rPr>
                <w:rFonts w:eastAsiaTheme="minorEastAsia"/>
                <w:b/>
                <w:bCs/>
                <w:kern w:val="0"/>
                <w:sz w:val="24"/>
              </w:rPr>
            </w:pPr>
            <w:r>
              <w:rPr>
                <w:rFonts w:eastAsiaTheme="minorEastAsia"/>
                <w:b/>
                <w:bCs/>
                <w:kern w:val="0"/>
                <w:sz w:val="24"/>
              </w:rPr>
              <w:t>三、 后台管理要求</w:t>
            </w:r>
          </w:p>
          <w:p>
            <w:pPr>
              <w:widowControl/>
              <w:jc w:val="left"/>
              <w:rPr>
                <w:rFonts w:eastAsiaTheme="minorEastAsia"/>
                <w:kern w:val="0"/>
                <w:sz w:val="24"/>
              </w:rPr>
            </w:pPr>
            <w:r>
              <w:rPr>
                <w:rFonts w:eastAsiaTheme="minorEastAsia"/>
                <w:kern w:val="0"/>
                <w:sz w:val="24"/>
              </w:rPr>
              <w:t xml:space="preserve">1. 用户管理：平台提供用户自主注册、后台批量导入，注册用户后由管理人员对申请人进行信息核对并开放对应权限，后台可通过数据模版初始化导入用户数据，每个用户可自行管理个人账户信息；管理员具备用户信息编辑、用户锁定、用户解锁、删除、密码修改功能； </w:t>
            </w:r>
          </w:p>
          <w:p>
            <w:pPr>
              <w:widowControl/>
              <w:jc w:val="left"/>
              <w:rPr>
                <w:rFonts w:eastAsiaTheme="minorEastAsia"/>
                <w:kern w:val="0"/>
                <w:sz w:val="24"/>
              </w:rPr>
            </w:pPr>
            <w:r>
              <w:rPr>
                <w:rFonts w:eastAsiaTheme="minorEastAsia"/>
                <w:kern w:val="0"/>
                <w:sz w:val="24"/>
              </w:rPr>
              <w:t>2</w:t>
            </w:r>
            <w:r>
              <w:rPr>
                <w:rFonts w:hint="eastAsia" w:eastAsiaTheme="minorEastAsia"/>
                <w:kern w:val="0"/>
                <w:sz w:val="24"/>
                <w:lang w:val="en-US" w:eastAsia="zh-CN"/>
              </w:rPr>
              <w:t xml:space="preserve">. </w:t>
            </w:r>
            <w:r>
              <w:rPr>
                <w:rFonts w:eastAsiaTheme="minorEastAsia"/>
                <w:kern w:val="0"/>
                <w:sz w:val="24"/>
              </w:rPr>
              <w:t xml:space="preserve">录播管理：支持根据不同教室功能设置教室分类管理，支持教室分类多层级创建；支持绑定录播设备，实现录播设备远程管理，包括录播、直播状态监测显示、远程开关机、设备重启等操作；支持远程连接录播教室，支持对录播画面进行在线直播预览，支持电影模式、资源模式预览设置；支持课表联动录播设备实现自动开启录制功能，支持按照教室、预约周期、预约时间、有效日期、课时、主讲人、课件所属人、年级、学段、学科、班级、是否直播等维度批量导入学校课程安排，实现完全自动化录播启动和资源上传； </w:t>
            </w:r>
          </w:p>
          <w:p>
            <w:pPr>
              <w:widowControl/>
              <w:jc w:val="left"/>
              <w:rPr>
                <w:rFonts w:eastAsiaTheme="minorEastAsia"/>
                <w:kern w:val="0"/>
                <w:sz w:val="24"/>
              </w:rPr>
            </w:pPr>
            <w:r>
              <w:rPr>
                <w:rFonts w:eastAsiaTheme="minorEastAsia"/>
                <w:kern w:val="0"/>
                <w:sz w:val="24"/>
              </w:rPr>
              <w:t>3</w:t>
            </w:r>
            <w:r>
              <w:rPr>
                <w:rFonts w:hint="eastAsia" w:eastAsiaTheme="minorEastAsia"/>
                <w:kern w:val="0"/>
                <w:sz w:val="24"/>
                <w:lang w:val="en-US" w:eastAsia="zh-CN"/>
              </w:rPr>
              <w:t xml:space="preserve">. </w:t>
            </w:r>
            <w:r>
              <w:rPr>
                <w:rFonts w:eastAsiaTheme="minorEastAsia"/>
                <w:kern w:val="0"/>
                <w:sz w:val="24"/>
              </w:rPr>
              <w:t xml:space="preserve">直播管理：直播管理支持自定义创建直播频道，支持高清、标清模式自定义，支持直播流路数、节点模式、频道类型等选择；直播活动创建支持预约开始、立即开始、暂停、结束等多种直播状态可选，支持公开观看、登录观看、密码观看、分组观看等多种直播访问权限设置，支持评论开启、关闭，支持直播在线人数显示与隐藏设置； </w:t>
            </w:r>
          </w:p>
          <w:p>
            <w:pPr>
              <w:widowControl/>
              <w:jc w:val="left"/>
              <w:rPr>
                <w:rFonts w:eastAsiaTheme="minorEastAsia"/>
                <w:kern w:val="0"/>
                <w:sz w:val="24"/>
              </w:rPr>
            </w:pPr>
            <w:r>
              <w:rPr>
                <w:rFonts w:eastAsiaTheme="minorEastAsia"/>
                <w:kern w:val="0"/>
                <w:sz w:val="24"/>
              </w:rPr>
              <w:t>4</w:t>
            </w:r>
            <w:r>
              <w:rPr>
                <w:rFonts w:hint="eastAsia" w:eastAsiaTheme="minorEastAsia"/>
                <w:kern w:val="0"/>
                <w:sz w:val="24"/>
                <w:lang w:val="en-US" w:eastAsia="zh-CN"/>
              </w:rPr>
              <w:t xml:space="preserve">. </w:t>
            </w:r>
            <w:r>
              <w:rPr>
                <w:rFonts w:eastAsiaTheme="minorEastAsia"/>
                <w:kern w:val="0"/>
                <w:sz w:val="24"/>
              </w:rPr>
              <w:t>视频管理：支持视频分类、支持视频编目自定义设置，支持视频编目项字典自定义编辑，可以根据不同年级、学科、学段、班级自行编辑内容项；支持视频列表形式展示所有平台视频，支持对任意视频设置推荐置顶；支持视频审核，能够在视频审核界面对待审核视频进行播放观看，支持删除视频和审核通过两种操作，支持多个视频选中进行批量审核；支持视频评论、问答管理界面，能够统一管理视频评论内容，支持设置自动答复功能；</w:t>
            </w:r>
          </w:p>
          <w:p>
            <w:pPr>
              <w:widowControl/>
              <w:jc w:val="left"/>
              <w:rPr>
                <w:rFonts w:eastAsiaTheme="minorEastAsia"/>
                <w:kern w:val="0"/>
                <w:sz w:val="24"/>
              </w:rPr>
            </w:pPr>
            <w:r>
              <w:rPr>
                <w:rFonts w:hint="eastAsia" w:ascii="宋体" w:hAnsi="宋体"/>
                <w:b/>
                <w:color w:val="000000"/>
                <w:sz w:val="24"/>
              </w:rPr>
              <w:t>▲</w:t>
            </w:r>
            <w:r>
              <w:rPr>
                <w:rFonts w:eastAsiaTheme="minorEastAsia"/>
                <w:kern w:val="0"/>
                <w:sz w:val="24"/>
              </w:rPr>
              <w:t>5</w:t>
            </w:r>
            <w:r>
              <w:rPr>
                <w:rFonts w:hint="eastAsia" w:eastAsiaTheme="minorEastAsia"/>
                <w:kern w:val="0"/>
                <w:sz w:val="24"/>
                <w:lang w:val="en-US" w:eastAsia="zh-CN"/>
              </w:rPr>
              <w:t>.</w:t>
            </w:r>
            <w:r>
              <w:rPr>
                <w:rFonts w:eastAsiaTheme="minorEastAsia"/>
                <w:kern w:val="0"/>
                <w:sz w:val="24"/>
              </w:rPr>
              <w:t>报表统计要求：支持直播峰值图表，所有直播活动能够自动生成直播统计报表，支持以柱状图形式显示在不同时间段同时在线观看人数统计结果；支持直播观看信息查看，支持获取直播观看用户IP地址、登入、登出时间、在线时长、设备类型等统一展示；支持直播用户分布图，能够以中国地图形式呈现全国各地观看观众数，并根据不同用户数量能够以不同颜色进行标记显示；支持视频峰值、视频播放量、视频播放时长、视频播放量排行、视频观看用户、日志管理等统计分析模块，帮助学校老师充分了解各视频查看统计结果。</w:t>
            </w:r>
          </w:p>
        </w:tc>
      </w:tr>
      <w:tr>
        <w:tblPrEx>
          <w:tblCellMar>
            <w:top w:w="0" w:type="dxa"/>
            <w:left w:w="108" w:type="dxa"/>
            <w:bottom w:w="0" w:type="dxa"/>
            <w:right w:w="108" w:type="dxa"/>
          </w:tblCellMar>
        </w:tblPrEx>
        <w:trPr>
          <w:gridBefore w:val="1"/>
          <w:wBefore w:w="29" w:type="dxa"/>
          <w:trHeight w:val="416"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4K</w:t>
            </w:r>
            <w:r>
              <w:rPr>
                <w:rFonts w:hint="eastAsia" w:eastAsiaTheme="minorEastAsia"/>
                <w:kern w:val="0"/>
                <w:sz w:val="24"/>
              </w:rPr>
              <w:t>跟踪</w:t>
            </w:r>
            <w:r>
              <w:rPr>
                <w:rFonts w:eastAsiaTheme="minorEastAsia"/>
                <w:kern w:val="0"/>
                <w:sz w:val="24"/>
              </w:rPr>
              <w:t>摄像机</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hint="eastAsia" w:eastAsiaTheme="minorEastAsia"/>
                <w:kern w:val="0"/>
                <w:sz w:val="24"/>
              </w:rPr>
              <w:t>1</w:t>
            </w:r>
            <w:r>
              <w:rPr>
                <w:rFonts w:hint="eastAsia" w:eastAsiaTheme="minorEastAsia"/>
                <w:kern w:val="0"/>
                <w:sz w:val="24"/>
                <w:lang w:val="en-US" w:eastAsia="zh-CN"/>
              </w:rPr>
              <w:t>.</w:t>
            </w:r>
            <w:r>
              <w:rPr>
                <w:rFonts w:hint="eastAsia" w:eastAsiaTheme="minorEastAsia"/>
                <w:kern w:val="0"/>
                <w:sz w:val="24"/>
              </w:rPr>
              <w:t>图像传感器：采用不低于1/2.3" Progressive Scan CMOS；</w:t>
            </w:r>
            <w:r>
              <w:rPr>
                <w:rFonts w:hint="eastAsia" w:eastAsiaTheme="minorEastAsia"/>
                <w:kern w:val="0"/>
                <w:sz w:val="24"/>
              </w:rPr>
              <w:br w:type="textWrapping"/>
            </w:r>
            <w:r>
              <w:rPr>
                <w:rFonts w:hint="eastAsia" w:eastAsiaTheme="minorEastAsia"/>
                <w:kern w:val="0"/>
                <w:sz w:val="24"/>
              </w:rPr>
              <w:t>2</w:t>
            </w:r>
            <w:r>
              <w:rPr>
                <w:rFonts w:hint="eastAsia" w:eastAsiaTheme="minorEastAsia"/>
                <w:kern w:val="0"/>
                <w:sz w:val="24"/>
                <w:lang w:val="en-US" w:eastAsia="zh-CN"/>
              </w:rPr>
              <w:t>.</w:t>
            </w:r>
            <w:r>
              <w:rPr>
                <w:rFonts w:hint="eastAsia" w:eastAsiaTheme="minorEastAsia"/>
                <w:kern w:val="0"/>
                <w:sz w:val="24"/>
              </w:rPr>
              <w:t>CMOS最大分辨率支持≥3840×2160；有效像素≥1200 万；</w:t>
            </w:r>
            <w:r>
              <w:rPr>
                <w:rFonts w:hint="eastAsia" w:eastAsiaTheme="minorEastAsia"/>
                <w:kern w:val="0"/>
                <w:sz w:val="24"/>
              </w:rPr>
              <w:br w:type="textWrapping"/>
            </w:r>
            <w:r>
              <w:rPr>
                <w:rFonts w:hint="eastAsia" w:eastAsiaTheme="minorEastAsia"/>
                <w:kern w:val="0"/>
                <w:sz w:val="24"/>
              </w:rPr>
              <w:t>3</w:t>
            </w:r>
            <w:r>
              <w:rPr>
                <w:rFonts w:hint="eastAsia" w:eastAsiaTheme="minorEastAsia"/>
                <w:kern w:val="0"/>
                <w:sz w:val="24"/>
                <w:lang w:val="en-US" w:eastAsia="zh-CN"/>
              </w:rPr>
              <w:t>.</w:t>
            </w:r>
            <w:r>
              <w:rPr>
                <w:rFonts w:hint="eastAsia" w:eastAsiaTheme="minorEastAsia"/>
                <w:kern w:val="0"/>
                <w:sz w:val="24"/>
              </w:rPr>
              <w:t>最低照度≥彩色:0.001 Lux @(F1.2,AGC ON) ；</w:t>
            </w:r>
            <w:r>
              <w:rPr>
                <w:rFonts w:hint="eastAsia" w:eastAsiaTheme="minorEastAsia"/>
                <w:kern w:val="0"/>
                <w:sz w:val="24"/>
              </w:rPr>
              <w:br w:type="textWrapping"/>
            </w:r>
            <w:r>
              <w:rPr>
                <w:rFonts w:hint="eastAsia" w:eastAsiaTheme="minorEastAsia"/>
                <w:kern w:val="0"/>
                <w:sz w:val="24"/>
              </w:rPr>
              <w:t>4</w:t>
            </w:r>
            <w:r>
              <w:rPr>
                <w:rFonts w:hint="eastAsia" w:eastAsiaTheme="minorEastAsia"/>
                <w:kern w:val="0"/>
                <w:sz w:val="24"/>
                <w:lang w:val="en-US" w:eastAsia="zh-CN"/>
              </w:rPr>
              <w:t>.</w:t>
            </w:r>
            <w:r>
              <w:rPr>
                <w:rFonts w:hint="eastAsia" w:eastAsiaTheme="minorEastAsia"/>
                <w:kern w:val="0"/>
                <w:sz w:val="24"/>
              </w:rPr>
              <w:t>数字增益：-30dB-23.9dB；</w:t>
            </w:r>
            <w:r>
              <w:rPr>
                <w:rFonts w:hint="eastAsia" w:eastAsiaTheme="minorEastAsia"/>
                <w:kern w:val="0"/>
                <w:sz w:val="24"/>
              </w:rPr>
              <w:br w:type="textWrapping"/>
            </w:r>
            <w:r>
              <w:rPr>
                <w:rFonts w:hint="eastAsia" w:eastAsiaTheme="minorEastAsia"/>
                <w:kern w:val="0"/>
                <w:sz w:val="24"/>
              </w:rPr>
              <w:t>5</w:t>
            </w:r>
            <w:r>
              <w:rPr>
                <w:rFonts w:hint="eastAsia" w:eastAsiaTheme="minorEastAsia"/>
                <w:kern w:val="0"/>
                <w:sz w:val="24"/>
                <w:lang w:val="en-US" w:eastAsia="zh-CN"/>
              </w:rPr>
              <w:t>.</w:t>
            </w:r>
            <w:r>
              <w:rPr>
                <w:rFonts w:hint="eastAsia" w:eastAsiaTheme="minorEastAsia"/>
                <w:kern w:val="0"/>
                <w:sz w:val="24"/>
              </w:rPr>
              <w:t>日夜转换模式支持ICR红外滤片式；</w:t>
            </w:r>
            <w:r>
              <w:rPr>
                <w:rFonts w:hint="eastAsia" w:eastAsiaTheme="minorEastAsia"/>
                <w:kern w:val="0"/>
                <w:sz w:val="24"/>
              </w:rPr>
              <w:br w:type="textWrapping"/>
            </w:r>
            <w:r>
              <w:rPr>
                <w:rFonts w:hint="eastAsia" w:eastAsiaTheme="minorEastAsia"/>
                <w:kern w:val="0"/>
                <w:sz w:val="24"/>
              </w:rPr>
              <w:t>6</w:t>
            </w:r>
            <w:r>
              <w:rPr>
                <w:rFonts w:hint="eastAsia" w:eastAsiaTheme="minorEastAsia"/>
                <w:kern w:val="0"/>
                <w:sz w:val="24"/>
                <w:lang w:val="en-US" w:eastAsia="zh-CN"/>
              </w:rPr>
              <w:t>.</w:t>
            </w:r>
            <w:r>
              <w:rPr>
                <w:rFonts w:hint="eastAsia" w:eastAsiaTheme="minorEastAsia"/>
                <w:kern w:val="0"/>
                <w:sz w:val="24"/>
              </w:rPr>
              <w:t>视频压缩标准支持：H.264/H.265；</w:t>
            </w:r>
            <w:r>
              <w:rPr>
                <w:rFonts w:hint="eastAsia" w:eastAsiaTheme="minorEastAsia"/>
                <w:kern w:val="0"/>
                <w:sz w:val="24"/>
              </w:rPr>
              <w:br w:type="textWrapping"/>
            </w:r>
            <w:r>
              <w:rPr>
                <w:rFonts w:hint="eastAsia" w:eastAsiaTheme="minorEastAsia"/>
                <w:kern w:val="0"/>
                <w:sz w:val="24"/>
              </w:rPr>
              <w:t>7</w:t>
            </w:r>
            <w:r>
              <w:rPr>
                <w:rFonts w:hint="eastAsia" w:eastAsiaTheme="minorEastAsia"/>
                <w:kern w:val="0"/>
                <w:sz w:val="24"/>
                <w:lang w:val="en-US" w:eastAsia="zh-CN"/>
              </w:rPr>
              <w:t>.</w:t>
            </w:r>
            <w:r>
              <w:rPr>
                <w:rFonts w:hint="eastAsia" w:eastAsiaTheme="minorEastAsia"/>
                <w:kern w:val="0"/>
                <w:sz w:val="24"/>
              </w:rPr>
              <w:t>视频分辨率：4K@30（3840×2160）、2K@30（2560×1440）、1080P@30、720P@30；</w:t>
            </w:r>
            <w:r>
              <w:rPr>
                <w:rFonts w:hint="eastAsia" w:eastAsiaTheme="minorEastAsia"/>
                <w:kern w:val="0"/>
                <w:sz w:val="24"/>
              </w:rPr>
              <w:br w:type="textWrapping"/>
            </w:r>
            <w:r>
              <w:rPr>
                <w:rFonts w:hint="eastAsia" w:eastAsiaTheme="minorEastAsia"/>
                <w:kern w:val="0"/>
                <w:sz w:val="24"/>
              </w:rPr>
              <w:t>8</w:t>
            </w:r>
            <w:r>
              <w:rPr>
                <w:rFonts w:hint="eastAsia" w:eastAsiaTheme="minorEastAsia"/>
                <w:kern w:val="0"/>
                <w:sz w:val="24"/>
                <w:lang w:val="en-US" w:eastAsia="zh-CN"/>
              </w:rPr>
              <w:t>.</w:t>
            </w:r>
            <w:r>
              <w:rPr>
                <w:rFonts w:hint="eastAsia" w:eastAsiaTheme="minorEastAsia"/>
                <w:kern w:val="0"/>
                <w:sz w:val="24"/>
              </w:rPr>
              <w:t>压缩输出编码率：128Kbps～30Mbps可调；</w:t>
            </w:r>
            <w:r>
              <w:rPr>
                <w:rFonts w:hint="eastAsia" w:eastAsiaTheme="minorEastAsia"/>
                <w:kern w:val="0"/>
                <w:sz w:val="24"/>
              </w:rPr>
              <w:br w:type="textWrapping"/>
            </w:r>
            <w:r>
              <w:rPr>
                <w:rFonts w:hint="eastAsia" w:eastAsiaTheme="minorEastAsia"/>
                <w:kern w:val="0"/>
                <w:sz w:val="24"/>
              </w:rPr>
              <w:t>9</w:t>
            </w:r>
            <w:r>
              <w:rPr>
                <w:rFonts w:hint="eastAsia" w:eastAsiaTheme="minorEastAsia"/>
                <w:kern w:val="0"/>
                <w:sz w:val="24"/>
                <w:lang w:val="en-US" w:eastAsia="zh-CN"/>
              </w:rPr>
              <w:t>.</w:t>
            </w:r>
            <w:r>
              <w:rPr>
                <w:rFonts w:hint="eastAsia" w:eastAsiaTheme="minorEastAsia"/>
                <w:kern w:val="0"/>
                <w:sz w:val="24"/>
              </w:rPr>
              <w:t>音频压缩编码率：AAC 32K/44.1K/48；</w:t>
            </w:r>
            <w:r>
              <w:rPr>
                <w:rFonts w:hint="eastAsia" w:eastAsiaTheme="minorEastAsia"/>
                <w:kern w:val="0"/>
                <w:sz w:val="24"/>
              </w:rPr>
              <w:br w:type="textWrapping"/>
            </w:r>
            <w:r>
              <w:rPr>
                <w:rFonts w:hint="eastAsia" w:eastAsiaTheme="minorEastAsia"/>
                <w:kern w:val="0"/>
                <w:sz w:val="24"/>
              </w:rPr>
              <w:t>10</w:t>
            </w:r>
            <w:r>
              <w:rPr>
                <w:rFonts w:hint="eastAsia" w:eastAsiaTheme="minorEastAsia"/>
                <w:kern w:val="0"/>
                <w:sz w:val="24"/>
                <w:lang w:val="en-US" w:eastAsia="zh-CN"/>
              </w:rPr>
              <w:t>.</w:t>
            </w:r>
            <w:r>
              <w:rPr>
                <w:rFonts w:hint="eastAsia" w:eastAsiaTheme="minorEastAsia"/>
                <w:kern w:val="0"/>
                <w:sz w:val="24"/>
              </w:rPr>
              <w:t>图像设置支持：饱和度，亮度，对比度，锐度，色度通过客户端可调；</w:t>
            </w:r>
            <w:r>
              <w:rPr>
                <w:rFonts w:hint="eastAsia" w:eastAsiaTheme="minorEastAsia"/>
                <w:kern w:val="0"/>
                <w:sz w:val="24"/>
              </w:rPr>
              <w:br w:type="textWrapping"/>
            </w:r>
            <w:r>
              <w:rPr>
                <w:rFonts w:hint="eastAsia" w:eastAsiaTheme="minorEastAsia"/>
                <w:kern w:val="0"/>
                <w:sz w:val="24"/>
              </w:rPr>
              <w:t>11</w:t>
            </w:r>
            <w:r>
              <w:rPr>
                <w:rFonts w:hint="eastAsia" w:eastAsiaTheme="minorEastAsia"/>
                <w:kern w:val="0"/>
                <w:sz w:val="24"/>
                <w:lang w:val="en-US" w:eastAsia="zh-CN"/>
              </w:rPr>
              <w:t>.</w:t>
            </w:r>
            <w:r>
              <w:rPr>
                <w:rFonts w:hint="eastAsia" w:eastAsiaTheme="minorEastAsia"/>
                <w:kern w:val="0"/>
                <w:sz w:val="24"/>
              </w:rPr>
              <w:t>支持抗闪烁、电子防抖、电子快门、背光补偿、长曝光模式等功能；</w:t>
            </w:r>
            <w:r>
              <w:rPr>
                <w:rFonts w:hint="eastAsia" w:eastAsiaTheme="minorEastAsia"/>
                <w:kern w:val="0"/>
                <w:sz w:val="24"/>
              </w:rPr>
              <w:br w:type="textWrapping"/>
            </w:r>
            <w:r>
              <w:rPr>
                <w:rFonts w:hint="eastAsia" w:eastAsiaTheme="minorEastAsia"/>
                <w:kern w:val="0"/>
                <w:sz w:val="24"/>
              </w:rPr>
              <w:t>12</w:t>
            </w:r>
            <w:r>
              <w:rPr>
                <w:rFonts w:hint="eastAsia" w:eastAsiaTheme="minorEastAsia"/>
                <w:kern w:val="0"/>
                <w:sz w:val="24"/>
                <w:lang w:val="en-US" w:eastAsia="zh-CN"/>
              </w:rPr>
              <w:t>.</w:t>
            </w:r>
            <w:r>
              <w:rPr>
                <w:rFonts w:hint="eastAsia" w:eastAsiaTheme="minorEastAsia"/>
                <w:kern w:val="0"/>
                <w:sz w:val="24"/>
              </w:rPr>
              <w:t>ISO模式支持：ISO100、ISO200、ISO400、ISO800、ISO1600、ISO3200；</w:t>
            </w:r>
            <w:r>
              <w:rPr>
                <w:rFonts w:hint="eastAsia" w:eastAsiaTheme="minorEastAsia"/>
                <w:kern w:val="0"/>
                <w:sz w:val="24"/>
              </w:rPr>
              <w:br w:type="textWrapping"/>
            </w:r>
            <w:r>
              <w:rPr>
                <w:rFonts w:hint="eastAsia" w:eastAsiaTheme="minorEastAsia"/>
                <w:kern w:val="0"/>
                <w:sz w:val="24"/>
              </w:rPr>
              <w:t>13</w:t>
            </w:r>
            <w:r>
              <w:rPr>
                <w:rFonts w:hint="eastAsia" w:eastAsiaTheme="minorEastAsia"/>
                <w:kern w:val="0"/>
                <w:sz w:val="24"/>
                <w:lang w:val="en-US" w:eastAsia="zh-CN"/>
              </w:rPr>
              <w:t>.</w:t>
            </w:r>
            <w:r>
              <w:rPr>
                <w:rFonts w:hint="eastAsia" w:eastAsiaTheme="minorEastAsia"/>
                <w:kern w:val="0"/>
                <w:sz w:val="24"/>
              </w:rPr>
              <w:t>支持老师跟踪、学生跟踪、特定人物跟踪、电子云台跟踪、ZOOM跟踪；</w:t>
            </w:r>
            <w:r>
              <w:rPr>
                <w:rFonts w:hint="eastAsia" w:eastAsiaTheme="minorEastAsia"/>
                <w:kern w:val="0"/>
                <w:sz w:val="24"/>
              </w:rPr>
              <w:br w:type="textWrapping"/>
            </w:r>
            <w:r>
              <w:rPr>
                <w:rFonts w:hint="eastAsia" w:eastAsiaTheme="minorEastAsia"/>
                <w:kern w:val="0"/>
                <w:sz w:val="24"/>
              </w:rPr>
              <w:t>14</w:t>
            </w:r>
            <w:r>
              <w:rPr>
                <w:rFonts w:hint="eastAsia" w:eastAsiaTheme="minorEastAsia"/>
                <w:kern w:val="0"/>
                <w:sz w:val="24"/>
                <w:lang w:val="en-US" w:eastAsia="zh-CN"/>
              </w:rPr>
              <w:t>.</w:t>
            </w:r>
            <w:r>
              <w:rPr>
                <w:rFonts w:hint="eastAsia" w:eastAsiaTheme="minorEastAsia"/>
                <w:kern w:val="0"/>
                <w:sz w:val="24"/>
              </w:rPr>
              <w:t>工作温度和湿度：-10℃~60℃,湿度小于90%(无凝结)；</w:t>
            </w:r>
            <w:r>
              <w:rPr>
                <w:rFonts w:hint="eastAsia" w:eastAsiaTheme="minorEastAsia"/>
                <w:kern w:val="0"/>
                <w:sz w:val="24"/>
              </w:rPr>
              <w:br w:type="textWrapping"/>
            </w:r>
            <w:r>
              <w:rPr>
                <w:rFonts w:hint="eastAsia" w:eastAsiaTheme="minorEastAsia"/>
                <w:kern w:val="0"/>
                <w:sz w:val="24"/>
              </w:rPr>
              <w:t>15</w:t>
            </w:r>
            <w:r>
              <w:rPr>
                <w:rFonts w:hint="eastAsia" w:eastAsiaTheme="minorEastAsia"/>
                <w:kern w:val="0"/>
                <w:sz w:val="24"/>
                <w:lang w:val="en-US" w:eastAsia="zh-CN"/>
              </w:rPr>
              <w:t>.</w:t>
            </w:r>
            <w:r>
              <w:rPr>
                <w:rFonts w:hint="eastAsia" w:eastAsiaTheme="minorEastAsia"/>
                <w:kern w:val="0"/>
                <w:sz w:val="24"/>
              </w:rPr>
              <w:t xml:space="preserve">最大功耗≤6W； </w:t>
            </w:r>
            <w:r>
              <w:rPr>
                <w:rFonts w:hint="eastAsia" w:eastAsiaTheme="minorEastAsia"/>
                <w:kern w:val="0"/>
                <w:sz w:val="24"/>
              </w:rPr>
              <w:br w:type="textWrapping"/>
            </w:r>
            <w:r>
              <w:rPr>
                <w:rFonts w:hint="eastAsia" w:eastAsiaTheme="minorEastAsia"/>
                <w:kern w:val="0"/>
                <w:sz w:val="24"/>
              </w:rPr>
              <w:t>16</w:t>
            </w:r>
            <w:r>
              <w:rPr>
                <w:rFonts w:hint="eastAsia" w:eastAsiaTheme="minorEastAsia"/>
                <w:kern w:val="0"/>
                <w:sz w:val="24"/>
                <w:lang w:val="en-US" w:eastAsia="zh-CN"/>
              </w:rPr>
              <w:t>.</w:t>
            </w:r>
            <w:r>
              <w:rPr>
                <w:rFonts w:hint="eastAsia" w:eastAsiaTheme="minorEastAsia"/>
                <w:kern w:val="0"/>
                <w:sz w:val="24"/>
              </w:rPr>
              <w:t>要求支持POE一线通，满足数据通信、供电均由一根网线完成；</w:t>
            </w:r>
            <w:r>
              <w:rPr>
                <w:rFonts w:hint="eastAsia" w:eastAsiaTheme="minorEastAsia"/>
                <w:kern w:val="0"/>
                <w:sz w:val="24"/>
              </w:rPr>
              <w:br w:type="textWrapping"/>
            </w:r>
            <w:r>
              <w:rPr>
                <w:rFonts w:hint="eastAsia" w:eastAsiaTheme="minorEastAsia"/>
                <w:kern w:val="0"/>
                <w:sz w:val="24"/>
              </w:rPr>
              <w:t>17</w:t>
            </w:r>
            <w:r>
              <w:rPr>
                <w:rFonts w:hint="eastAsia" w:eastAsiaTheme="minorEastAsia"/>
                <w:kern w:val="0"/>
                <w:sz w:val="24"/>
                <w:lang w:val="en-US" w:eastAsia="zh-CN"/>
              </w:rPr>
              <w:t>.</w:t>
            </w:r>
            <w:r>
              <w:rPr>
                <w:rFonts w:hint="eastAsia" w:eastAsiaTheme="minorEastAsia"/>
                <w:kern w:val="0"/>
                <w:sz w:val="24"/>
              </w:rPr>
              <w:t>要求摄像机与录播主机为同一品牌。</w:t>
            </w:r>
          </w:p>
        </w:tc>
      </w:tr>
      <w:tr>
        <w:tblPrEx>
          <w:tblCellMar>
            <w:top w:w="0" w:type="dxa"/>
            <w:left w:w="108" w:type="dxa"/>
            <w:bottom w:w="0" w:type="dxa"/>
            <w:right w:w="108" w:type="dxa"/>
          </w:tblCellMar>
        </w:tblPrEx>
        <w:trPr>
          <w:gridBefore w:val="1"/>
          <w:wBefore w:w="29" w:type="dxa"/>
          <w:trHeight w:val="1833"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录播</w:t>
            </w:r>
          </w:p>
          <w:p>
            <w:pPr>
              <w:widowControl/>
              <w:jc w:val="center"/>
              <w:rPr>
                <w:rFonts w:eastAsiaTheme="minorEastAsia"/>
                <w:kern w:val="0"/>
                <w:sz w:val="24"/>
              </w:rPr>
            </w:pPr>
            <w:r>
              <w:rPr>
                <w:rFonts w:eastAsiaTheme="minorEastAsia"/>
                <w:kern w:val="0"/>
                <w:sz w:val="24"/>
              </w:rPr>
              <w:t>控制面板</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w:t>
            </w:r>
          </w:p>
        </w:tc>
        <w:tc>
          <w:tcPr>
            <w:tcW w:w="705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kern w:val="0"/>
                <w:sz w:val="24"/>
              </w:rPr>
            </w:pPr>
            <w:r>
              <w:rPr>
                <w:rFonts w:hint="eastAsia" w:eastAsiaTheme="minorEastAsia"/>
                <w:kern w:val="0"/>
                <w:sz w:val="24"/>
              </w:rPr>
              <w:t>1</w:t>
            </w:r>
            <w:r>
              <w:rPr>
                <w:rFonts w:hint="eastAsia" w:eastAsiaTheme="minorEastAsia"/>
                <w:kern w:val="0"/>
                <w:sz w:val="24"/>
                <w:lang w:val="en-US" w:eastAsia="zh-CN"/>
              </w:rPr>
              <w:t>.</w:t>
            </w:r>
            <w:r>
              <w:rPr>
                <w:rFonts w:hint="eastAsia" w:eastAsiaTheme="minorEastAsia"/>
                <w:kern w:val="0"/>
                <w:sz w:val="24"/>
              </w:rPr>
              <w:t>控制面板要求与录播主机统一品牌，能够实现一根线连接录播主机，减少工程施工布线难度；</w:t>
            </w:r>
            <w:r>
              <w:rPr>
                <w:rFonts w:hint="eastAsia" w:eastAsiaTheme="minorEastAsia"/>
                <w:kern w:val="0"/>
                <w:sz w:val="24"/>
              </w:rPr>
              <w:br w:type="textWrapping"/>
            </w:r>
            <w:r>
              <w:rPr>
                <w:rFonts w:hint="eastAsia" w:eastAsiaTheme="minorEastAsia"/>
                <w:kern w:val="0"/>
                <w:sz w:val="24"/>
              </w:rPr>
              <w:t>2</w:t>
            </w:r>
            <w:r>
              <w:rPr>
                <w:rFonts w:hint="eastAsia" w:eastAsiaTheme="minorEastAsia"/>
                <w:kern w:val="0"/>
                <w:sz w:val="24"/>
                <w:lang w:val="en-US" w:eastAsia="zh-CN"/>
              </w:rPr>
              <w:t>.</w:t>
            </w:r>
            <w:r>
              <w:rPr>
                <w:rFonts w:hint="eastAsia" w:eastAsiaTheme="minorEastAsia"/>
                <w:kern w:val="0"/>
                <w:sz w:val="24"/>
              </w:rPr>
              <w:t>能够无缝对接录播主机，实现主机运行的状态显示，支持录播主机录制、导播、直播等切换控制；</w:t>
            </w:r>
            <w:r>
              <w:rPr>
                <w:rFonts w:hint="eastAsia" w:eastAsiaTheme="minorEastAsia"/>
                <w:kern w:val="0"/>
                <w:sz w:val="24"/>
              </w:rPr>
              <w:br w:type="textWrapping"/>
            </w:r>
            <w:r>
              <w:rPr>
                <w:rFonts w:hint="eastAsia" w:eastAsiaTheme="minorEastAsia"/>
                <w:kern w:val="0"/>
                <w:sz w:val="24"/>
              </w:rPr>
              <w:t>3</w:t>
            </w:r>
            <w:r>
              <w:rPr>
                <w:rFonts w:hint="eastAsia" w:eastAsiaTheme="minorEastAsia"/>
                <w:kern w:val="0"/>
                <w:sz w:val="24"/>
                <w:lang w:val="en-US" w:eastAsia="zh-CN"/>
              </w:rPr>
              <w:t>.</w:t>
            </w:r>
            <w:r>
              <w:rPr>
                <w:rFonts w:hint="eastAsia" w:eastAsiaTheme="minorEastAsia"/>
                <w:kern w:val="0"/>
                <w:sz w:val="24"/>
              </w:rPr>
              <w:t>支持通过面板启动自动导播切换或者老师全景、老师特写、学生全景、VGA画面的手动切换；</w:t>
            </w:r>
            <w:r>
              <w:rPr>
                <w:rFonts w:hint="eastAsia" w:eastAsiaTheme="minorEastAsia"/>
                <w:kern w:val="0"/>
                <w:sz w:val="24"/>
              </w:rPr>
              <w:br w:type="textWrapping"/>
            </w:r>
            <w:r>
              <w:rPr>
                <w:rFonts w:hint="eastAsia" w:eastAsiaTheme="minorEastAsia"/>
                <w:kern w:val="0"/>
                <w:sz w:val="24"/>
              </w:rPr>
              <w:t>4</w:t>
            </w:r>
            <w:r>
              <w:rPr>
                <w:rFonts w:hint="eastAsia" w:eastAsiaTheme="minorEastAsia"/>
                <w:kern w:val="0"/>
                <w:sz w:val="24"/>
                <w:lang w:val="en-US" w:eastAsia="zh-CN"/>
              </w:rPr>
              <w:t>.</w:t>
            </w:r>
            <w:r>
              <w:rPr>
                <w:rFonts w:hint="eastAsia" w:eastAsiaTheme="minorEastAsia"/>
                <w:kern w:val="0"/>
                <w:sz w:val="24"/>
              </w:rPr>
              <w:t>支持联动主机实现开关机功能</w:t>
            </w:r>
          </w:p>
        </w:tc>
      </w:tr>
      <w:tr>
        <w:tblPrEx>
          <w:tblCellMar>
            <w:top w:w="0" w:type="dxa"/>
            <w:left w:w="108" w:type="dxa"/>
            <w:bottom w:w="0" w:type="dxa"/>
            <w:right w:w="108" w:type="dxa"/>
          </w:tblCellMar>
        </w:tblPrEx>
        <w:trPr>
          <w:gridBefore w:val="1"/>
          <w:wBefore w:w="29" w:type="dxa"/>
          <w:trHeight w:val="838" w:hRule="atLeast"/>
        </w:trPr>
        <w:tc>
          <w:tcPr>
            <w:tcW w:w="1160" w:type="dxa"/>
            <w:tcBorders>
              <w:top w:val="nil"/>
              <w:left w:val="single" w:color="auto" w:sz="4" w:space="0"/>
              <w:bottom w:val="single" w:color="auto" w:sz="4" w:space="0"/>
              <w:right w:val="single" w:color="auto" w:sz="4" w:space="0"/>
            </w:tcBorders>
            <w:shd w:val="clear" w:color="auto" w:fill="auto"/>
          </w:tcPr>
          <w:p>
            <w:pPr>
              <w:widowControl/>
              <w:jc w:val="left"/>
              <w:rPr>
                <w:rFonts w:eastAsiaTheme="minorEastAsia"/>
                <w:kern w:val="0"/>
                <w:sz w:val="24"/>
              </w:rPr>
            </w:pPr>
            <w:r>
              <w:rPr>
                <w:rFonts w:eastAsiaTheme="minorEastAsia"/>
                <w:sz w:val="24"/>
              </w:rPr>
              <w:t>机柜</w:t>
            </w:r>
          </w:p>
        </w:tc>
        <w:tc>
          <w:tcPr>
            <w:tcW w:w="541" w:type="dxa"/>
            <w:tcBorders>
              <w:top w:val="nil"/>
              <w:left w:val="nil"/>
              <w:bottom w:val="single" w:color="auto" w:sz="4" w:space="0"/>
              <w:right w:val="single" w:color="auto" w:sz="4" w:space="0"/>
            </w:tcBorders>
            <w:shd w:val="clear" w:color="auto" w:fill="auto"/>
          </w:tcPr>
          <w:p>
            <w:pPr>
              <w:widowControl/>
              <w:jc w:val="center"/>
              <w:rPr>
                <w:rFonts w:eastAsiaTheme="minorEastAsia"/>
                <w:kern w:val="0"/>
                <w:sz w:val="24"/>
              </w:rPr>
            </w:pPr>
            <w:r>
              <w:rPr>
                <w:rFonts w:eastAsiaTheme="minorEastAsia"/>
                <w:sz w:val="24"/>
              </w:rPr>
              <w:t>台</w:t>
            </w:r>
          </w:p>
        </w:tc>
        <w:tc>
          <w:tcPr>
            <w:tcW w:w="567" w:type="dxa"/>
            <w:tcBorders>
              <w:top w:val="nil"/>
              <w:left w:val="nil"/>
              <w:bottom w:val="single" w:color="auto" w:sz="4" w:space="0"/>
              <w:right w:val="single" w:color="auto" w:sz="4" w:space="0"/>
            </w:tcBorders>
            <w:shd w:val="clear" w:color="auto" w:fill="auto"/>
          </w:tcPr>
          <w:p>
            <w:pPr>
              <w:widowControl/>
              <w:jc w:val="center"/>
              <w:rPr>
                <w:rFonts w:eastAsiaTheme="minorEastAsia"/>
                <w:kern w:val="0"/>
                <w:sz w:val="24"/>
              </w:rPr>
            </w:pPr>
            <w:r>
              <w:rPr>
                <w:rFonts w:eastAsiaTheme="minorEastAsia"/>
                <w:sz w:val="24"/>
              </w:rPr>
              <w:t>2</w:t>
            </w:r>
          </w:p>
        </w:tc>
        <w:tc>
          <w:tcPr>
            <w:tcW w:w="7059" w:type="dxa"/>
            <w:tcBorders>
              <w:top w:val="nil"/>
              <w:left w:val="nil"/>
              <w:bottom w:val="single" w:color="auto" w:sz="4" w:space="0"/>
              <w:right w:val="single" w:color="auto" w:sz="4" w:space="0"/>
            </w:tcBorders>
            <w:shd w:val="clear" w:color="auto" w:fill="auto"/>
          </w:tcPr>
          <w:p>
            <w:pPr>
              <w:rPr>
                <w:rFonts w:eastAsiaTheme="minorEastAsia"/>
                <w:sz w:val="24"/>
              </w:rPr>
            </w:pPr>
            <w:r>
              <w:rPr>
                <w:rFonts w:eastAsiaTheme="minorEastAsia"/>
                <w:sz w:val="24"/>
              </w:rPr>
              <w:t>标准32U服务器机柜，立梁2.0镀锌，框架1.2厚，4面开门；高宽深1800*600*600；3托盘2风机1电源。</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b/>
          <w:color w:val="000000"/>
          <w:sz w:val="24"/>
        </w:rPr>
      </w:pPr>
      <w:r>
        <w:rPr>
          <w:rFonts w:hint="eastAsia"/>
          <w:b/>
          <w:color w:val="000000"/>
          <w:sz w:val="24"/>
        </w:rPr>
        <w:t>二</w:t>
      </w:r>
      <w:r>
        <w:rPr>
          <w:b/>
          <w:color w:val="000000"/>
          <w:sz w:val="24"/>
        </w:rPr>
        <w:t>、</w:t>
      </w:r>
      <w:r>
        <w:rPr>
          <w:rFonts w:hint="eastAsia"/>
          <w:b/>
          <w:color w:val="000000"/>
          <w:sz w:val="24"/>
        </w:rPr>
        <w:t>商务要求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1.佐证材料要求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bCs/>
          <w:color w:val="000000"/>
          <w:sz w:val="24"/>
        </w:rPr>
      </w:pPr>
      <w:r>
        <w:rPr>
          <w:rFonts w:hint="eastAsia" w:ascii="宋体" w:hAnsi="宋体"/>
          <w:bCs/>
          <w:color w:val="000000"/>
          <w:sz w:val="24"/>
        </w:rPr>
        <w:t>a）</w:t>
      </w:r>
      <w:r>
        <w:rPr>
          <w:rFonts w:hint="eastAsia" w:ascii="宋体" w:hAnsi="宋体"/>
          <w:b/>
          <w:color w:val="000000"/>
          <w:sz w:val="24"/>
        </w:rPr>
        <w:t>钢琴</w:t>
      </w:r>
      <w:r>
        <w:rPr>
          <w:rFonts w:hint="eastAsia" w:ascii="宋体" w:hAnsi="宋体"/>
          <w:bCs/>
          <w:color w:val="000000"/>
          <w:sz w:val="24"/>
        </w:rPr>
        <w:t>为本项目核心产品，要求提供以下佐证：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sz w:val="24"/>
        </w:rPr>
      </w:pPr>
      <w:r>
        <w:rPr>
          <w:rFonts w:hint="eastAsia" w:ascii="宋体" w:hAnsi="宋体"/>
          <w:bCs/>
          <w:color w:val="000000"/>
          <w:sz w:val="24"/>
        </w:rPr>
        <w:t>品质</w:t>
      </w:r>
      <w:r>
        <w:rPr>
          <w:rFonts w:hint="eastAsia" w:ascii="宋体" w:hAnsi="宋体"/>
          <w:b/>
          <w:color w:val="000000"/>
          <w:sz w:val="24"/>
        </w:rPr>
        <w:t>：</w:t>
      </w:r>
      <w:r>
        <w:rPr>
          <w:rFonts w:hint="eastAsia" w:eastAsiaTheme="minorEastAsia"/>
          <w:sz w:val="24"/>
        </w:rPr>
        <w:t>符合《钢琴》GB/T10159-2015标准。需提供有CMA资质认定的检验检测机构出具的检测报告复印件加盖制造商鲜章佐证。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sz w:val="24"/>
        </w:rPr>
      </w:pPr>
      <w:r>
        <w:rPr>
          <w:rFonts w:hint="eastAsia" w:eastAsiaTheme="minorEastAsia"/>
          <w:sz w:val="24"/>
        </w:rPr>
        <w:t>环保：通过CQC中国环保产品认证。提供证书（包括可见投标产品型号的附件页）复印件加盖制造商鲜章佐证。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color w:val="000000"/>
          <w:sz w:val="24"/>
        </w:rPr>
      </w:pPr>
      <w:r>
        <w:rPr>
          <w:rFonts w:eastAsiaTheme="minorEastAsia"/>
          <w:sz w:val="24"/>
        </w:rPr>
        <w:t>b)</w:t>
      </w:r>
      <w:r>
        <w:rPr>
          <w:rFonts w:hint="eastAsia" w:ascii="宋体" w:hAnsi="宋体"/>
          <w:b/>
          <w:color w:val="000000"/>
          <w:sz w:val="24"/>
        </w:rPr>
        <w:t xml:space="preserve"> 有源（电）音箱</w:t>
      </w:r>
      <w:r>
        <w:rPr>
          <w:rFonts w:eastAsiaTheme="minorEastAsia"/>
          <w:color w:val="000000"/>
          <w:sz w:val="24"/>
        </w:rPr>
        <w:t>支持≥1路话筒和≥1路立体声线路输入接口、1路立体声线路输出接口，带默音功能，话筒优先于线路输入。具有1个麦克风音量调节，1个线路输入音量调节，2个高低音调节。（需提供满足此功能第三方检测机构出具的报告证明</w:t>
      </w:r>
      <w:r>
        <w:rPr>
          <w:rFonts w:hint="eastAsia" w:eastAsiaTheme="minorEastAsia"/>
          <w:color w:val="000000"/>
          <w:sz w:val="24"/>
        </w:rPr>
        <w:t>扫描件</w:t>
      </w:r>
      <w:r>
        <w:rPr>
          <w:rFonts w:eastAsiaTheme="minorEastAsia"/>
          <w:color w:val="000000"/>
          <w:sz w:val="24"/>
        </w:rPr>
        <w:t>）</w:t>
      </w:r>
      <w:r>
        <w:rPr>
          <w:rFonts w:hint="eastAsia" w:eastAsiaTheme="minorEastAsia"/>
          <w:color w:val="00000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color w:val="000000"/>
          <w:sz w:val="24"/>
        </w:rPr>
        <w:t>c)</w:t>
      </w:r>
      <w:r>
        <w:rPr>
          <w:rFonts w:eastAsiaTheme="minorEastAsia"/>
          <w:kern w:val="0"/>
          <w:sz w:val="24"/>
        </w:rPr>
        <w:t xml:space="preserve"> </w:t>
      </w:r>
      <w:r>
        <w:rPr>
          <w:rFonts w:hint="eastAsia" w:eastAsiaTheme="minorEastAsia"/>
          <w:b/>
          <w:bCs/>
          <w:kern w:val="0"/>
          <w:sz w:val="24"/>
        </w:rPr>
        <w:t>智慧黑板内置电脑</w:t>
      </w:r>
      <w:r>
        <w:rPr>
          <w:rFonts w:eastAsiaTheme="minorEastAsia"/>
          <w:kern w:val="0"/>
          <w:sz w:val="24"/>
        </w:rPr>
        <w:t>整机架构:为降低电脑模块维护成本，接口严格遵循Intel相关规范,针脚数为行业通用≤80Pin ,与大屏无单独接线</w:t>
      </w:r>
      <w:r>
        <w:rPr>
          <w:rFonts w:hint="eastAsia" w:eastAsiaTheme="minorEastAsia"/>
          <w:kern w:val="0"/>
          <w:sz w:val="24"/>
        </w:rPr>
        <w:t>。</w:t>
      </w:r>
      <w:r>
        <w:rPr>
          <w:rFonts w:eastAsiaTheme="minorEastAsia"/>
          <w:kern w:val="0"/>
          <w:sz w:val="24"/>
        </w:rPr>
        <w:t>（提供</w:t>
      </w:r>
      <w:r>
        <w:rPr>
          <w:rFonts w:hint="eastAsia" w:eastAsiaTheme="minorEastAsia"/>
          <w:kern w:val="0"/>
          <w:sz w:val="24"/>
        </w:rPr>
        <w:t>第三方检测</w:t>
      </w:r>
      <w:r>
        <w:rPr>
          <w:rFonts w:eastAsiaTheme="minorEastAsia"/>
          <w:kern w:val="0"/>
          <w:sz w:val="24"/>
        </w:rPr>
        <w:t>机构出具的检测报告</w:t>
      </w:r>
      <w:r>
        <w:rPr>
          <w:rFonts w:hint="eastAsia" w:eastAsiaTheme="minorEastAsia"/>
          <w:kern w:val="0"/>
          <w:sz w:val="24"/>
        </w:rPr>
        <w:t>扫描件</w:t>
      </w:r>
      <w:r>
        <w:rPr>
          <w:rFonts w:eastAsiaTheme="minorEastAsia"/>
          <w:kern w:val="0"/>
          <w:sz w:val="24"/>
        </w:rPr>
        <w:t>）</w:t>
      </w:r>
      <w:r>
        <w:rPr>
          <w:rFonts w:hint="eastAsia" w:eastAsiaTheme="minorEastAsia"/>
          <w:kern w:val="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kern w:val="0"/>
          <w:sz w:val="24"/>
        </w:rPr>
        <w:t>d</w:t>
      </w:r>
      <w:r>
        <w:rPr>
          <w:rFonts w:hint="eastAsia" w:eastAsiaTheme="minorEastAsia"/>
          <w:kern w:val="0"/>
          <w:sz w:val="24"/>
        </w:rPr>
        <w:t>）</w:t>
      </w:r>
      <w:r>
        <w:rPr>
          <w:rFonts w:hint="eastAsia" w:eastAsiaTheme="minorEastAsia"/>
          <w:b/>
          <w:bCs/>
          <w:kern w:val="0"/>
          <w:sz w:val="24"/>
        </w:rPr>
        <w:t>智慧黑板教学软件第6点：</w:t>
      </w:r>
      <w:r>
        <w:rPr>
          <w:rFonts w:eastAsiaTheme="minorEastAsia"/>
          <w:kern w:val="0"/>
          <w:sz w:val="24"/>
        </w:rPr>
        <w:t>支持一键为白板软件中任意中、英文文本添加标准人声朗读音频，无需手动上传音频文件（需提供</w:t>
      </w:r>
      <w:r>
        <w:rPr>
          <w:rFonts w:hint="eastAsia" w:eastAsiaTheme="minorEastAsia"/>
          <w:kern w:val="0"/>
          <w:sz w:val="24"/>
        </w:rPr>
        <w:t>第三方</w:t>
      </w:r>
      <w:r>
        <w:rPr>
          <w:rFonts w:eastAsiaTheme="minorEastAsia"/>
          <w:kern w:val="0"/>
          <w:sz w:val="24"/>
        </w:rPr>
        <w:t>机构出具的检测报告</w:t>
      </w:r>
      <w:r>
        <w:rPr>
          <w:rFonts w:hint="eastAsia" w:eastAsiaTheme="minorEastAsia"/>
          <w:kern w:val="0"/>
          <w:sz w:val="24"/>
        </w:rPr>
        <w:t>扫描件</w:t>
      </w:r>
      <w:r>
        <w:rPr>
          <w:rFonts w:eastAsiaTheme="minorEastAsia"/>
          <w:kern w:val="0"/>
          <w:sz w:val="24"/>
        </w:rPr>
        <w:t>）</w:t>
      </w:r>
      <w:r>
        <w:rPr>
          <w:rFonts w:hint="eastAsia" w:eastAsiaTheme="minorEastAsia"/>
          <w:kern w:val="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kern w:val="0"/>
          <w:sz w:val="24"/>
        </w:rPr>
        <w:t>e</w:t>
      </w:r>
      <w:r>
        <w:rPr>
          <w:rFonts w:hint="eastAsia" w:eastAsiaTheme="minorEastAsia"/>
          <w:kern w:val="0"/>
          <w:sz w:val="24"/>
        </w:rPr>
        <w:t>）</w:t>
      </w:r>
      <w:r>
        <w:rPr>
          <w:rFonts w:eastAsiaTheme="minorEastAsia"/>
          <w:kern w:val="0"/>
          <w:sz w:val="24"/>
        </w:rPr>
        <w:t>为确保</w:t>
      </w:r>
      <w:r>
        <w:rPr>
          <w:rFonts w:hint="eastAsia" w:eastAsiaTheme="minorEastAsia"/>
          <w:b/>
          <w:bCs/>
          <w:kern w:val="0"/>
          <w:sz w:val="24"/>
        </w:rPr>
        <w:t>智慧黑板</w:t>
      </w:r>
      <w:r>
        <w:rPr>
          <w:rFonts w:hint="eastAsia" w:eastAsiaTheme="minorEastAsia"/>
          <w:kern w:val="0"/>
          <w:sz w:val="24"/>
        </w:rPr>
        <w:t>运行</w:t>
      </w:r>
      <w:r>
        <w:rPr>
          <w:rFonts w:eastAsiaTheme="minorEastAsia"/>
          <w:kern w:val="0"/>
          <w:sz w:val="24"/>
        </w:rPr>
        <w:t>的稳定性和可靠性，须提供国家级检验中心出具的交互平板平均无故障时间（MTBF）≥150000小时证书</w:t>
      </w:r>
      <w:r>
        <w:rPr>
          <w:rFonts w:hint="eastAsia" w:eastAsiaTheme="minorEastAsia"/>
          <w:kern w:val="0"/>
          <w:sz w:val="24"/>
        </w:rPr>
        <w:t>扫描件</w:t>
      </w:r>
      <w:r>
        <w:rPr>
          <w:rFonts w:eastAsiaTheme="minorEastAsia"/>
          <w:kern w:val="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kern w:val="0"/>
          <w:sz w:val="24"/>
        </w:rPr>
        <w:t>f</w:t>
      </w:r>
      <w:r>
        <w:rPr>
          <w:rFonts w:hint="eastAsia" w:eastAsiaTheme="minorEastAsia"/>
          <w:kern w:val="0"/>
          <w:sz w:val="24"/>
        </w:rPr>
        <w:t>）</w:t>
      </w:r>
      <w:bookmarkStart w:id="10" w:name="_Hlk74158195"/>
      <w:r>
        <w:rPr>
          <w:rFonts w:hint="eastAsia" w:eastAsiaTheme="minorEastAsia"/>
          <w:b/>
          <w:bCs/>
          <w:kern w:val="0"/>
          <w:sz w:val="24"/>
        </w:rPr>
        <w:t>白板一体机</w:t>
      </w:r>
      <w:bookmarkEnd w:id="10"/>
      <w:r>
        <w:rPr>
          <w:rFonts w:hint="eastAsia" w:eastAsiaTheme="minorEastAsia"/>
          <w:kern w:val="0"/>
          <w:sz w:val="24"/>
        </w:rPr>
        <w:t>模块设计要求：整机采用一体化壁挂式安装，包含红外电子白板、智能中控、电脑主机、功放、音箱、高拍仪/展台等功能模块，集成在整个框架内；无外露连接线，非单侧或双侧箱体连接式结构，整机安装无需白板触摸线、展台数据线、中控等布线施工；一体化的设计使得各模块间有更好的兼容性（需提供第三方检测报告扫描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kern w:val="0"/>
          <w:sz w:val="24"/>
        </w:rPr>
        <w:t>g)</w:t>
      </w:r>
      <w:r>
        <w:rPr>
          <w:rFonts w:hint="eastAsia" w:eastAsiaTheme="minorEastAsia"/>
          <w:kern w:val="0"/>
          <w:sz w:val="24"/>
        </w:rPr>
        <w:t xml:space="preserve"> </w:t>
      </w:r>
      <w:r>
        <w:rPr>
          <w:rFonts w:hint="eastAsia" w:eastAsiaTheme="minorEastAsia"/>
          <w:b/>
          <w:bCs/>
          <w:kern w:val="0"/>
          <w:sz w:val="24"/>
        </w:rPr>
        <w:t>白板一体机</w:t>
      </w:r>
      <w:r>
        <w:rPr>
          <w:rFonts w:hint="eastAsia" w:eastAsiaTheme="minorEastAsia"/>
          <w:kern w:val="0"/>
          <w:sz w:val="24"/>
        </w:rPr>
        <w:t>刷卡解锁功能：配套2张IC卡，支持读/写数据。支持刷卡开机、启动内置系统，不限制读取次数；支持刷卡解锁中控的锁定功能，在中控按键面板、高拍仪和触摸被锁定的状态下，刷卡可恢复正常工作状态，节省了重启各种设备的时间；后台管理支持增加识别其他IC卡,方便用户增加备用卡（需提供第三方检测报告扫描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kern w:val="0"/>
          <w:sz w:val="24"/>
        </w:rPr>
        <w:t>h)</w:t>
      </w:r>
      <w:r>
        <w:rPr>
          <w:rFonts w:hint="eastAsia" w:eastAsiaTheme="minorEastAsia"/>
          <w:kern w:val="0"/>
          <w:sz w:val="24"/>
        </w:rPr>
        <w:t xml:space="preserve"> </w:t>
      </w:r>
      <w:r>
        <w:rPr>
          <w:rFonts w:hint="eastAsia" w:eastAsiaTheme="minorEastAsia"/>
          <w:b/>
          <w:bCs/>
          <w:kern w:val="0"/>
          <w:sz w:val="24"/>
        </w:rPr>
        <w:t>录播主机</w:t>
      </w:r>
      <w:r>
        <w:rPr>
          <w:rFonts w:hint="eastAsia" w:eastAsiaTheme="minorEastAsia"/>
          <w:kern w:val="0"/>
          <w:sz w:val="24"/>
        </w:rPr>
        <w:t>要求支持UVC输出电影画面，在不通过采集卡转接情况下对接腾讯会议、钉钉、企业微信等平台实现互动教学应用（提供UVC接口背板图并加盖厂家公章）。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kern w:val="0"/>
          <w:sz w:val="24"/>
        </w:rPr>
        <w:t>i)</w:t>
      </w:r>
      <w:r>
        <w:rPr>
          <w:rFonts w:hint="eastAsia" w:eastAsiaTheme="minorEastAsia"/>
          <w:kern w:val="0"/>
          <w:sz w:val="24"/>
        </w:rPr>
        <w:t xml:space="preserve"> 为保证</w:t>
      </w:r>
      <w:r>
        <w:rPr>
          <w:rFonts w:hint="eastAsia" w:eastAsiaTheme="minorEastAsia"/>
          <w:b/>
          <w:bCs/>
          <w:kern w:val="0"/>
          <w:sz w:val="24"/>
        </w:rPr>
        <w:t>录播主机</w:t>
      </w:r>
      <w:r>
        <w:rPr>
          <w:rFonts w:hint="eastAsia" w:eastAsiaTheme="minorEastAsia"/>
          <w:kern w:val="0"/>
          <w:sz w:val="24"/>
        </w:rPr>
        <w:t>稳定运行，要求提供设备运行无故障运行MTBF不小于20万小时证书复印件并加盖厂家公章。</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b/>
          <w:bCs/>
          <w:color w:val="FF0000"/>
          <w:sz w:val="24"/>
        </w:rPr>
      </w:pPr>
      <w:r>
        <w:rPr>
          <w:rFonts w:hint="eastAsia"/>
          <w:b/>
          <w:bCs/>
          <w:color w:val="FF0000"/>
          <w:sz w:val="24"/>
        </w:rPr>
        <w:t>2.提供演示视频要求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color w:val="000000"/>
          <w:sz w:val="24"/>
        </w:rPr>
        <w:t>a</w:t>
      </w:r>
      <w:r>
        <w:rPr>
          <w:rFonts w:hint="eastAsia" w:eastAsiaTheme="minorEastAsia"/>
          <w:color w:val="000000"/>
          <w:sz w:val="24"/>
        </w:rPr>
        <w:t>）</w:t>
      </w:r>
      <w:r>
        <w:rPr>
          <w:rFonts w:hint="eastAsia" w:eastAsiaTheme="minorEastAsia"/>
          <w:b/>
          <w:bCs/>
          <w:color w:val="000000"/>
          <w:sz w:val="24"/>
        </w:rPr>
        <w:t>智慧黑板屏体硬件</w:t>
      </w:r>
      <w:r>
        <w:rPr>
          <w:rFonts w:hint="eastAsia" w:eastAsiaTheme="minorEastAsia"/>
          <w:color w:val="000000"/>
          <w:sz w:val="24"/>
        </w:rPr>
        <w:t>第</w:t>
      </w:r>
      <w:r>
        <w:rPr>
          <w:rFonts w:eastAsiaTheme="minorEastAsia"/>
          <w:kern w:val="0"/>
          <w:sz w:val="24"/>
        </w:rPr>
        <w:t>10</w:t>
      </w:r>
      <w:r>
        <w:rPr>
          <w:rFonts w:hint="eastAsia" w:eastAsiaTheme="minorEastAsia"/>
          <w:kern w:val="0"/>
          <w:sz w:val="24"/>
        </w:rPr>
        <w:t>点：</w:t>
      </w:r>
      <w:r>
        <w:rPr>
          <w:rFonts w:eastAsiaTheme="minorEastAsia"/>
          <w:kern w:val="0"/>
          <w:sz w:val="24"/>
        </w:rPr>
        <w:t>为有效、及时解决教学中故障，交互黑板整机须具备前置电脑系统还原按键，具有中文丝印标识便于识别，无需专业人员即可轻松解决电脑系统故障</w:t>
      </w:r>
      <w:r>
        <w:rPr>
          <w:rFonts w:hint="eastAsia" w:eastAsiaTheme="minorEastAsia"/>
          <w:kern w:val="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eastAsiaTheme="minorEastAsia"/>
          <w:kern w:val="0"/>
          <w:sz w:val="24"/>
        </w:rPr>
        <w:t xml:space="preserve">b) </w:t>
      </w:r>
      <w:r>
        <w:rPr>
          <w:rFonts w:hint="eastAsia" w:eastAsiaTheme="minorEastAsia"/>
          <w:b/>
          <w:bCs/>
          <w:kern w:val="0"/>
          <w:sz w:val="24"/>
        </w:rPr>
        <w:t>智慧黑板教学软件</w:t>
      </w:r>
      <w:r>
        <w:rPr>
          <w:rFonts w:hint="eastAsia" w:eastAsiaTheme="minorEastAsia"/>
          <w:kern w:val="0"/>
          <w:sz w:val="24"/>
        </w:rPr>
        <w:t>第2点：</w:t>
      </w:r>
      <w:r>
        <w:rPr>
          <w:rFonts w:eastAsiaTheme="minorEastAsia"/>
          <w:kern w:val="0"/>
          <w:sz w:val="24"/>
        </w:rPr>
        <w:t>支持免登录直接使用本地教学工具，支持账号、U盘和扫码登录；老师的每个个人账号提供不少于50G云端存储空间，无需用户通过完成特定任务才能获取，方便老师存储资料</w:t>
      </w:r>
      <w:r>
        <w:rPr>
          <w:rFonts w:hint="eastAsia" w:eastAsiaTheme="minorEastAsia"/>
          <w:kern w:val="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kern w:val="0"/>
          <w:sz w:val="24"/>
        </w:rPr>
      </w:pPr>
      <w:r>
        <w:rPr>
          <w:rFonts w:hint="eastAsia" w:eastAsiaTheme="minorEastAsia"/>
          <w:kern w:val="0"/>
          <w:sz w:val="24"/>
        </w:rPr>
        <w:t>c</w:t>
      </w:r>
      <w:r>
        <w:rPr>
          <w:rFonts w:eastAsiaTheme="minorEastAsia"/>
          <w:kern w:val="0"/>
          <w:sz w:val="24"/>
        </w:rPr>
        <w:t xml:space="preserve">) </w:t>
      </w:r>
      <w:r>
        <w:rPr>
          <w:rFonts w:hint="eastAsia" w:eastAsiaTheme="minorEastAsia"/>
          <w:b/>
          <w:bCs/>
          <w:kern w:val="0"/>
          <w:sz w:val="24"/>
        </w:rPr>
        <w:t>白板一体机O</w:t>
      </w:r>
      <w:r>
        <w:rPr>
          <w:rFonts w:eastAsiaTheme="minorEastAsia"/>
          <w:b/>
          <w:bCs/>
          <w:kern w:val="0"/>
          <w:sz w:val="24"/>
        </w:rPr>
        <w:t>PS</w:t>
      </w:r>
      <w:r>
        <w:rPr>
          <w:rFonts w:hint="eastAsia" w:eastAsiaTheme="minorEastAsia"/>
          <w:b/>
          <w:bCs/>
          <w:kern w:val="0"/>
          <w:sz w:val="24"/>
        </w:rPr>
        <w:t>电脑</w:t>
      </w:r>
      <w:r>
        <w:rPr>
          <w:rFonts w:hint="eastAsia" w:eastAsiaTheme="minorEastAsia"/>
          <w:kern w:val="0"/>
          <w:sz w:val="24"/>
        </w:rPr>
        <w:t>具备安全性设计：锁定状态下高拍仪托盘无法打开，刷卡解锁后才可以打开。</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Theme="minorEastAsia"/>
          <w:color w:val="000000" w:themeColor="text1"/>
          <w:kern w:val="0"/>
          <w:sz w:val="24"/>
          <w14:textFill>
            <w14:solidFill>
              <w14:schemeClr w14:val="tx1"/>
            </w14:solidFill>
          </w14:textFill>
        </w:rPr>
      </w:pPr>
      <w:r>
        <w:rPr>
          <w:rFonts w:eastAsiaTheme="minorEastAsia"/>
          <w:kern w:val="0"/>
          <w:sz w:val="24"/>
        </w:rPr>
        <w:t>d)</w:t>
      </w:r>
      <w:r>
        <w:rPr>
          <w:rFonts w:hint="eastAsia" w:eastAsiaTheme="minorEastAsia"/>
          <w:kern w:val="0"/>
          <w:sz w:val="24"/>
        </w:rPr>
        <w:t xml:space="preserve"> </w:t>
      </w:r>
      <w:r>
        <w:rPr>
          <w:rFonts w:hint="eastAsia" w:eastAsiaTheme="minorEastAsia"/>
          <w:b/>
          <w:bCs/>
          <w:kern w:val="0"/>
          <w:sz w:val="24"/>
        </w:rPr>
        <w:t>与白板一体机配套的高拍仪功能</w:t>
      </w:r>
      <w:r>
        <w:rPr>
          <w:rFonts w:hint="eastAsia" w:eastAsiaTheme="minorEastAsia"/>
          <w:kern w:val="0"/>
          <w:sz w:val="24"/>
        </w:rPr>
        <w:t>：支持用软件对高拍仪画面进行截图、动态批注、缩放、旋转、冻结、全屏、感应拍照、间隔拍照、录制、插入白板页面等功能，实现任意纸质文件展示、视频输入批注和讲解，在白板页面可同时连接和打开多个高拍仪或摄像头。连续拍照可以设置间隔时间和拍照数量，还可以设置对比度、饱和度、亮度。拍的照片可以一键清空或选择其他图片查看器打开；高拍仪摄像头窗口可一键切换放到左半屏或者右边屏，方便在另一边进行书写和批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b/>
          <w:color w:val="000000"/>
          <w:sz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b/>
          <w:color w:val="000000"/>
          <w:sz w:val="24"/>
        </w:rPr>
      </w:pPr>
      <w:r>
        <w:rPr>
          <w:rFonts w:hint="eastAsia"/>
          <w:b/>
          <w:color w:val="000000"/>
          <w:sz w:val="24"/>
        </w:rPr>
        <w:t>三</w:t>
      </w:r>
      <w:r>
        <w:rPr>
          <w:b/>
          <w:color w:val="000000"/>
          <w:sz w:val="24"/>
        </w:rPr>
        <w:t>、履约支付条款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
          <w:bCs/>
          <w:color w:val="000000"/>
          <w:sz w:val="24"/>
        </w:rPr>
      </w:pPr>
      <w:r>
        <w:rPr>
          <w:rFonts w:hint="eastAsia" w:ascii="宋体" w:hAnsi="宋体" w:cs="宋体"/>
          <w:color w:val="000000"/>
          <w:sz w:val="24"/>
        </w:rPr>
        <w:t>▲</w:t>
      </w:r>
      <w:r>
        <w:rPr>
          <w:rFonts w:hint="eastAsia" w:ascii="宋体" w:hAnsi="宋体" w:cs="宋体"/>
          <w:b/>
          <w:bCs/>
          <w:color w:val="000000"/>
          <w:sz w:val="24"/>
        </w:rPr>
        <w:t>1.合同签订后</w:t>
      </w:r>
      <w:r>
        <w:rPr>
          <w:rFonts w:ascii="宋体" w:hAnsi="宋体" w:cs="宋体"/>
          <w:b/>
          <w:bCs/>
          <w:color w:val="FF0000"/>
          <w:sz w:val="24"/>
        </w:rPr>
        <w:t>9</w:t>
      </w:r>
      <w:r>
        <w:rPr>
          <w:rFonts w:hint="eastAsia" w:ascii="宋体" w:hAnsi="宋体" w:cs="宋体"/>
          <w:b/>
          <w:bCs/>
          <w:color w:val="FF0000"/>
          <w:sz w:val="24"/>
        </w:rPr>
        <w:t>0天</w:t>
      </w:r>
      <w:r>
        <w:rPr>
          <w:rFonts w:hint="eastAsia" w:ascii="宋体" w:hAnsi="宋体" w:cs="宋体"/>
          <w:b/>
          <w:bCs/>
          <w:color w:val="000000"/>
          <w:sz w:val="24"/>
        </w:rPr>
        <w:t>内完成供货，质保期</w:t>
      </w:r>
      <w:r>
        <w:rPr>
          <w:rFonts w:hint="eastAsia" w:ascii="宋体" w:hAnsi="宋体" w:cs="宋体"/>
          <w:b/>
          <w:bCs/>
          <w:color w:val="FF0000"/>
          <w:sz w:val="24"/>
        </w:rPr>
        <w:t>三年</w:t>
      </w:r>
      <w:r>
        <w:rPr>
          <w:rFonts w:hint="eastAsia" w:ascii="宋体" w:hAnsi="宋体" w:cs="宋体"/>
          <w:b/>
          <w:bCs/>
          <w:color w:val="000000"/>
          <w:sz w:val="24"/>
        </w:rPr>
        <w:t>，自项目验收合格之日起计算。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缴纳履约保证金后，分两次付款。在合同签订、人员进场工作一个月内支付合同总金额的30%，在项目完成并验收合格后10个工作日内支付合同余款。自验收合格之日起计壹年后履约保证金全额无息退还。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bCs/>
          <w:color w:val="000000"/>
          <w:sz w:val="24"/>
        </w:rPr>
      </w:pPr>
      <w:r>
        <w:rPr>
          <w:b/>
          <w:bCs/>
          <w:color w:val="000000"/>
          <w:sz w:val="24"/>
        </w:rPr>
        <w:t>注：</w:t>
      </w:r>
      <w:r>
        <w:rPr>
          <w:rFonts w:hint="eastAsia"/>
          <w:b/>
          <w:bCs/>
          <w:color w:val="000000"/>
          <w:sz w:val="24"/>
          <w:lang w:val="en-US" w:eastAsia="zh-CN"/>
        </w:rPr>
        <w:t>1.</w:t>
      </w:r>
      <w:r>
        <w:rPr>
          <w:rFonts w:hint="eastAsia" w:ascii="宋体" w:hAnsi="宋体"/>
          <w:sz w:val="24"/>
        </w:rPr>
        <w:t>本</w:t>
      </w:r>
      <w:r>
        <w:rPr>
          <w:sz w:val="24"/>
        </w:rPr>
        <w:t>项目有功能演示环节，请准备一份“演示录制视频 ”在投标截止前通过 EMS或顺丰邮寄方式寄送至“浙江省衢州市九华北大道78</w:t>
      </w:r>
      <w:r>
        <w:rPr>
          <w:color w:val="000000" w:themeColor="text1"/>
          <w:sz w:val="24"/>
          <w14:textFill>
            <w14:solidFill>
              <w14:schemeClr w14:val="tx1"/>
            </w14:solidFill>
          </w14:textFill>
        </w:rPr>
        <w:t>号衢州学院采购中心周老师收”。</w:t>
      </w:r>
      <w:r>
        <w:rPr>
          <w:sz w:val="24"/>
        </w:rPr>
        <w:t>“演示录制视频 ”时间控制在30分钟以内；视频格式要求为 Avi、MP4 等常用格式，以U盘单独密封提交，且密封袋上注明项目名称、供应商单位名称并加盖公章，未密封包装或者逾期邮寄送达的“演示录制视频”将不予接收 。</w:t>
      </w:r>
      <w:r>
        <w:rPr>
          <w:color w:val="FF0000"/>
          <w:sz w:val="24"/>
          <w:shd w:val="clear" w:color="auto" w:fill="FFFFFF"/>
        </w:rPr>
        <w:t>投标截止</w:t>
      </w:r>
      <w:r>
        <w:rPr>
          <w:rFonts w:hint="eastAsia" w:ascii="Arial" w:hAnsi="Arial" w:cs="Arial"/>
          <w:color w:val="FF0000"/>
          <w:sz w:val="24"/>
          <w:shd w:val="clear" w:color="auto" w:fill="FFFFFF"/>
        </w:rPr>
        <w:t>前没有送达</w:t>
      </w:r>
      <w:r>
        <w:rPr>
          <w:rFonts w:ascii="Arial" w:hAnsi="Arial" w:cs="Arial"/>
          <w:color w:val="FF0000"/>
          <w:sz w:val="24"/>
          <w:shd w:val="clear" w:color="auto" w:fill="FFFFFF"/>
        </w:rPr>
        <w:t>“</w:t>
      </w:r>
      <w:r>
        <w:rPr>
          <w:rFonts w:hint="eastAsia" w:ascii="Arial" w:hAnsi="Arial" w:cs="Arial"/>
          <w:color w:val="FF0000"/>
          <w:sz w:val="24"/>
          <w:shd w:val="clear" w:color="auto" w:fill="FFFFFF"/>
        </w:rPr>
        <w:t>演示录制视频</w:t>
      </w:r>
      <w:r>
        <w:rPr>
          <w:rFonts w:ascii="Arial" w:hAnsi="Arial" w:cs="Arial"/>
          <w:color w:val="FF0000"/>
          <w:sz w:val="24"/>
          <w:shd w:val="clear" w:color="auto" w:fill="FFFFFF"/>
        </w:rPr>
        <w:t>”</w:t>
      </w:r>
      <w:r>
        <w:rPr>
          <w:rFonts w:hint="eastAsia" w:ascii="Arial" w:hAnsi="Arial" w:cs="Arial"/>
          <w:color w:val="FF0000"/>
          <w:sz w:val="24"/>
          <w:shd w:val="clear" w:color="auto" w:fill="FFFFFF"/>
        </w:rPr>
        <w:t>的投标人视为无演示环节</w:t>
      </w:r>
      <w:r>
        <w:rPr>
          <w:rFonts w:ascii="Arial" w:hAnsi="Arial" w:cs="Arial"/>
          <w:color w:val="FF0000"/>
          <w:sz w:val="24"/>
          <w:shd w:val="clear" w:color="auto" w:fill="FFFFFF"/>
        </w:rPr>
        <w:t xml:space="preserve"> </w:t>
      </w:r>
      <w:r>
        <w:rPr>
          <w:rFonts w:hint="eastAsia" w:ascii="Arial" w:hAnsi="Arial" w:cs="Arial"/>
          <w:color w:val="FF0000"/>
          <w:sz w:val="24"/>
          <w:shd w:val="clear" w:color="auto" w:fill="FFFFFF"/>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b/>
          <w:kern w:val="0"/>
          <w:sz w:val="24"/>
        </w:rPr>
      </w:pPr>
      <w:r>
        <w:rPr>
          <w:rFonts w:hint="eastAsia"/>
          <w:b/>
          <w:kern w:val="0"/>
          <w:sz w:val="24"/>
        </w:rPr>
        <w:t>2</w:t>
      </w:r>
      <w:r>
        <w:rPr>
          <w:b/>
          <w:kern w:val="0"/>
          <w:sz w:val="24"/>
        </w:rPr>
        <w:t>.</w:t>
      </w:r>
      <w:r>
        <w:rPr>
          <w:rFonts w:hint="eastAsia"/>
          <w:b/>
          <w:color w:val="FF0000"/>
          <w:kern w:val="0"/>
          <w:sz w:val="24"/>
        </w:rPr>
        <w:t>主要</w:t>
      </w:r>
      <w:r>
        <w:rPr>
          <w:b/>
          <w:color w:val="FF0000"/>
          <w:kern w:val="0"/>
          <w:sz w:val="24"/>
        </w:rPr>
        <w:t>产品为</w:t>
      </w:r>
      <w:r>
        <w:rPr>
          <w:rFonts w:hint="eastAsia" w:hAnsi="宋体"/>
          <w:b/>
          <w:color w:val="FF0000"/>
          <w:kern w:val="0"/>
          <w:sz w:val="24"/>
        </w:rPr>
        <w:t>立式钢琴、电声乐队、智慧黑板、白板一体机和录播设备</w:t>
      </w:r>
      <w:r>
        <w:rPr>
          <w:b/>
          <w:color w:val="FF0000"/>
          <w:kern w:val="0"/>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b/>
          <w:bCs/>
          <w:sz w:val="24"/>
        </w:rPr>
      </w:pPr>
      <w:r>
        <w:rPr>
          <w:sz w:val="24"/>
        </w:rPr>
        <w:t>▲</w:t>
      </w:r>
      <w:r>
        <w:rPr>
          <w:rFonts w:hint="eastAsia"/>
          <w:b/>
          <w:kern w:val="0"/>
          <w:sz w:val="24"/>
        </w:rPr>
        <w:t>3</w:t>
      </w:r>
      <w:r>
        <w:rPr>
          <w:b/>
          <w:kern w:val="0"/>
          <w:sz w:val="24"/>
        </w:rPr>
        <w:t>.</w:t>
      </w:r>
      <w:r>
        <w:rPr>
          <w:b/>
          <w:sz w:val="24"/>
        </w:rPr>
        <w:t>本项目如需委托第三方进行进口代理，所产生的相关费用由投标方全额承担,</w:t>
      </w:r>
      <w:r>
        <w:rPr>
          <w:sz w:val="24"/>
        </w:rPr>
        <w:t xml:space="preserve"> </w:t>
      </w:r>
      <w:r>
        <w:rPr>
          <w:b/>
          <w:sz w:val="24"/>
        </w:rPr>
        <w:t>中标单位无代理权的，原则上要求由我校定点进口代理单位实施。</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kern w:val="0"/>
          <w:sz w:val="24"/>
        </w:rPr>
      </w:pPr>
      <w:r>
        <w:rPr>
          <w:rFonts w:hint="eastAsia"/>
          <w:b/>
          <w:kern w:val="0"/>
          <w:sz w:val="24"/>
        </w:rPr>
        <w:t>4</w:t>
      </w:r>
      <w:r>
        <w:rPr>
          <w:b/>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sz w:val="24"/>
        </w:rPr>
      </w:pPr>
      <w:r>
        <w:rPr>
          <w:rFonts w:hint="eastAsia"/>
          <w:b/>
          <w:kern w:val="0"/>
          <w:sz w:val="24"/>
        </w:rPr>
        <w:t>5</w:t>
      </w:r>
      <w:r>
        <w:rPr>
          <w:b/>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sz w:val="24"/>
        </w:rPr>
      </w:pPr>
    </w:p>
    <w:p>
      <w:pPr>
        <w:spacing w:line="380" w:lineRule="exact"/>
        <w:ind w:firstLine="482" w:firstLineChars="200"/>
        <w:rPr>
          <w:rFonts w:ascii="宋体" w:hAnsi="宋体"/>
          <w:b/>
          <w:color w:val="000000"/>
          <w:sz w:val="24"/>
        </w:rPr>
      </w:pPr>
    </w:p>
    <w:p>
      <w:pPr>
        <w:spacing w:line="380" w:lineRule="exact"/>
        <w:ind w:firstLine="482" w:firstLineChars="200"/>
        <w:rPr>
          <w:rFonts w:ascii="宋体" w:hAnsi="宋体"/>
          <w:b/>
          <w:color w:val="000000"/>
          <w:sz w:val="24"/>
        </w:rPr>
      </w:pPr>
    </w:p>
    <w:p>
      <w:pPr>
        <w:spacing w:line="380" w:lineRule="exact"/>
        <w:ind w:firstLine="482" w:firstLineChars="200"/>
        <w:rPr>
          <w:rFonts w:ascii="宋体" w:hAnsi="宋体"/>
          <w:b/>
          <w:color w:val="000000"/>
          <w:sz w:val="24"/>
        </w:rPr>
      </w:pPr>
    </w:p>
    <w:p>
      <w:pPr>
        <w:spacing w:line="380" w:lineRule="exact"/>
        <w:ind w:firstLine="482" w:firstLineChars="200"/>
        <w:rPr>
          <w:rFonts w:ascii="宋体" w:hAnsi="宋体"/>
          <w:b/>
          <w:color w:val="000000"/>
          <w:sz w:val="24"/>
        </w:rPr>
      </w:pPr>
    </w:p>
    <w:p>
      <w:pPr>
        <w:spacing w:line="360" w:lineRule="auto"/>
        <w:ind w:firstLine="482" w:firstLineChars="200"/>
        <w:jc w:val="left"/>
        <w:rPr>
          <w:rFonts w:ascii="宋体" w:hAnsi="宋体"/>
          <w:b/>
          <w:color w:val="000000"/>
          <w:kern w:val="0"/>
          <w:sz w:val="24"/>
        </w:rPr>
      </w:pP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bCs/>
          <w:color w:val="000000"/>
          <w:sz w:val="24"/>
        </w:rPr>
        <w:t>艺术实训中心改造与提升设备</w:t>
      </w: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pStyle w:val="15"/>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依据《中华人民共和国民法典》的规定，现就甲方向乙方购买</w:t>
      </w:r>
      <w:r>
        <w:rPr>
          <w:rFonts w:hint="eastAsia" w:ascii="宋体" w:hAnsi="宋体"/>
          <w:b/>
          <w:bCs/>
          <w:color w:val="000000"/>
          <w:sz w:val="24"/>
        </w:rPr>
        <w:t>艺术实训中心改造与提升设备</w:t>
      </w:r>
      <w:r>
        <w:rPr>
          <w:rFonts w:hint="eastAsia"/>
          <w:color w:val="000000"/>
          <w:kern w:val="2"/>
        </w:rPr>
        <w:t>一批，经双方协商一致本着平等自愿的原则签订本合同。</w:t>
      </w:r>
    </w:p>
    <w:p>
      <w:pPr>
        <w:pStyle w:val="15"/>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5"/>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0"/>
              <w:snapToGrid w:val="0"/>
              <w:spacing w:line="360" w:lineRule="auto"/>
              <w:ind w:left="-108" w:firstLine="494"/>
              <w:jc w:val="both"/>
              <w:rPr>
                <w:rFonts w:hAnsi="宋体"/>
                <w:color w:val="000000"/>
                <w:sz w:val="24"/>
                <w:szCs w:val="24"/>
              </w:rPr>
            </w:pPr>
            <w:r>
              <w:rPr>
                <w:rFonts w:hint="eastAsia" w:hAnsi="宋体"/>
                <w:color w:val="000000"/>
                <w:sz w:val="24"/>
                <w:szCs w:val="24"/>
              </w:rPr>
              <w:t>商品名称</w:t>
            </w:r>
          </w:p>
        </w:tc>
        <w:tc>
          <w:tcPr>
            <w:tcW w:w="2127" w:type="dxa"/>
            <w:vAlign w:val="center"/>
          </w:tcPr>
          <w:p>
            <w:pPr>
              <w:pStyle w:val="10"/>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992" w:type="dxa"/>
            <w:vAlign w:val="center"/>
          </w:tcPr>
          <w:p>
            <w:pPr>
              <w:pStyle w:val="10"/>
              <w:snapToGrid w:val="0"/>
              <w:spacing w:line="360" w:lineRule="auto"/>
              <w:jc w:val="center"/>
              <w:rPr>
                <w:rFonts w:hAnsi="宋体"/>
                <w:color w:val="000000"/>
                <w:sz w:val="24"/>
                <w:szCs w:val="24"/>
              </w:rPr>
            </w:pPr>
            <w:r>
              <w:rPr>
                <w:rFonts w:hint="eastAsia" w:hAnsi="宋体"/>
                <w:color w:val="000000"/>
                <w:sz w:val="24"/>
                <w:szCs w:val="24"/>
              </w:rPr>
              <w:t>生产</w:t>
            </w:r>
          </w:p>
          <w:p>
            <w:pPr>
              <w:pStyle w:val="10"/>
              <w:snapToGrid w:val="0"/>
              <w:spacing w:line="360" w:lineRule="auto"/>
              <w:jc w:val="center"/>
              <w:rPr>
                <w:rFonts w:hAnsi="宋体"/>
                <w:color w:val="000000"/>
                <w:sz w:val="24"/>
                <w:szCs w:val="24"/>
              </w:rPr>
            </w:pPr>
            <w:r>
              <w:rPr>
                <w:rFonts w:hint="eastAsia" w:hAnsi="宋体"/>
                <w:color w:val="000000"/>
                <w:sz w:val="24"/>
                <w:szCs w:val="24"/>
              </w:rPr>
              <w:t>产家</w:t>
            </w:r>
          </w:p>
        </w:tc>
        <w:tc>
          <w:tcPr>
            <w:tcW w:w="709" w:type="dxa"/>
            <w:vAlign w:val="center"/>
          </w:tcPr>
          <w:p>
            <w:pPr>
              <w:pStyle w:val="10"/>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10"/>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10"/>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10"/>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cs="Times New Roman"/>
                <w:b w:val="0"/>
                <w:bCs w:val="0"/>
                <w:color w:val="000000"/>
                <w:kern w:val="2"/>
                <w:sz w:val="24"/>
                <w:szCs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0"/>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10"/>
              <w:snapToGrid w:val="0"/>
              <w:spacing w:line="360" w:lineRule="auto"/>
              <w:rPr>
                <w:rFonts w:hAnsi="宋体"/>
                <w:color w:val="000000"/>
                <w:sz w:val="24"/>
                <w:szCs w:val="24"/>
              </w:rPr>
            </w:pPr>
          </w:p>
        </w:tc>
        <w:tc>
          <w:tcPr>
            <w:tcW w:w="2866" w:type="dxa"/>
            <w:gridSpan w:val="3"/>
            <w:vAlign w:val="center"/>
          </w:tcPr>
          <w:p>
            <w:pPr>
              <w:pStyle w:val="10"/>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0"/>
              <w:snapToGrid w:val="0"/>
              <w:spacing w:line="360" w:lineRule="auto"/>
              <w:ind w:firstLine="494"/>
              <w:rPr>
                <w:rFonts w:hAnsi="宋体"/>
                <w:color w:val="000000"/>
                <w:sz w:val="24"/>
                <w:szCs w:val="24"/>
              </w:rPr>
            </w:pPr>
            <w:r>
              <w:rPr>
                <w:rFonts w:hint="eastAsia" w:hAnsi="宋体"/>
                <w:color w:val="000000"/>
                <w:sz w:val="24"/>
                <w:szCs w:val="24"/>
              </w:rPr>
              <w:t>合同总价：（人民币）</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rPr>
              <w:t>￥</w:t>
            </w:r>
            <w:r>
              <w:rPr>
                <w:rFonts w:hint="eastAsia" w:hAnsi="宋体"/>
                <w:color w:val="000000"/>
                <w:sz w:val="24"/>
                <w:szCs w:val="24"/>
                <w:lang w:eastAsia="zh-CN"/>
              </w:rPr>
              <w:t>：</w:t>
            </w:r>
          </w:p>
        </w:tc>
      </w:tr>
    </w:tbl>
    <w:p>
      <w:pPr>
        <w:pStyle w:val="10"/>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color w:val="000000"/>
          <w:kern w:val="2"/>
        </w:rPr>
      </w:pPr>
      <w:r>
        <w:rPr>
          <w:rFonts w:hint="eastAsia"/>
          <w:b/>
          <w:color w:val="000000"/>
          <w:kern w:val="2"/>
        </w:rPr>
        <w:t>二、产品条款</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5"/>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5"/>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5"/>
        <w:spacing w:before="0" w:beforeAutospacing="0" w:after="0" w:afterAutospacing="0" w:line="360" w:lineRule="auto"/>
        <w:ind w:firstLine="1920" w:firstLineChars="800"/>
        <w:rPr>
          <w:color w:val="000000"/>
          <w:kern w:val="2"/>
        </w:rPr>
      </w:pPr>
      <w:r>
        <w:rPr>
          <w:rFonts w:hint="eastAsia"/>
          <w:color w:val="000000"/>
          <w:kern w:val="2"/>
        </w:rPr>
        <w:t>接收人</w:t>
      </w:r>
      <w:r>
        <w:rPr>
          <w:rFonts w:hint="eastAsia"/>
          <w:color w:val="000000"/>
          <w:kern w:val="2"/>
          <w:lang w:eastAsia="zh-CN"/>
        </w:rPr>
        <w:t>：</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rFonts w:hint="eastAsia"/>
          <w:color w:val="000000"/>
          <w:kern w:val="2"/>
          <w:lang w:eastAsia="zh-CN"/>
        </w:rPr>
        <w:t>：</w:t>
      </w:r>
      <w:r>
        <w:rPr>
          <w:rFonts w:hint="eastAsia"/>
          <w:color w:val="000000"/>
          <w:kern w:val="2"/>
          <w:u w:val="single"/>
          <w:lang w:val="en-US" w:eastAsia="zh-CN"/>
        </w:rPr>
        <w:t xml:space="preserve">                </w:t>
      </w:r>
      <w:r>
        <w:rPr>
          <w:rFonts w:hint="eastAsia"/>
          <w:color w:val="000000"/>
          <w:kern w:val="2"/>
        </w:rPr>
        <w:t>。</w:t>
      </w:r>
    </w:p>
    <w:p>
      <w:pPr>
        <w:pStyle w:val="15"/>
        <w:spacing w:before="0" w:beforeAutospacing="0" w:after="0" w:afterAutospacing="0" w:line="360" w:lineRule="auto"/>
        <w:ind w:firstLine="480" w:firstLineChars="200"/>
        <w:rPr>
          <w:rFonts w:hint="default" w:eastAsia="宋体"/>
          <w:color w:val="000000"/>
          <w:kern w:val="2"/>
          <w:u w:val="none"/>
          <w:lang w:val="en-US" w:eastAsia="zh-CN"/>
        </w:rPr>
      </w:pPr>
      <w:r>
        <w:rPr>
          <w:color w:val="000000"/>
          <w:kern w:val="2"/>
        </w:rPr>
        <w:t>2.</w:t>
      </w:r>
      <w:r>
        <w:rPr>
          <w:rFonts w:hint="eastAsia"/>
          <w:color w:val="000000"/>
          <w:kern w:val="2"/>
        </w:rPr>
        <w:t>乙方通知送达地址：</w:t>
      </w:r>
      <w:r>
        <w:rPr>
          <w:rFonts w:hint="eastAsia"/>
          <w:color w:val="000000"/>
          <w:kern w:val="2"/>
          <w:u w:val="single"/>
          <w:lang w:val="en-US" w:eastAsia="zh-CN"/>
        </w:rPr>
        <w:t xml:space="preserve">                                     </w:t>
      </w:r>
      <w:r>
        <w:rPr>
          <w:rFonts w:hint="eastAsia"/>
          <w:color w:val="000000"/>
          <w:kern w:val="2"/>
          <w:u w:val="none"/>
          <w:lang w:val="en-US" w:eastAsia="zh-CN"/>
        </w:rPr>
        <w:t>。</w:t>
      </w:r>
    </w:p>
    <w:p>
      <w:pPr>
        <w:pStyle w:val="15"/>
        <w:spacing w:before="0" w:beforeAutospacing="0" w:after="0" w:afterAutospacing="0" w:line="360" w:lineRule="auto"/>
        <w:ind w:firstLine="1920" w:firstLineChars="800"/>
        <w:rPr>
          <w:color w:val="000000"/>
          <w:kern w:val="2"/>
        </w:rPr>
      </w:pPr>
      <w:r>
        <w:rPr>
          <w:rFonts w:hint="eastAsia"/>
          <w:color w:val="000000"/>
          <w:kern w:val="2"/>
        </w:rPr>
        <w:t>接收人：</w:t>
      </w:r>
      <w:r>
        <w:rPr>
          <w:rFonts w:hint="eastAsia"/>
          <w:color w:val="000000"/>
          <w:kern w:val="2"/>
          <w:u w:val="single"/>
          <w:lang w:val="en-US" w:eastAsia="zh-CN"/>
        </w:rPr>
        <w:t xml:space="preserve">          </w:t>
      </w:r>
      <w:r>
        <w:rPr>
          <w:rFonts w:hint="eastAsia"/>
          <w:color w:val="000000"/>
          <w:kern w:val="2"/>
        </w:rPr>
        <w:t>，联系电话：</w:t>
      </w:r>
      <w:r>
        <w:rPr>
          <w:rFonts w:hint="eastAsia"/>
          <w:color w:val="000000"/>
          <w:kern w:val="2"/>
          <w:u w:val="single"/>
          <w:lang w:val="en-US" w:eastAsia="zh-CN"/>
        </w:rPr>
        <w:t xml:space="preserve">                </w:t>
      </w:r>
      <w:r>
        <w:rPr>
          <w:rFonts w:hint="eastAsia"/>
          <w:color w:val="000000"/>
          <w:kern w:val="2"/>
        </w:rPr>
        <w:t>。</w:t>
      </w:r>
    </w:p>
    <w:p>
      <w:pPr>
        <w:pStyle w:val="15"/>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000000" w:themeColor="text1"/>
          <w:sz w:val="24"/>
          <w:szCs w:val="24"/>
          <w14:textFill>
            <w14:solidFill>
              <w14:schemeClr w14:val="tx1"/>
            </w14:solidFill>
          </w14:textFill>
        </w:rPr>
        <w:t>2020</w:t>
      </w:r>
      <w:r>
        <w:rPr>
          <w:rFonts w:hint="eastAsia" w:hAnsi="宋体"/>
          <w:b/>
          <w:bCs/>
          <w:color w:val="000000" w:themeColor="text1"/>
          <w:sz w:val="24"/>
          <w:szCs w:val="24"/>
          <w14:textFill>
            <w14:solidFill>
              <w14:schemeClr w14:val="tx1"/>
            </w14:solidFill>
          </w14:textFill>
        </w:rPr>
        <w:t>年</w:t>
      </w:r>
      <w:r>
        <w:rPr>
          <w:rFonts w:hAnsi="宋体"/>
          <w:b/>
          <w:bCs/>
          <w:color w:val="000000" w:themeColor="text1"/>
          <w:sz w:val="24"/>
          <w:szCs w:val="24"/>
          <w14:textFill>
            <w14:solidFill>
              <w14:schemeClr w14:val="tx1"/>
            </w14:solidFill>
          </w14:textFill>
        </w:rPr>
        <w:t>01</w:t>
      </w:r>
      <w:r>
        <w:rPr>
          <w:rFonts w:hint="eastAsia" w:hAnsi="宋体"/>
          <w:b/>
          <w:bCs/>
          <w:color w:val="000000" w:themeColor="text1"/>
          <w:sz w:val="24"/>
          <w:szCs w:val="24"/>
          <w14:textFill>
            <w14:solidFill>
              <w14:schemeClr w14:val="tx1"/>
            </w14:solidFill>
          </w14:textFill>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lang w:val="en-US" w:eastAsia="zh-CN"/>
          <w14:textFill>
            <w14:solidFill>
              <w14:schemeClr w14:val="tx1"/>
            </w14:solidFill>
          </w14:textFill>
        </w:rPr>
        <w:t>36</w:t>
      </w:r>
      <w:r>
        <w:rPr>
          <w:rFonts w:hint="eastAsia" w:hAnsi="宋体"/>
          <w:b/>
          <w:bCs/>
          <w:color w:val="000000" w:themeColor="text1"/>
          <w:sz w:val="24"/>
          <w:szCs w:val="24"/>
          <w14:textFill>
            <w14:solidFill>
              <w14:schemeClr w14:val="tx1"/>
            </w14:solidFill>
          </w14:textFill>
        </w:rPr>
        <w:t>个月</w:t>
      </w:r>
      <w:r>
        <w:rPr>
          <w:rFonts w:hint="eastAsia" w:hAnsi="宋体"/>
          <w:color w:val="000000" w:themeColor="text1"/>
          <w:sz w:val="24"/>
          <w:szCs w:val="24"/>
          <w14:textFill>
            <w14:solidFill>
              <w14:schemeClr w14:val="tx1"/>
            </w14:solidFill>
          </w14:textFill>
        </w:rPr>
        <w:t>。如因甲方原因导致不能及时安装的，产品的质保期自到货验收通过之日起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10"/>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keepNext w:val="0"/>
        <w:keepLines w:val="0"/>
        <w:pageBreakBefore w:val="0"/>
        <w:kinsoku/>
        <w:wordWrap/>
        <w:topLinePunct w:val="0"/>
        <w:bidi w:val="0"/>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10"/>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w:t>
      </w:r>
      <w:r>
        <w:rPr>
          <w:rFonts w:hint="eastAsia" w:hAnsi="宋体"/>
          <w:color w:val="000000" w:themeColor="text1"/>
          <w:sz w:val="24"/>
          <w:szCs w:val="24"/>
          <w14:textFill>
            <w14:solidFill>
              <w14:schemeClr w14:val="tx1"/>
            </w14:solidFill>
          </w14:textFill>
        </w:rPr>
        <w:t>量有异议，可委托第三方质检部予以鉴定，经鉴定存在质量问题的，鉴定费用由乙方承担。</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000000" w:themeColor="text1"/>
          <w:kern w:val="0"/>
          <w:sz w:val="24"/>
          <w:lang w:val="en-US" w:eastAsia="zh-CN"/>
          <w14:textFill>
            <w14:solidFill>
              <w14:schemeClr w14:val="tx1"/>
            </w14:solidFill>
          </w14:textFill>
        </w:rPr>
        <w:t>90天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14:textFill>
            <w14:solidFill>
              <w14:schemeClr w14:val="tx1"/>
            </w14:solidFill>
          </w14:textFill>
        </w:rPr>
        <w:t>缴纳履约保证金后，</w:t>
      </w:r>
      <w:r>
        <w:rPr>
          <w:rFonts w:hint="eastAsia" w:ascii="宋体" w:hAnsi="宋体" w:eastAsia="宋体" w:cs="宋体"/>
          <w:color w:val="000000" w:themeColor="text1"/>
          <w:sz w:val="24"/>
          <w:lang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分两次付款。在合同签订、产品进场一个月内支付合同总金额的30%，在项目完成并验收合格后10个工作日内支付合同余款。自验收合格之日起计壹年后，甲方全额无息退还乙方的履约保证金。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5"/>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0"/>
        <w:snapToGrid w:val="0"/>
        <w:spacing w:line="360" w:lineRule="auto"/>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10"/>
        <w:widowControl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10"/>
        <w:widowControl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0"/>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0"/>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0"/>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2"/>
        <w:snapToGrid w:val="0"/>
        <w:spacing w:line="360" w:lineRule="auto"/>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十一、合同的生效</w:t>
      </w:r>
    </w:p>
    <w:p>
      <w:pPr>
        <w:pStyle w:val="22"/>
        <w:snapToGrid w:val="0"/>
        <w:spacing w:line="360" w:lineRule="auto"/>
        <w:ind w:firstLine="480" w:firstLineChars="200"/>
        <w:rPr>
          <w:rFonts w:hint="eastAsia"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1.本合同经甲方、乙方法定代表人或其委托人签字并加盖双方公章后生效。</w:t>
      </w:r>
    </w:p>
    <w:p>
      <w:pPr>
        <w:pStyle w:val="22"/>
        <w:snapToGrid w:val="0"/>
        <w:spacing w:line="360" w:lineRule="auto"/>
        <w:ind w:firstLine="480" w:firstLineChars="200"/>
        <w:rPr>
          <w:rFonts w:hint="eastAsia"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2.本合同一式伍份，甲、乙双方各执贰份，衢州市政府财政局采监处执壹份。</w:t>
      </w:r>
    </w:p>
    <w:p>
      <w:pPr>
        <w:spacing w:line="360" w:lineRule="auto"/>
        <w:rPr>
          <w:rFonts w:asci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　　甲方单位名称（公章）：　　</w:t>
      </w:r>
      <w:r>
        <w:rPr>
          <w:rFonts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乙方单位名称（公章）：</w:t>
      </w:r>
    </w:p>
    <w:p>
      <w:pPr>
        <w:spacing w:line="360" w:lineRule="auto"/>
        <w:rPr>
          <w:rFonts w:asci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　　</w:t>
      </w:r>
      <w:r>
        <w:rPr>
          <w:rFonts w:hint="eastAsia" w:ascii="宋体" w:hAnsi="宋体"/>
          <w:color w:val="000000" w:themeColor="text1"/>
          <w:sz w:val="24"/>
          <w:szCs w:val="22"/>
          <w:lang w:eastAsia="zh-CN"/>
          <w14:textFill>
            <w14:solidFill>
              <w14:schemeClr w14:val="tx1"/>
            </w14:solidFill>
          </w14:textFill>
        </w:rPr>
        <w:t>法定代表人或</w:t>
      </w:r>
      <w:r>
        <w:rPr>
          <w:rFonts w:hint="eastAsia" w:ascii="宋体" w:hAnsi="宋体"/>
          <w:color w:val="000000" w:themeColor="text1"/>
          <w:sz w:val="24"/>
          <w:szCs w:val="22"/>
          <w14:textFill>
            <w14:solidFill>
              <w14:schemeClr w14:val="tx1"/>
            </w14:solidFill>
          </w14:textFill>
        </w:rPr>
        <w:t>授权代表</w:t>
      </w:r>
      <w:r>
        <w:rPr>
          <w:rFonts w:hint="eastAsia" w:ascii="宋体" w:hAnsi="宋体"/>
          <w:color w:val="000000" w:themeColor="text1"/>
          <w:sz w:val="24"/>
          <w:szCs w:val="22"/>
          <w:lang w:val="en-US" w:eastAsia="zh-CN"/>
          <w14:textFill>
            <w14:solidFill>
              <w14:schemeClr w14:val="tx1"/>
            </w14:solidFill>
          </w14:textFill>
        </w:rPr>
        <w:t>(签字)</w:t>
      </w:r>
      <w:r>
        <w:rPr>
          <w:rFonts w:hint="eastAsia" w:ascii="宋体" w:hAnsi="宋体"/>
          <w:color w:val="000000" w:themeColor="text1"/>
          <w:sz w:val="24"/>
          <w:szCs w:val="22"/>
          <w14:textFill>
            <w14:solidFill>
              <w14:schemeClr w14:val="tx1"/>
            </w14:solidFill>
          </w14:textFill>
        </w:rPr>
        <w:t>：　　　　</w:t>
      </w:r>
      <w:r>
        <w:rPr>
          <w:rFonts w:hint="eastAsia" w:ascii="宋体" w:hAnsi="宋体"/>
          <w:color w:val="000000" w:themeColor="text1"/>
          <w:sz w:val="24"/>
          <w:szCs w:val="22"/>
          <w:lang w:eastAsia="zh-CN"/>
          <w14:textFill>
            <w14:solidFill>
              <w14:schemeClr w14:val="tx1"/>
            </w14:solidFill>
          </w14:textFill>
        </w:rPr>
        <w:t>法定代表人或</w:t>
      </w:r>
      <w:r>
        <w:rPr>
          <w:rFonts w:hint="eastAsia" w:ascii="宋体" w:hAnsi="宋体"/>
          <w:color w:val="000000" w:themeColor="text1"/>
          <w:sz w:val="24"/>
          <w:szCs w:val="22"/>
          <w14:textFill>
            <w14:solidFill>
              <w14:schemeClr w14:val="tx1"/>
            </w14:solidFill>
          </w14:textFill>
        </w:rPr>
        <w:t>授权代表</w:t>
      </w:r>
      <w:r>
        <w:rPr>
          <w:rFonts w:hint="eastAsia" w:ascii="宋体" w:hAnsi="宋体"/>
          <w:color w:val="000000" w:themeColor="text1"/>
          <w:sz w:val="24"/>
          <w:szCs w:val="22"/>
          <w:lang w:val="en-US" w:eastAsia="zh-CN"/>
          <w14:textFill>
            <w14:solidFill>
              <w14:schemeClr w14:val="tx1"/>
            </w14:solidFill>
          </w14:textFill>
        </w:rPr>
        <w:t>(签字)</w:t>
      </w:r>
      <w:r>
        <w:rPr>
          <w:rFonts w:hint="eastAsia" w:ascii="宋体" w:hAnsi="宋体"/>
          <w:color w:val="000000" w:themeColor="text1"/>
          <w:sz w:val="24"/>
          <w:szCs w:val="22"/>
          <w14:textFill>
            <w14:solidFill>
              <w14:schemeClr w14:val="tx1"/>
            </w14:solidFill>
          </w14:textFill>
        </w:rPr>
        <w:t>：</w:t>
      </w:r>
    </w:p>
    <w:p>
      <w:pPr>
        <w:spacing w:line="360" w:lineRule="auto"/>
        <w:ind w:firstLine="480" w:firstLineChars="200"/>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p>
    <w:p>
      <w:pPr>
        <w:spacing w:line="360" w:lineRule="auto"/>
        <w:ind w:firstLine="480" w:firstLineChars="200"/>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本合同均为打印版本，未加盖甲方公章的手写部分无效。　　</w:t>
      </w:r>
    </w:p>
    <w:p>
      <w:pPr>
        <w:spacing w:line="360" w:lineRule="auto"/>
        <w:jc w:val="both"/>
        <w:outlineLvl w:val="0"/>
        <w:rPr>
          <w:rFonts w:hint="eastAsia" w:ascii="宋体" w:hAnsi="宋体"/>
          <w:b/>
          <w:color w:val="000000"/>
          <w:sz w:val="32"/>
        </w:rPr>
      </w:pPr>
    </w:p>
    <w:p>
      <w:pPr>
        <w:spacing w:line="360" w:lineRule="auto"/>
        <w:jc w:val="center"/>
        <w:outlineLvl w:val="0"/>
        <w:rPr>
          <w:rFonts w:hint="eastAsia"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11" w:name="_Hlk41297247"/>
      <w:r>
        <w:rPr>
          <w:rFonts w:hint="eastAsia" w:ascii="宋体" w:hAnsi="宋体"/>
          <w:color w:val="000000"/>
          <w:sz w:val="24"/>
        </w:rPr>
        <w:t>，投标人应派代表参加询标</w:t>
      </w:r>
      <w:bookmarkEnd w:id="11"/>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23"/>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10"/>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10"/>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10"/>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10"/>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10"/>
        <w:snapToGrid w:val="0"/>
        <w:spacing w:line="360" w:lineRule="auto"/>
        <w:ind w:firstLine="482"/>
        <w:rPr>
          <w:rFonts w:hAnsi="宋体"/>
          <w:b/>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ascii="宋体" w:hAnsi="宋体"/>
          <w:b/>
          <w:color w:val="000000"/>
          <w:sz w:val="24"/>
        </w:rPr>
      </w:pPr>
      <w:r>
        <w:rPr>
          <w:rFonts w:hint="eastAsia" w:ascii="宋体" w:hAnsi="宋体"/>
          <w:b/>
          <w:color w:val="000000"/>
          <w:sz w:val="24"/>
        </w:rPr>
        <w:t>三、评定内容及评标标准</w:t>
      </w:r>
    </w:p>
    <w:tbl>
      <w:tblPr>
        <w:tblStyle w:val="17"/>
        <w:tblpPr w:leftFromText="180" w:rightFromText="180" w:vertAnchor="text" w:horzAnchor="page" w:tblpX="1500" w:tblpY="510"/>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79"/>
        <w:gridCol w:w="624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widowControl/>
              <w:spacing w:line="360" w:lineRule="auto"/>
              <w:jc w:val="center"/>
              <w:rPr>
                <w:rFonts w:ascii="宋体" w:hAnsi="宋体" w:cs="仿宋_GB2312"/>
                <w:szCs w:val="21"/>
              </w:rPr>
            </w:pPr>
            <w:r>
              <w:rPr>
                <w:rFonts w:hint="eastAsia" w:ascii="宋体" w:hAnsi="宋体" w:cs="仿宋_GB2312"/>
                <w:szCs w:val="21"/>
              </w:rPr>
              <w:t>类  别</w:t>
            </w:r>
          </w:p>
        </w:tc>
        <w:tc>
          <w:tcPr>
            <w:tcW w:w="1079" w:type="dxa"/>
            <w:vAlign w:val="center"/>
          </w:tcPr>
          <w:p>
            <w:pPr>
              <w:widowControl/>
              <w:spacing w:line="360" w:lineRule="auto"/>
              <w:jc w:val="center"/>
              <w:rPr>
                <w:rFonts w:ascii="宋体" w:hAnsi="宋体" w:cs="仿宋_GB2312"/>
                <w:szCs w:val="21"/>
              </w:rPr>
            </w:pPr>
            <w:r>
              <w:rPr>
                <w:rFonts w:hint="eastAsia" w:ascii="宋体" w:hAnsi="宋体" w:cs="仿宋_GB2312"/>
                <w:szCs w:val="21"/>
              </w:rPr>
              <w:t>项  目</w:t>
            </w:r>
          </w:p>
        </w:tc>
        <w:tc>
          <w:tcPr>
            <w:tcW w:w="6245" w:type="dxa"/>
            <w:vAlign w:val="center"/>
          </w:tcPr>
          <w:p>
            <w:pPr>
              <w:widowControl/>
              <w:spacing w:line="360" w:lineRule="auto"/>
              <w:jc w:val="center"/>
              <w:rPr>
                <w:rFonts w:ascii="宋体" w:hAnsi="宋体" w:cs="仿宋_GB2312"/>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szCs w:val="21"/>
              </w:rPr>
            </w:pPr>
            <w:r>
              <w:rPr>
                <w:rFonts w:hint="eastAsia" w:ascii="宋体" w:hAnsi="宋体" w:cs="仿宋_GB2312"/>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993" w:type="dxa"/>
            <w:vAlign w:val="center"/>
          </w:tcPr>
          <w:p>
            <w:pPr>
              <w:widowControl/>
              <w:spacing w:line="360" w:lineRule="auto"/>
              <w:jc w:val="center"/>
              <w:rPr>
                <w:rFonts w:ascii="宋体" w:hAnsi="宋体" w:cs="仿宋_GB2312"/>
                <w:szCs w:val="21"/>
              </w:rPr>
            </w:pPr>
            <w:r>
              <w:rPr>
                <w:rFonts w:hint="eastAsia" w:ascii="宋体" w:hAnsi="宋体" w:cs="仿宋_GB2312"/>
                <w:szCs w:val="21"/>
              </w:rPr>
              <w:t>报价</w:t>
            </w:r>
          </w:p>
          <w:p>
            <w:pPr>
              <w:widowControl/>
              <w:spacing w:line="360" w:lineRule="auto"/>
              <w:jc w:val="center"/>
              <w:rPr>
                <w:rFonts w:ascii="宋体" w:hAnsi="宋体" w:cs="仿宋_GB2312"/>
                <w:szCs w:val="21"/>
              </w:rPr>
            </w:pPr>
            <w:r>
              <w:rPr>
                <w:rFonts w:hint="eastAsia" w:ascii="宋体" w:hAnsi="宋体" w:cs="仿宋_GB2312"/>
                <w:szCs w:val="21"/>
              </w:rPr>
              <w:t>得分</w:t>
            </w:r>
          </w:p>
          <w:p>
            <w:pPr>
              <w:widowControl/>
              <w:spacing w:line="360" w:lineRule="auto"/>
              <w:jc w:val="center"/>
              <w:rPr>
                <w:rFonts w:ascii="宋体" w:hAnsi="宋体" w:cs="仿宋_GB2312"/>
                <w:szCs w:val="21"/>
              </w:rPr>
            </w:pPr>
            <w:r>
              <w:rPr>
                <w:rFonts w:hint="eastAsia" w:ascii="宋体" w:hAnsi="宋体" w:cs="仿宋_GB2312"/>
                <w:szCs w:val="21"/>
              </w:rPr>
              <w:t>30分</w:t>
            </w:r>
          </w:p>
        </w:tc>
        <w:tc>
          <w:tcPr>
            <w:tcW w:w="1079" w:type="dxa"/>
            <w:vAlign w:val="center"/>
          </w:tcPr>
          <w:p>
            <w:pPr>
              <w:widowControl/>
              <w:spacing w:line="360" w:lineRule="auto"/>
              <w:jc w:val="center"/>
              <w:rPr>
                <w:rFonts w:ascii="宋体" w:hAnsi="宋体" w:cs="仿宋_GB2312"/>
                <w:szCs w:val="21"/>
              </w:rPr>
            </w:pPr>
            <w:r>
              <w:rPr>
                <w:rFonts w:hint="eastAsia" w:ascii="宋体" w:hAnsi="宋体" w:cs="仿宋_GB2312"/>
                <w:szCs w:val="21"/>
              </w:rPr>
              <w:t>报  价</w:t>
            </w:r>
          </w:p>
        </w:tc>
        <w:tc>
          <w:tcPr>
            <w:tcW w:w="6245" w:type="dxa"/>
            <w:vAlign w:val="center"/>
          </w:tcPr>
          <w:p>
            <w:pPr>
              <w:spacing w:line="360" w:lineRule="auto"/>
            </w:pPr>
            <w:r>
              <w:rPr>
                <w:rFonts w:hint="eastAsia" w:ascii="宋体" w:hAnsi="宋体"/>
                <w:b/>
                <w:bCs/>
                <w:szCs w:val="21"/>
              </w:rPr>
              <w:t>本次采购项目预算：120万元。</w:t>
            </w:r>
            <w:r>
              <w:rPr>
                <w:rFonts w:hint="eastAsia" w:ascii="宋体" w:hAnsi="宋体"/>
                <w:szCs w:val="21"/>
              </w:rPr>
              <w:t>基准价为所有投标人有效报价的最低价，投标报价得分=(基准价/投标报价)×30，四舍五入，保留两位小数。报价高于预算价格的，为无效投标文件。</w:t>
            </w:r>
            <w:r>
              <w:rPr>
                <w:rFonts w:hint="eastAsia" w:ascii="宋体" w:hAnsi="宋体"/>
                <w:b/>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993" w:type="dxa"/>
            <w:vMerge w:val="restart"/>
            <w:vAlign w:val="center"/>
          </w:tcPr>
          <w:p>
            <w:pPr>
              <w:widowControl/>
              <w:spacing w:line="360" w:lineRule="auto"/>
              <w:jc w:val="center"/>
              <w:rPr>
                <w:rFonts w:ascii="宋体" w:hAnsi="宋体" w:cs="仿宋_GB2312"/>
                <w:szCs w:val="21"/>
              </w:rPr>
            </w:pPr>
            <w:r>
              <w:rPr>
                <w:rFonts w:hint="eastAsia" w:ascii="宋体" w:hAnsi="宋体" w:cs="仿宋_GB2312"/>
                <w:szCs w:val="21"/>
              </w:rPr>
              <w:t>商务</w:t>
            </w:r>
          </w:p>
          <w:p>
            <w:pPr>
              <w:widowControl/>
              <w:spacing w:line="360" w:lineRule="auto"/>
              <w:jc w:val="center"/>
              <w:rPr>
                <w:rFonts w:ascii="宋体" w:hAnsi="宋体" w:cs="仿宋_GB2312"/>
                <w:szCs w:val="21"/>
              </w:rPr>
            </w:pPr>
            <w:r>
              <w:rPr>
                <w:rFonts w:hint="eastAsia" w:ascii="宋体" w:hAnsi="宋体" w:cs="仿宋_GB2312"/>
                <w:szCs w:val="21"/>
              </w:rPr>
              <w:t>技术</w:t>
            </w:r>
          </w:p>
          <w:p>
            <w:pPr>
              <w:widowControl/>
              <w:spacing w:line="360" w:lineRule="auto"/>
              <w:jc w:val="center"/>
              <w:rPr>
                <w:rFonts w:ascii="宋体" w:hAnsi="宋体" w:cs="仿宋_GB2312"/>
                <w:szCs w:val="21"/>
              </w:rPr>
            </w:pPr>
            <w:r>
              <w:rPr>
                <w:rFonts w:hint="eastAsia" w:ascii="宋体" w:hAnsi="宋体" w:cs="仿宋_GB2312"/>
                <w:szCs w:val="21"/>
              </w:rPr>
              <w:t>得分</w:t>
            </w:r>
          </w:p>
          <w:p>
            <w:pPr>
              <w:widowControl/>
              <w:spacing w:line="360" w:lineRule="auto"/>
              <w:jc w:val="center"/>
              <w:rPr>
                <w:rFonts w:ascii="宋体" w:hAnsi="宋体" w:cs="仿宋_GB2312"/>
                <w:szCs w:val="21"/>
              </w:rPr>
            </w:pPr>
            <w:r>
              <w:rPr>
                <w:rFonts w:hint="eastAsia" w:ascii="宋体" w:hAnsi="宋体" w:cs="仿宋_GB2312"/>
                <w:szCs w:val="21"/>
              </w:rPr>
              <w:t>70分</w:t>
            </w:r>
          </w:p>
        </w:tc>
        <w:tc>
          <w:tcPr>
            <w:tcW w:w="1079" w:type="dxa"/>
            <w:vAlign w:val="center"/>
          </w:tcPr>
          <w:p>
            <w:pPr>
              <w:spacing w:line="360" w:lineRule="auto"/>
              <w:jc w:val="center"/>
              <w:rPr>
                <w:rFonts w:ascii="宋体" w:hAnsi="宋体" w:cs="仿宋_GB2312"/>
                <w:szCs w:val="21"/>
              </w:rPr>
            </w:pPr>
            <w:r>
              <w:rPr>
                <w:rFonts w:hint="eastAsia" w:ascii="宋体" w:hAnsi="宋体" w:cs="仿宋_GB2312"/>
                <w:szCs w:val="21"/>
              </w:rPr>
              <w:t>技术参数</w:t>
            </w:r>
          </w:p>
        </w:tc>
        <w:tc>
          <w:tcPr>
            <w:tcW w:w="6245" w:type="dxa"/>
            <w:vAlign w:val="center"/>
          </w:tcPr>
          <w:p>
            <w:pPr>
              <w:spacing w:line="360" w:lineRule="auto"/>
              <w:jc w:val="left"/>
              <w:rPr>
                <w:rFonts w:ascii="宋体" w:hAnsi="宋体" w:cs="仿宋_GB2312"/>
                <w:szCs w:val="21"/>
              </w:rPr>
            </w:pPr>
            <w:r>
              <w:rPr>
                <w:rFonts w:hint="eastAsia" w:ascii="宋体" w:hAnsi="宋体"/>
                <w:szCs w:val="21"/>
              </w:rPr>
              <w:t>符合明确指标参数得18分。</w:t>
            </w:r>
            <w:r>
              <w:rPr>
                <w:rFonts w:ascii="宋体" w:hAnsi="宋体"/>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993" w:type="dxa"/>
            <w:vMerge w:val="continue"/>
            <w:vAlign w:val="center"/>
          </w:tcPr>
          <w:p>
            <w:pPr>
              <w:widowControl/>
              <w:spacing w:line="360" w:lineRule="auto"/>
              <w:jc w:val="center"/>
              <w:rPr>
                <w:rFonts w:ascii="宋体" w:hAnsi="宋体" w:cs="仿宋_GB2312"/>
                <w:szCs w:val="21"/>
              </w:rPr>
            </w:pPr>
          </w:p>
        </w:tc>
        <w:tc>
          <w:tcPr>
            <w:tcW w:w="1079" w:type="dxa"/>
            <w:vMerge w:val="restart"/>
            <w:vAlign w:val="center"/>
          </w:tcPr>
          <w:p>
            <w:pPr>
              <w:widowControl/>
              <w:spacing w:line="360" w:lineRule="auto"/>
              <w:jc w:val="center"/>
              <w:rPr>
                <w:rFonts w:ascii="宋体" w:hAnsi="宋体" w:cs="仿宋_GB2312"/>
                <w:szCs w:val="21"/>
              </w:rPr>
            </w:pPr>
            <w:r>
              <w:rPr>
                <w:rFonts w:hint="eastAsia" w:ascii="宋体" w:hAnsi="宋体" w:cs="仿宋_GB2312"/>
                <w:szCs w:val="21"/>
              </w:rPr>
              <w:t>系统（实施）方案</w:t>
            </w:r>
          </w:p>
        </w:tc>
        <w:tc>
          <w:tcPr>
            <w:tcW w:w="6245" w:type="dxa"/>
            <w:vAlign w:val="center"/>
          </w:tcPr>
          <w:p>
            <w:pPr>
              <w:spacing w:line="360" w:lineRule="auto"/>
              <w:jc w:val="left"/>
              <w:rPr>
                <w:rFonts w:ascii="宋体" w:hAnsi="宋体" w:cs="仿宋_GB2312"/>
                <w:szCs w:val="21"/>
              </w:rPr>
            </w:pPr>
            <w:r>
              <w:rPr>
                <w:rFonts w:hint="eastAsia" w:ascii="宋体" w:hAnsi="宋体"/>
                <w:szCs w:val="21"/>
              </w:rPr>
              <w:t>设备（系统）的可操性（0-2分）、稳定性（0-2分）、是否便于维护（0-2分）。</w:t>
            </w:r>
            <w:r>
              <w:rPr>
                <w:rFonts w:hint="eastAsia" w:ascii="宋体" w:hAnsi="宋体"/>
                <w:color w:val="000000"/>
                <w:szCs w:val="21"/>
              </w:rPr>
              <w:t>（0-6分）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93" w:type="dxa"/>
            <w:vMerge w:val="continue"/>
          </w:tcPr>
          <w:p>
            <w:pPr>
              <w:widowControl/>
              <w:spacing w:line="360" w:lineRule="auto"/>
              <w:jc w:val="left"/>
              <w:rPr>
                <w:rFonts w:ascii="宋体" w:hAnsi="宋体" w:cs="仿宋_GB2312"/>
                <w:szCs w:val="21"/>
              </w:rPr>
            </w:pPr>
          </w:p>
        </w:tc>
        <w:tc>
          <w:tcPr>
            <w:tcW w:w="1079" w:type="dxa"/>
            <w:vMerge w:val="continue"/>
            <w:vAlign w:val="center"/>
          </w:tcPr>
          <w:p>
            <w:pPr>
              <w:widowControl/>
              <w:spacing w:line="360" w:lineRule="auto"/>
              <w:jc w:val="left"/>
              <w:rPr>
                <w:rFonts w:ascii="宋体" w:hAnsi="宋体" w:cs="仿宋_GB2312"/>
                <w:szCs w:val="21"/>
              </w:rPr>
            </w:pPr>
          </w:p>
        </w:tc>
        <w:tc>
          <w:tcPr>
            <w:tcW w:w="6245" w:type="dxa"/>
            <w:vAlign w:val="center"/>
          </w:tcPr>
          <w:p>
            <w:pPr>
              <w:spacing w:line="360" w:lineRule="auto"/>
              <w:jc w:val="left"/>
              <w:rPr>
                <w:rFonts w:ascii="宋体" w:hAnsi="宋体" w:cs="仿宋_GB2312"/>
                <w:szCs w:val="21"/>
              </w:rPr>
            </w:pPr>
            <w:r>
              <w:rPr>
                <w:rFonts w:hint="eastAsia" w:ascii="宋体" w:hAnsi="宋体"/>
                <w:color w:val="000000"/>
                <w:szCs w:val="21"/>
              </w:rPr>
              <w:t>根据设备（系统）技术的合理性（0-2分）、成熟性（0-2分）、先进性（0-2分）综合评分。（0-6分）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93" w:type="dxa"/>
            <w:vMerge w:val="continue"/>
          </w:tcPr>
          <w:p>
            <w:pPr>
              <w:widowControl/>
              <w:spacing w:line="360" w:lineRule="auto"/>
              <w:jc w:val="left"/>
              <w:rPr>
                <w:rFonts w:ascii="宋体" w:hAnsi="宋体" w:cs="仿宋_GB2312"/>
                <w:szCs w:val="21"/>
              </w:rPr>
            </w:pPr>
          </w:p>
        </w:tc>
        <w:tc>
          <w:tcPr>
            <w:tcW w:w="1079" w:type="dxa"/>
            <w:vMerge w:val="continue"/>
            <w:vAlign w:val="center"/>
          </w:tcPr>
          <w:p>
            <w:pPr>
              <w:widowControl/>
              <w:spacing w:line="360" w:lineRule="auto"/>
              <w:jc w:val="left"/>
              <w:rPr>
                <w:rFonts w:ascii="宋体" w:hAnsi="宋体" w:cs="仿宋_GB2312"/>
                <w:szCs w:val="21"/>
              </w:rPr>
            </w:pPr>
          </w:p>
        </w:tc>
        <w:tc>
          <w:tcPr>
            <w:tcW w:w="6245" w:type="dxa"/>
            <w:vAlign w:val="center"/>
          </w:tcPr>
          <w:p>
            <w:pPr>
              <w:spacing w:line="360" w:lineRule="auto"/>
              <w:jc w:val="left"/>
              <w:rPr>
                <w:rFonts w:ascii="宋体" w:hAnsi="宋体"/>
                <w:szCs w:val="21"/>
              </w:rPr>
            </w:pPr>
            <w:r>
              <w:rPr>
                <w:rFonts w:hint="eastAsia" w:ascii="宋体" w:hAnsi="宋体"/>
                <w:szCs w:val="21"/>
              </w:rPr>
              <w:t>根据拟投入本项目人员（技术力量）情况进行综合评分。（0-2分）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auto"/>
              <w:jc w:val="left"/>
              <w:rPr>
                <w:rFonts w:ascii="宋体" w:hAnsi="宋体" w:cs="仿宋_GB2312"/>
                <w:szCs w:val="21"/>
              </w:rPr>
            </w:pPr>
          </w:p>
        </w:tc>
        <w:tc>
          <w:tcPr>
            <w:tcW w:w="1079" w:type="dxa"/>
            <w:vAlign w:val="center"/>
          </w:tcPr>
          <w:p>
            <w:pPr>
              <w:widowControl/>
              <w:spacing w:line="360" w:lineRule="auto"/>
              <w:jc w:val="center"/>
              <w:rPr>
                <w:rFonts w:ascii="宋体" w:hAnsi="宋体" w:cs="仿宋_GB2312"/>
                <w:szCs w:val="21"/>
              </w:rPr>
            </w:pPr>
            <w:r>
              <w:rPr>
                <w:rFonts w:hint="eastAsia" w:ascii="宋体" w:hAnsi="宋体" w:cs="仿宋_GB2312"/>
                <w:szCs w:val="21"/>
              </w:rPr>
              <w:t>同类项目</w:t>
            </w:r>
          </w:p>
          <w:p>
            <w:pPr>
              <w:widowControl/>
              <w:spacing w:line="360" w:lineRule="auto"/>
              <w:jc w:val="center"/>
              <w:rPr>
                <w:rFonts w:ascii="宋体" w:hAnsi="宋体" w:cs="仿宋_GB2312"/>
                <w:szCs w:val="21"/>
              </w:rPr>
            </w:pPr>
            <w:r>
              <w:rPr>
                <w:rFonts w:hint="eastAsia" w:ascii="宋体" w:hAnsi="宋体" w:cs="仿宋_GB2312"/>
                <w:szCs w:val="21"/>
              </w:rPr>
              <w:t>实施经验</w:t>
            </w:r>
          </w:p>
        </w:tc>
        <w:tc>
          <w:tcPr>
            <w:tcW w:w="6245" w:type="dxa"/>
            <w:vAlign w:val="center"/>
          </w:tcPr>
          <w:p>
            <w:pPr>
              <w:widowControl/>
              <w:spacing w:line="360" w:lineRule="auto"/>
              <w:jc w:val="left"/>
              <w:rPr>
                <w:rFonts w:ascii="宋体" w:hAnsi="宋体" w:cs="仿宋_GB2312"/>
                <w:szCs w:val="21"/>
              </w:rPr>
            </w:pPr>
            <w:r>
              <w:rPr>
                <w:rFonts w:hint="eastAsia" w:ascii="宋体" w:hAnsi="宋体"/>
                <w:szCs w:val="21"/>
              </w:rPr>
              <w:t>投标人自2018年1月1日以来至今（以合同签订时间为准）同类项目成功实施案例：每提供一个有效合同原件的扫描件得</w:t>
            </w:r>
            <w:r>
              <w:rPr>
                <w:rFonts w:hint="eastAsia" w:ascii="宋体" w:hAnsi="宋体"/>
                <w:szCs w:val="21"/>
                <w:lang w:val="en-US" w:eastAsia="zh-CN"/>
              </w:rPr>
              <w:t>1.5</w:t>
            </w:r>
            <w:r>
              <w:rPr>
                <w:rFonts w:hint="eastAsia" w:ascii="宋体" w:hAnsi="宋体"/>
                <w:szCs w:val="21"/>
              </w:rPr>
              <w:t>分，最高得6分。(0-6分)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widowControl/>
              <w:spacing w:line="360" w:lineRule="auto"/>
              <w:jc w:val="left"/>
              <w:rPr>
                <w:rFonts w:ascii="宋体" w:hAnsi="宋体" w:cs="仿宋_GB2312"/>
                <w:szCs w:val="21"/>
              </w:rPr>
            </w:pPr>
          </w:p>
        </w:tc>
        <w:tc>
          <w:tcPr>
            <w:tcW w:w="1079" w:type="dxa"/>
            <w:vAlign w:val="center"/>
          </w:tcPr>
          <w:p>
            <w:pPr>
              <w:widowControl/>
              <w:spacing w:line="360" w:lineRule="auto"/>
              <w:jc w:val="center"/>
              <w:rPr>
                <w:rFonts w:ascii="宋体" w:hAnsi="宋体" w:cs="仿宋_GB2312"/>
                <w:color w:val="FF0000"/>
                <w:szCs w:val="21"/>
              </w:rPr>
            </w:pPr>
            <w:r>
              <w:rPr>
                <w:rFonts w:hint="eastAsia" w:ascii="宋体" w:hAnsi="宋体" w:cs="仿宋_GB2312"/>
                <w:szCs w:val="21"/>
              </w:rPr>
              <w:t>演示</w:t>
            </w:r>
          </w:p>
        </w:tc>
        <w:tc>
          <w:tcPr>
            <w:tcW w:w="6245" w:type="dxa"/>
            <w:vAlign w:val="center"/>
          </w:tcPr>
          <w:p>
            <w:pPr>
              <w:widowControl/>
              <w:spacing w:line="360" w:lineRule="auto"/>
              <w:jc w:val="left"/>
              <w:rPr>
                <w:rFonts w:ascii="宋体" w:hAnsi="宋体" w:cs="仿宋_GB2312"/>
                <w:color w:val="FF0000"/>
                <w:szCs w:val="21"/>
              </w:rPr>
            </w:pPr>
            <w:r>
              <w:rPr>
                <w:rFonts w:hint="eastAsia" w:ascii="宋体" w:hAnsi="宋体" w:cs="仿宋_GB2312"/>
                <w:color w:val="FF0000"/>
                <w:szCs w:val="21"/>
              </w:rPr>
              <w:t>根据投标人提供的核心产品视频演示综合评分，无演示不得分：</w:t>
            </w:r>
          </w:p>
          <w:p>
            <w:pPr>
              <w:widowControl/>
              <w:spacing w:line="360" w:lineRule="auto"/>
              <w:jc w:val="left"/>
              <w:rPr>
                <w:rFonts w:hint="eastAsia" w:ascii="宋体" w:hAnsi="宋体"/>
                <w:szCs w:val="21"/>
              </w:rPr>
            </w:pPr>
            <w:r>
              <w:rPr>
                <w:rFonts w:hint="eastAsia" w:ascii="宋体" w:hAnsi="宋体"/>
                <w:b/>
                <w:bCs/>
                <w:szCs w:val="21"/>
                <w:lang w:val="en-US" w:eastAsia="zh-CN"/>
              </w:rPr>
              <w:t>1.</w:t>
            </w:r>
            <w:r>
              <w:rPr>
                <w:rFonts w:hint="eastAsia" w:ascii="宋体" w:hAnsi="宋体"/>
                <w:b/>
                <w:bCs/>
                <w:szCs w:val="21"/>
              </w:rPr>
              <w:t>智慧黑板屏体硬件第10点：</w:t>
            </w:r>
            <w:r>
              <w:rPr>
                <w:rFonts w:hint="eastAsia" w:ascii="宋体" w:hAnsi="宋体"/>
                <w:szCs w:val="21"/>
              </w:rPr>
              <w:t>为有效、及时解决教学中故障，交互黑板整机须具备前置电脑系统还原按键，具有中文丝印标识便于识别，无需专业人员即可轻松解决电脑系统故障。(0-2</w:t>
            </w:r>
            <w:r>
              <w:rPr>
                <w:rFonts w:hint="eastAsia" w:ascii="宋体" w:hAnsi="宋体"/>
                <w:szCs w:val="21"/>
                <w:lang w:eastAsia="zh-CN"/>
              </w:rPr>
              <w:t>分</w:t>
            </w:r>
            <w:r>
              <w:rPr>
                <w:rFonts w:hint="eastAsia" w:ascii="宋体" w:hAnsi="宋体"/>
                <w:szCs w:val="21"/>
              </w:rPr>
              <w:t>)</w:t>
            </w:r>
          </w:p>
          <w:p>
            <w:pPr>
              <w:widowControl/>
              <w:spacing w:line="360" w:lineRule="auto"/>
              <w:jc w:val="left"/>
              <w:rPr>
                <w:rFonts w:hint="eastAsia" w:ascii="宋体" w:hAnsi="宋体"/>
                <w:szCs w:val="21"/>
              </w:rPr>
            </w:pPr>
            <w:r>
              <w:rPr>
                <w:rFonts w:hint="eastAsia" w:ascii="宋体" w:hAnsi="宋体"/>
                <w:b/>
                <w:bCs/>
                <w:szCs w:val="21"/>
                <w:lang w:val="en-US" w:eastAsia="zh-CN"/>
              </w:rPr>
              <w:t>2.</w:t>
            </w:r>
            <w:r>
              <w:rPr>
                <w:rFonts w:hint="eastAsia" w:ascii="宋体" w:hAnsi="宋体"/>
                <w:b/>
                <w:bCs/>
                <w:szCs w:val="21"/>
              </w:rPr>
              <w:t>智慧黑板教学软件第2点：</w:t>
            </w:r>
            <w:r>
              <w:rPr>
                <w:rFonts w:hint="eastAsia" w:ascii="宋体" w:hAnsi="宋体"/>
                <w:szCs w:val="21"/>
              </w:rPr>
              <w:t>支持免登录直接使用本地教学工具，支持账号、U盘和扫码登录；老师的每个个人账号提供不少于50G云端存储空间，无需用户通过完成特定任务才能获取，方便老师存储资料。(0-2</w:t>
            </w:r>
            <w:r>
              <w:rPr>
                <w:rFonts w:hint="eastAsia" w:ascii="宋体" w:hAnsi="宋体"/>
                <w:szCs w:val="21"/>
                <w:lang w:eastAsia="zh-CN"/>
              </w:rPr>
              <w:t>分</w:t>
            </w:r>
            <w:r>
              <w:rPr>
                <w:rFonts w:hint="eastAsia" w:ascii="宋体" w:hAnsi="宋体"/>
                <w:szCs w:val="21"/>
              </w:rPr>
              <w:t>)</w:t>
            </w:r>
          </w:p>
          <w:p>
            <w:pPr>
              <w:widowControl/>
              <w:spacing w:line="360" w:lineRule="auto"/>
              <w:jc w:val="left"/>
              <w:rPr>
                <w:rFonts w:hint="eastAsia" w:ascii="宋体" w:hAnsi="宋体"/>
                <w:szCs w:val="21"/>
              </w:rPr>
            </w:pPr>
            <w:r>
              <w:rPr>
                <w:rFonts w:hint="eastAsia" w:ascii="宋体" w:hAnsi="宋体"/>
                <w:b/>
                <w:bCs/>
                <w:szCs w:val="21"/>
                <w:lang w:val="en-US" w:eastAsia="zh-CN"/>
              </w:rPr>
              <w:t>3.</w:t>
            </w:r>
            <w:r>
              <w:rPr>
                <w:rFonts w:hint="eastAsia" w:ascii="宋体" w:hAnsi="宋体"/>
                <w:b/>
                <w:bCs/>
                <w:szCs w:val="21"/>
              </w:rPr>
              <w:t>白板一体机OPS电脑具备安全性设计：</w:t>
            </w:r>
            <w:r>
              <w:rPr>
                <w:rFonts w:hint="eastAsia" w:ascii="宋体" w:hAnsi="宋体"/>
                <w:szCs w:val="21"/>
              </w:rPr>
              <w:t>锁定状态下高拍仪托盘无法打开，刷卡解锁后才可以打开。(0-2</w:t>
            </w:r>
            <w:r>
              <w:rPr>
                <w:rFonts w:hint="eastAsia" w:ascii="宋体" w:hAnsi="宋体"/>
                <w:szCs w:val="21"/>
                <w:lang w:eastAsia="zh-CN"/>
              </w:rPr>
              <w:t>分</w:t>
            </w:r>
            <w:r>
              <w:rPr>
                <w:rFonts w:hint="eastAsia" w:ascii="宋体" w:hAnsi="宋体"/>
                <w:szCs w:val="21"/>
              </w:rPr>
              <w:t>)</w:t>
            </w:r>
          </w:p>
          <w:p>
            <w:pPr>
              <w:widowControl/>
              <w:spacing w:line="360" w:lineRule="auto"/>
              <w:jc w:val="left"/>
              <w:rPr>
                <w:rFonts w:ascii="宋体" w:hAnsi="宋体" w:cs="仿宋_GB2312"/>
                <w:color w:val="FF0000"/>
                <w:szCs w:val="21"/>
              </w:rPr>
            </w:pPr>
            <w:r>
              <w:rPr>
                <w:rFonts w:hint="eastAsia" w:ascii="宋体" w:hAnsi="宋体"/>
                <w:b/>
                <w:bCs/>
                <w:szCs w:val="21"/>
                <w:lang w:val="en-US" w:eastAsia="zh-CN"/>
              </w:rPr>
              <w:t>4.</w:t>
            </w:r>
            <w:r>
              <w:rPr>
                <w:rFonts w:hint="eastAsia" w:ascii="宋体" w:hAnsi="宋体"/>
                <w:b/>
                <w:bCs/>
                <w:szCs w:val="21"/>
              </w:rPr>
              <w:t>与白板一体机配套的高拍仪功能：</w:t>
            </w:r>
            <w:r>
              <w:rPr>
                <w:rFonts w:hint="eastAsia" w:ascii="宋体" w:hAnsi="宋体"/>
                <w:szCs w:val="21"/>
              </w:rPr>
              <w:t>支持用软件对高拍仪画面进行截图、动态批注、缩放、旋转、冻结、全屏、感应拍照、间隔拍照、录制、插入白板页面等功能，实现任意纸质文件展示、视频输入批注和讲解，在白板页面可同时连接和打开多个高拍仪或摄像头。连续拍照可以设置间隔时间和拍照数量，还可以设置对比度、饱和度、亮度。拍的照片可以一键清空或选择其他图片查看器打开；高拍仪摄像头窗口可一键切换放到左半屏或者右边屏，方便在另一边进行书写和批注。(0-4</w:t>
            </w:r>
            <w:r>
              <w:rPr>
                <w:rFonts w:hint="eastAsia" w:ascii="宋体" w:hAnsi="宋体"/>
                <w:szCs w:val="21"/>
                <w:lang w:eastAsia="zh-CN"/>
              </w:rPr>
              <w:t>分</w:t>
            </w:r>
            <w:r>
              <w:rPr>
                <w:rFonts w:hint="eastAsia" w:ascii="宋体" w:hAnsi="宋体"/>
                <w:szCs w:val="21"/>
              </w:rPr>
              <w:t>)</w:t>
            </w:r>
          </w:p>
        </w:tc>
        <w:tc>
          <w:tcPr>
            <w:tcW w:w="863" w:type="dxa"/>
            <w:vAlign w:val="center"/>
          </w:tcPr>
          <w:p>
            <w:pPr>
              <w:widowControl/>
              <w:spacing w:line="360" w:lineRule="auto"/>
              <w:jc w:val="center"/>
              <w:rPr>
                <w:rFonts w:hint="eastAsia" w:ascii="宋体" w:hAnsi="宋体" w:cs="仿宋_GB2312"/>
                <w:szCs w:val="21"/>
              </w:rPr>
            </w:pPr>
          </w:p>
          <w:p>
            <w:pPr>
              <w:widowControl/>
              <w:spacing w:line="360" w:lineRule="auto"/>
              <w:jc w:val="center"/>
              <w:rPr>
                <w:rFonts w:hint="eastAsia" w:ascii="宋体" w:hAnsi="宋体" w:cs="仿宋_GB2312"/>
                <w:szCs w:val="21"/>
              </w:rPr>
            </w:pPr>
          </w:p>
          <w:p>
            <w:pPr>
              <w:widowControl/>
              <w:spacing w:line="360" w:lineRule="auto"/>
              <w:jc w:val="center"/>
              <w:rPr>
                <w:rFonts w:hint="eastAsia" w:ascii="宋体" w:hAnsi="宋体" w:cs="仿宋_GB2312"/>
                <w:szCs w:val="21"/>
              </w:rPr>
            </w:pPr>
          </w:p>
          <w:p>
            <w:pPr>
              <w:widowControl/>
              <w:spacing w:line="360" w:lineRule="auto"/>
              <w:jc w:val="center"/>
              <w:rPr>
                <w:rFonts w:hint="eastAsia" w:ascii="宋体" w:hAnsi="宋体" w:cs="仿宋_GB2312"/>
                <w:szCs w:val="21"/>
              </w:rPr>
            </w:pPr>
          </w:p>
          <w:p>
            <w:pPr>
              <w:widowControl/>
              <w:spacing w:line="360" w:lineRule="auto"/>
              <w:jc w:val="center"/>
              <w:rPr>
                <w:rFonts w:hint="eastAsia" w:ascii="宋体" w:hAnsi="宋体" w:cs="仿宋_GB2312"/>
                <w:szCs w:val="21"/>
              </w:rPr>
            </w:pPr>
          </w:p>
          <w:p>
            <w:pPr>
              <w:widowControl/>
              <w:spacing w:line="360" w:lineRule="auto"/>
              <w:jc w:val="center"/>
              <w:rPr>
                <w:rFonts w:hint="eastAsia" w:ascii="宋体" w:hAnsi="宋体" w:cs="仿宋_GB2312"/>
                <w:szCs w:val="21"/>
              </w:rPr>
            </w:pPr>
          </w:p>
          <w:p>
            <w:pPr>
              <w:widowControl/>
              <w:spacing w:line="360" w:lineRule="auto"/>
              <w:jc w:val="center"/>
              <w:rPr>
                <w:rFonts w:hint="eastAsia" w:ascii="宋体" w:hAnsi="宋体" w:cs="仿宋_GB2312"/>
                <w:szCs w:val="21"/>
              </w:rPr>
            </w:pPr>
          </w:p>
          <w:p>
            <w:pPr>
              <w:widowControl/>
              <w:spacing w:line="360" w:lineRule="auto"/>
              <w:jc w:val="center"/>
              <w:rPr>
                <w:rFonts w:ascii="宋体" w:hAnsi="宋体" w:cs="仿宋_GB2312"/>
                <w:color w:val="FF0000"/>
                <w:szCs w:val="21"/>
              </w:rPr>
            </w:pPr>
            <w:r>
              <w:rPr>
                <w:rFonts w:hint="eastAsia" w:ascii="宋体" w:hAnsi="宋体" w:cs="仿宋_GB2312"/>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93" w:type="dxa"/>
            <w:vMerge w:val="continue"/>
          </w:tcPr>
          <w:p>
            <w:pPr>
              <w:widowControl/>
              <w:spacing w:line="360" w:lineRule="auto"/>
              <w:jc w:val="left"/>
              <w:rPr>
                <w:rFonts w:ascii="宋体" w:hAnsi="宋体" w:cs="仿宋_GB2312"/>
                <w:szCs w:val="21"/>
              </w:rPr>
            </w:pPr>
          </w:p>
        </w:tc>
        <w:tc>
          <w:tcPr>
            <w:tcW w:w="1079" w:type="dxa"/>
            <w:vAlign w:val="center"/>
          </w:tcPr>
          <w:p>
            <w:pPr>
              <w:widowControl/>
              <w:spacing w:line="360" w:lineRule="auto"/>
              <w:jc w:val="center"/>
              <w:rPr>
                <w:rFonts w:ascii="宋体" w:hAnsi="宋体" w:cs="仿宋_GB2312"/>
                <w:szCs w:val="21"/>
              </w:rPr>
            </w:pPr>
            <w:r>
              <w:rPr>
                <w:rFonts w:hint="eastAsia" w:ascii="宋体" w:hAnsi="宋体" w:cs="仿宋_GB2312"/>
                <w:szCs w:val="21"/>
              </w:rPr>
              <w:t>培训方案</w:t>
            </w:r>
          </w:p>
        </w:tc>
        <w:tc>
          <w:tcPr>
            <w:tcW w:w="6245" w:type="dxa"/>
            <w:vAlign w:val="center"/>
          </w:tcPr>
          <w:p>
            <w:pPr>
              <w:widowControl/>
              <w:spacing w:line="360" w:lineRule="auto"/>
              <w:jc w:val="left"/>
              <w:rPr>
                <w:rFonts w:ascii="宋体" w:hAnsi="宋体" w:cs="仿宋_GB2312"/>
                <w:szCs w:val="21"/>
              </w:rPr>
            </w:pPr>
            <w:r>
              <w:rPr>
                <w:rFonts w:hint="eastAsia" w:ascii="宋体" w:hAnsi="宋体" w:cs="仿宋_GB2312"/>
                <w:szCs w:val="21"/>
              </w:rPr>
              <w:t>投标人培训方案、地点、组织、软硬件资料等内容是否完整、科学合理。（0-2分）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93" w:type="dxa"/>
            <w:vMerge w:val="continue"/>
          </w:tcPr>
          <w:p>
            <w:pPr>
              <w:widowControl/>
              <w:spacing w:line="360" w:lineRule="auto"/>
              <w:jc w:val="left"/>
              <w:rPr>
                <w:rFonts w:ascii="宋体" w:hAnsi="宋体" w:cs="仿宋_GB2312"/>
                <w:szCs w:val="21"/>
              </w:rPr>
            </w:pPr>
          </w:p>
        </w:tc>
        <w:tc>
          <w:tcPr>
            <w:tcW w:w="1079" w:type="dxa"/>
            <w:vAlign w:val="center"/>
          </w:tcPr>
          <w:p>
            <w:pPr>
              <w:widowControl/>
              <w:spacing w:line="360" w:lineRule="auto"/>
              <w:jc w:val="center"/>
              <w:rPr>
                <w:rFonts w:ascii="宋体" w:hAnsi="宋体" w:cs="仿宋_GB2312"/>
                <w:szCs w:val="21"/>
              </w:rPr>
            </w:pPr>
            <w:r>
              <w:rPr>
                <w:rFonts w:hint="eastAsia" w:ascii="宋体" w:hAnsi="宋体" w:cs="仿宋_GB2312"/>
                <w:szCs w:val="21"/>
              </w:rPr>
              <w:t>质保期</w:t>
            </w:r>
          </w:p>
        </w:tc>
        <w:tc>
          <w:tcPr>
            <w:tcW w:w="6245" w:type="dxa"/>
            <w:vAlign w:val="center"/>
          </w:tcPr>
          <w:p>
            <w:pPr>
              <w:widowControl/>
              <w:spacing w:line="360" w:lineRule="auto"/>
              <w:jc w:val="left"/>
              <w:rPr>
                <w:rFonts w:ascii="宋体" w:hAnsi="宋体" w:cs="仿宋_GB2312"/>
                <w:szCs w:val="21"/>
              </w:rPr>
            </w:pPr>
            <w:r>
              <w:rPr>
                <w:rFonts w:hint="eastAsia" w:ascii="宋体" w:hAnsi="宋体" w:cs="仿宋_GB2312"/>
                <w:szCs w:val="21"/>
              </w:rPr>
              <w:t>质保期超过招标文件要求的，每增加半年得1分，最多2分。（0-2分）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993" w:type="dxa"/>
            <w:vMerge w:val="continue"/>
          </w:tcPr>
          <w:p>
            <w:pPr>
              <w:widowControl/>
              <w:spacing w:line="360" w:lineRule="auto"/>
              <w:jc w:val="left"/>
              <w:rPr>
                <w:rFonts w:ascii="宋体" w:hAnsi="宋体" w:cs="仿宋_GB2312"/>
                <w:szCs w:val="21"/>
              </w:rPr>
            </w:pPr>
          </w:p>
        </w:tc>
        <w:tc>
          <w:tcPr>
            <w:tcW w:w="1079" w:type="dxa"/>
            <w:vAlign w:val="center"/>
          </w:tcPr>
          <w:p>
            <w:pPr>
              <w:spacing w:line="360" w:lineRule="auto"/>
              <w:jc w:val="center"/>
              <w:rPr>
                <w:rFonts w:ascii="宋体" w:hAnsi="宋体" w:cs="仿宋_GB2312"/>
                <w:szCs w:val="21"/>
              </w:rPr>
            </w:pPr>
            <w:r>
              <w:rPr>
                <w:rFonts w:hint="eastAsia" w:ascii="宋体" w:hAnsi="宋体" w:cs="仿宋_GB2312"/>
                <w:szCs w:val="21"/>
              </w:rPr>
              <w:t>服务承诺</w:t>
            </w:r>
          </w:p>
        </w:tc>
        <w:tc>
          <w:tcPr>
            <w:tcW w:w="6245" w:type="dxa"/>
            <w:vAlign w:val="center"/>
          </w:tcPr>
          <w:p>
            <w:pPr>
              <w:pStyle w:val="24"/>
              <w:spacing w:before="0" w:beforeAutospacing="0" w:after="0" w:afterAutospacing="0" w:line="360" w:lineRule="auto"/>
              <w:jc w:val="both"/>
              <w:rPr>
                <w:rFonts w:cs="仿宋_GB2312"/>
                <w:kern w:val="2"/>
                <w:sz w:val="21"/>
                <w:szCs w:val="21"/>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993" w:type="dxa"/>
            <w:vMerge w:val="continue"/>
          </w:tcPr>
          <w:p>
            <w:pPr>
              <w:widowControl/>
              <w:spacing w:line="360" w:lineRule="auto"/>
              <w:jc w:val="left"/>
              <w:rPr>
                <w:rFonts w:ascii="宋体" w:hAnsi="宋体" w:cs="仿宋_GB2312"/>
                <w:szCs w:val="21"/>
              </w:rPr>
            </w:pPr>
          </w:p>
        </w:tc>
        <w:tc>
          <w:tcPr>
            <w:tcW w:w="1079" w:type="dxa"/>
            <w:vAlign w:val="center"/>
          </w:tcPr>
          <w:p>
            <w:pPr>
              <w:spacing w:line="360" w:lineRule="auto"/>
              <w:jc w:val="center"/>
              <w:rPr>
                <w:rFonts w:ascii="宋体" w:hAnsi="宋体" w:cs="仿宋_GB2312"/>
                <w:szCs w:val="21"/>
              </w:rPr>
            </w:pPr>
            <w:r>
              <w:rPr>
                <w:rFonts w:hint="eastAsia" w:ascii="宋体" w:hAnsi="宋体" w:cs="仿宋_GB2312"/>
                <w:szCs w:val="21"/>
              </w:rPr>
              <w:t>质保期外的服务承诺</w:t>
            </w:r>
          </w:p>
        </w:tc>
        <w:tc>
          <w:tcPr>
            <w:tcW w:w="6245" w:type="dxa"/>
            <w:vAlign w:val="center"/>
          </w:tcPr>
          <w:p>
            <w:pPr>
              <w:pStyle w:val="25"/>
              <w:spacing w:line="360" w:lineRule="auto"/>
              <w:ind w:firstLine="0" w:firstLineChars="0"/>
              <w:rPr>
                <w:rFonts w:cs="仿宋_GB2312"/>
                <w:kern w:val="2"/>
                <w:sz w:val="21"/>
                <w:szCs w:val="21"/>
              </w:rPr>
            </w:pPr>
            <w:r>
              <w:rPr>
                <w:rFonts w:hint="eastAsia" w:cs="仿宋_GB2312"/>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3分</w:t>
            </w:r>
          </w:p>
        </w:tc>
      </w:tr>
    </w:tbl>
    <w:p>
      <w:pPr>
        <w:autoSpaceDE w:val="0"/>
        <w:autoSpaceDN w:val="0"/>
        <w:adjustRightInd w:val="0"/>
        <w:spacing w:line="360" w:lineRule="auto"/>
        <w:rPr>
          <w:rFonts w:ascii="宋体" w:hAnsi="宋体"/>
          <w:b/>
          <w:color w:val="000000"/>
          <w:sz w:val="24"/>
        </w:rPr>
      </w:pPr>
    </w:p>
    <w:p>
      <w:pPr>
        <w:autoSpaceDE w:val="0"/>
        <w:autoSpaceDN w:val="0"/>
        <w:adjustRightInd w:val="0"/>
        <w:spacing w:line="360" w:lineRule="auto"/>
        <w:rPr>
          <w:rFonts w:hint="eastAsia" w:ascii="宋体" w:hAnsi="宋体"/>
          <w:b/>
          <w:color w:val="000000"/>
          <w:sz w:val="24"/>
        </w:rPr>
      </w:pPr>
    </w:p>
    <w:p>
      <w:pPr>
        <w:autoSpaceDE w:val="0"/>
        <w:autoSpaceDN w:val="0"/>
        <w:adjustRightInd w:val="0"/>
        <w:spacing w:line="360" w:lineRule="auto"/>
        <w:rPr>
          <w:rFonts w:hint="eastAsia" w:ascii="宋体" w:hAnsi="宋体"/>
          <w:b/>
          <w:color w:val="000000"/>
          <w:sz w:val="24"/>
        </w:rPr>
      </w:pPr>
    </w:p>
    <w:p>
      <w:pPr>
        <w:autoSpaceDE w:val="0"/>
        <w:autoSpaceDN w:val="0"/>
        <w:adjustRightInd w:val="0"/>
        <w:spacing w:line="360" w:lineRule="auto"/>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widowControl/>
        <w:jc w:val="left"/>
        <w:rPr>
          <w:rFonts w:ascii="宋体" w:hAnsi="宋体"/>
          <w:b/>
          <w:color w:val="000000"/>
          <w:sz w:val="32"/>
          <w:szCs w:val="32"/>
        </w:rPr>
      </w:pPr>
      <w:r>
        <w:rPr>
          <w:rFonts w:ascii="宋体" w:hAnsi="宋体"/>
          <w:b/>
          <w:color w:val="000000"/>
          <w:sz w:val="32"/>
          <w:szCs w:val="32"/>
        </w:rPr>
        <w:br w:type="page"/>
      </w: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hint="default" w:ascii="宋体" w:hAnsi="宋体" w:eastAsia="宋体"/>
          <w:b/>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40</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艺术实训中心改造与提升设备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b/>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（全名、职务）</w:t>
      </w:r>
      <w:r>
        <w:rPr>
          <w:rFonts w:hint="eastAsia" w:ascii="宋体" w:hAnsi="宋体"/>
          <w:color w:val="000000"/>
          <w:sz w:val="28"/>
          <w:szCs w:val="28"/>
          <w:lang w:val="zh-CN"/>
        </w:rPr>
        <w:t>为全权代表，参加贵方组织</w:t>
      </w:r>
      <w:r>
        <w:rPr>
          <w:rFonts w:hint="eastAsia" w:ascii="宋体" w:hAnsi="宋体"/>
          <w:b/>
          <w:color w:val="000000"/>
          <w:sz w:val="28"/>
          <w:szCs w:val="28"/>
          <w:u w:val="single"/>
          <w:lang w:val="zh-CN"/>
        </w:rPr>
        <w:t>艺术实训中</w:t>
      </w:r>
    </w:p>
    <w:p>
      <w:pPr>
        <w:autoSpaceDE w:val="0"/>
        <w:autoSpaceDN w:val="0"/>
        <w:adjustRightInd w:val="0"/>
        <w:spacing w:line="360" w:lineRule="auto"/>
        <w:ind w:left="280" w:hanging="281" w:hangingChars="100"/>
        <w:rPr>
          <w:rFonts w:ascii="宋体" w:hAnsi="宋体"/>
          <w:color w:val="000000"/>
          <w:sz w:val="28"/>
          <w:szCs w:val="28"/>
          <w:u w:val="single"/>
          <w:lang w:val="zh-CN"/>
        </w:rPr>
      </w:pPr>
      <w:r>
        <w:rPr>
          <w:rFonts w:hint="eastAsia" w:ascii="宋体" w:hAnsi="宋体"/>
          <w:b/>
          <w:color w:val="000000"/>
          <w:sz w:val="28"/>
          <w:szCs w:val="28"/>
          <w:u w:val="single"/>
          <w:lang w:val="zh-CN"/>
        </w:rPr>
        <w:t>心改造与提升设备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lang w:val="en-US" w:eastAsia="zh-CN"/>
        </w:rPr>
        <w:t>40</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lang w:val="zh-CN"/>
        </w:rPr>
        <w:t>艺术实训中心改造与提升设备采购</w:t>
      </w:r>
      <w:r>
        <w:rPr>
          <w:rFonts w:ascii="宋体" w:hAnsi="宋体"/>
          <w:b/>
          <w:color w:val="000000"/>
          <w:sz w:val="28"/>
          <w:szCs w:val="28"/>
          <w:u w:val="single"/>
          <w:lang w:val="zh-CN"/>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lang w:val="en-US" w:eastAsia="zh-CN"/>
        </w:rPr>
        <w:t>40</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ascii="宋体" w:hAnsi="宋体"/>
          <w:sz w:val="28"/>
          <w:szCs w:val="28"/>
          <w:lang w:val="zh-CN"/>
        </w:rPr>
      </w:pPr>
      <w:r>
        <w:rPr>
          <w:rFonts w:hint="eastAsia" w:ascii="宋体" w:hAnsi="宋体"/>
          <w:sz w:val="28"/>
          <w:szCs w:val="28"/>
          <w:lang w:val="zh-CN"/>
        </w:rPr>
        <w:t xml:space="preserve">全权代表无转委托权，特此委托。                     </w:t>
      </w:r>
    </w:p>
    <w:p>
      <w:pPr>
        <w:autoSpaceDE w:val="0"/>
        <w:autoSpaceDN w:val="0"/>
        <w:adjustRightInd w:val="0"/>
        <w:spacing w:line="460" w:lineRule="exact"/>
        <w:ind w:left="150"/>
        <w:jc w:val="center"/>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hint="default" w:ascii="宋体" w:hAnsi="宋体" w:eastAsia="宋体"/>
          <w:b/>
          <w:color w:val="000000"/>
          <w:spacing w:val="20"/>
          <w:sz w:val="28"/>
          <w:szCs w:val="28"/>
          <w:lang w:val="en-US" w:eastAsia="zh-CN"/>
        </w:rPr>
      </w:pPr>
      <w:r>
        <w:rPr>
          <w:rFonts w:hint="eastAsia" w:ascii="宋体" w:hAnsi="宋体"/>
          <w:b/>
          <w:bCs/>
          <w:color w:val="000000"/>
          <w:spacing w:val="20"/>
          <w:sz w:val="28"/>
          <w:szCs w:val="28"/>
          <w:lang w:val="zh-CN"/>
        </w:rPr>
        <w:t>项目编号：</w:t>
      </w:r>
      <w:r>
        <w:rPr>
          <w:rFonts w:hint="eastAsia" w:ascii="宋体" w:hAnsi="宋体"/>
          <w:b/>
          <w:color w:val="000000"/>
          <w:spacing w:val="20"/>
          <w:sz w:val="28"/>
          <w:szCs w:val="28"/>
          <w:lang w:val="zh-CN"/>
        </w:rPr>
        <w:t>衢院招202</w:t>
      </w:r>
      <w:r>
        <w:rPr>
          <w:rFonts w:ascii="宋体" w:hAnsi="宋体"/>
          <w:b/>
          <w:color w:val="000000"/>
          <w:spacing w:val="20"/>
          <w:sz w:val="28"/>
          <w:szCs w:val="28"/>
          <w:lang w:val="zh-CN"/>
        </w:rPr>
        <w:t>1</w:t>
      </w:r>
      <w:r>
        <w:rPr>
          <w:rFonts w:hint="eastAsia" w:ascii="宋体" w:hAnsi="宋体"/>
          <w:b/>
          <w:color w:val="000000"/>
          <w:spacing w:val="20"/>
          <w:sz w:val="28"/>
          <w:szCs w:val="28"/>
          <w:lang w:val="zh-CN"/>
        </w:rPr>
        <w:t>-</w:t>
      </w:r>
      <w:r>
        <w:rPr>
          <w:rFonts w:hint="eastAsia" w:ascii="宋体" w:hAnsi="宋体"/>
          <w:b/>
          <w:color w:val="000000"/>
          <w:spacing w:val="20"/>
          <w:sz w:val="28"/>
          <w:szCs w:val="28"/>
          <w:lang w:val="en-US" w:eastAsia="zh-CN"/>
        </w:rPr>
        <w:t>40</w:t>
      </w:r>
    </w:p>
    <w:p>
      <w:pPr>
        <w:autoSpaceDE w:val="0"/>
        <w:autoSpaceDN w:val="0"/>
        <w:adjustRightInd w:val="0"/>
        <w:spacing w:line="360" w:lineRule="auto"/>
        <w:rPr>
          <w:rFonts w:ascii="宋体" w:hAnsi="宋体"/>
          <w:b/>
          <w:color w:val="000000"/>
          <w:spacing w:val="20"/>
          <w:sz w:val="28"/>
          <w:szCs w:val="28"/>
          <w:u w:val="single"/>
          <w:lang w:val="zh-CN"/>
        </w:rPr>
      </w:pPr>
      <w:r>
        <w:rPr>
          <w:rFonts w:hint="eastAsia" w:ascii="宋体" w:hAnsi="宋体"/>
          <w:b/>
          <w:bCs/>
          <w:color w:val="000000"/>
          <w:spacing w:val="20"/>
          <w:sz w:val="28"/>
          <w:szCs w:val="28"/>
          <w:lang w:val="zh-CN"/>
        </w:rPr>
        <w:t>项目名称：艺术实训中心改造与提升设备</w:t>
      </w:r>
    </w:p>
    <w:p>
      <w:pPr>
        <w:autoSpaceDE w:val="0"/>
        <w:autoSpaceDN w:val="0"/>
        <w:adjustRightInd w:val="0"/>
        <w:ind w:left="1383" w:hanging="1383" w:hangingChars="492"/>
        <w:rPr>
          <w:rFonts w:ascii="宋体" w:hAnsi="宋体"/>
          <w:b/>
          <w:color w:val="000000"/>
          <w:sz w:val="28"/>
          <w:szCs w:val="28"/>
        </w:rPr>
      </w:pP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bl>
    <w:p>
      <w:pPr>
        <w:pStyle w:val="10"/>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4"/>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numPr>
          <w:ilvl w:val="0"/>
          <w:numId w:val="0"/>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10"/>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10"/>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40</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color w:val="000000"/>
          <w:spacing w:val="20"/>
          <w:sz w:val="32"/>
          <w:szCs w:val="32"/>
        </w:rPr>
        <w:t>艺术实训中心改造与提升设备</w:t>
      </w:r>
    </w:p>
    <w:p>
      <w:pPr>
        <w:spacing w:line="480" w:lineRule="exact"/>
        <w:ind w:left="480"/>
        <w:rPr>
          <w:rFonts w:ascii="宋体" w:hAnsi="宋体"/>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rFonts w:ascii="宋体" w:hAnsi="宋体"/>
                <w:color w:val="000000"/>
                <w:sz w:val="28"/>
                <w:szCs w:val="28"/>
              </w:rPr>
            </w:pPr>
            <w:r>
              <w:rPr>
                <w:rFonts w:hint="eastAsia" w:ascii="宋体" w:hAnsi="宋体"/>
                <w:color w:val="000000"/>
                <w:sz w:val="28"/>
                <w:szCs w:val="28"/>
              </w:rPr>
              <w:t>合 计</w:t>
            </w:r>
          </w:p>
          <w:p>
            <w:pPr>
              <w:pStyle w:val="5"/>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5"/>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40</w:t>
      </w:r>
    </w:p>
    <w:p>
      <w:pPr>
        <w:snapToGrid w:val="0"/>
        <w:spacing w:line="360" w:lineRule="auto"/>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艺术实训中心改造与提升设备</w:t>
      </w:r>
    </w:p>
    <w:p>
      <w:pPr>
        <w:spacing w:line="480" w:lineRule="exact"/>
        <w:rPr>
          <w:rFonts w:ascii="宋体" w:hAnsi="宋体"/>
          <w:bCs/>
          <w:color w:val="000000"/>
          <w:sz w:val="28"/>
          <w:szCs w:val="28"/>
        </w:rPr>
      </w:pPr>
    </w:p>
    <w:tbl>
      <w:tblPr>
        <w:tblStyle w:val="17"/>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hint="eastAsia" w:ascii="宋体" w:hAnsi="宋体"/>
          <w:b/>
          <w:color w:val="000000"/>
          <w:sz w:val="28"/>
          <w:szCs w:val="28"/>
          <w:lang w:val="zh-CN"/>
        </w:rPr>
      </w:pPr>
    </w:p>
    <w:p>
      <w:pPr>
        <w:spacing w:line="480" w:lineRule="exact"/>
        <w:rPr>
          <w:rFonts w:hint="eastAsia" w:ascii="宋体" w:hAnsi="宋体"/>
          <w:b/>
          <w:color w:val="000000"/>
          <w:sz w:val="28"/>
          <w:szCs w:val="28"/>
          <w:lang w:val="zh-CN"/>
        </w:rPr>
      </w:pPr>
    </w:p>
    <w:p>
      <w:pPr>
        <w:spacing w:line="480" w:lineRule="exact"/>
        <w:rPr>
          <w:rFonts w:hint="eastAsia" w:ascii="宋体" w:hAnsi="宋体"/>
          <w:b/>
          <w:color w:val="000000"/>
          <w:sz w:val="28"/>
          <w:szCs w:val="28"/>
          <w:lang w:val="zh-CN"/>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color w:val="000000"/>
          <w:spacing w:val="20"/>
          <w:sz w:val="32"/>
          <w:szCs w:val="32"/>
          <w:lang w:val="en-US" w:eastAsia="zh-CN"/>
        </w:rPr>
      </w:pPr>
      <w:r>
        <w:rPr>
          <w:rFonts w:hint="eastAsia" w:ascii="宋体" w:hAnsi="宋体"/>
          <w:b/>
          <w:color w:val="000000"/>
          <w:spacing w:val="20"/>
          <w:sz w:val="32"/>
          <w:szCs w:val="32"/>
        </w:rPr>
        <w:t>项目编号：衢院招2021-</w:t>
      </w:r>
      <w:r>
        <w:rPr>
          <w:rFonts w:hint="eastAsia" w:ascii="宋体" w:hAnsi="宋体"/>
          <w:b/>
          <w:color w:val="000000"/>
          <w:spacing w:val="20"/>
          <w:sz w:val="32"/>
          <w:szCs w:val="32"/>
          <w:lang w:val="en-US" w:eastAsia="zh-CN"/>
        </w:rPr>
        <w:t>40</w:t>
      </w:r>
    </w:p>
    <w:p>
      <w:pPr>
        <w:snapToGrid w:val="0"/>
        <w:spacing w:line="360" w:lineRule="auto"/>
        <w:rPr>
          <w:rFonts w:ascii="宋体" w:hAnsi="宋体"/>
          <w:b/>
          <w:color w:val="000000"/>
          <w:sz w:val="32"/>
          <w:szCs w:val="32"/>
        </w:rPr>
      </w:pPr>
      <w:r>
        <w:rPr>
          <w:rFonts w:hint="eastAsia" w:ascii="宋体" w:hAnsi="宋体"/>
          <w:b/>
          <w:color w:val="000000"/>
          <w:spacing w:val="20"/>
          <w:sz w:val="32"/>
          <w:szCs w:val="32"/>
        </w:rPr>
        <w:t>项目名称：艺术实训中心改造与提升设备</w:t>
      </w: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rPr>
              <w:t>1</w:t>
            </w:r>
            <w:r>
              <w:rPr>
                <w:rFonts w:hint="eastAsia" w:ascii="宋体" w:hAnsi="宋体" w:cs="仿宋_GB2312"/>
                <w:color w:val="000000"/>
                <w:kern w:val="0"/>
                <w:sz w:val="28"/>
                <w:szCs w:val="28"/>
                <w:lang w:val="en-US" w:eastAsia="zh-CN"/>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 xml:space="preserve"> 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hint="default" w:ascii="宋体" w:hAnsi="宋体" w:eastAsia="宋体"/>
          <w:b/>
          <w:color w:val="000000"/>
          <w:spacing w:val="20"/>
          <w:sz w:val="32"/>
          <w:szCs w:val="32"/>
          <w:lang w:val="en-US" w:eastAsia="zh-CN"/>
        </w:rPr>
      </w:pPr>
      <w:r>
        <w:rPr>
          <w:rFonts w:hint="eastAsia" w:ascii="宋体" w:hAnsi="宋体"/>
          <w:b/>
          <w:color w:val="000000"/>
          <w:spacing w:val="20"/>
          <w:sz w:val="32"/>
          <w:szCs w:val="32"/>
        </w:rPr>
        <w:t>项目编号：衢院招2021-</w:t>
      </w:r>
      <w:r>
        <w:rPr>
          <w:rFonts w:hint="eastAsia" w:ascii="宋体" w:hAnsi="宋体"/>
          <w:b/>
          <w:color w:val="000000"/>
          <w:spacing w:val="20"/>
          <w:sz w:val="32"/>
          <w:szCs w:val="32"/>
          <w:lang w:val="en-US" w:eastAsia="zh-CN"/>
        </w:rPr>
        <w:t>40</w:t>
      </w:r>
    </w:p>
    <w:p>
      <w:pPr>
        <w:snapToGrid w:val="0"/>
        <w:spacing w:line="360" w:lineRule="auto"/>
        <w:ind w:firstLine="181" w:firstLineChars="50"/>
        <w:rPr>
          <w:rFonts w:ascii="宋体" w:hAnsi="宋体"/>
          <w:b/>
          <w:color w:val="000000"/>
          <w:sz w:val="32"/>
          <w:szCs w:val="32"/>
        </w:rPr>
      </w:pPr>
      <w:r>
        <w:rPr>
          <w:rFonts w:hint="eastAsia" w:ascii="宋体" w:hAnsi="宋体"/>
          <w:b/>
          <w:color w:val="000000"/>
          <w:spacing w:val="20"/>
          <w:sz w:val="32"/>
          <w:szCs w:val="32"/>
        </w:rPr>
        <w:t>项目名称：艺术实训中心改造与提升设备</w:t>
      </w:r>
    </w:p>
    <w:tbl>
      <w:tblPr>
        <w:tblStyle w:val="17"/>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ll Replica Light">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w:t>
    </w:r>
    <w:r>
      <w:rPr>
        <w:rFonts w:hint="eastAsia" w:ascii="宋体" w:hAnsi="宋体"/>
        <w:lang w:val="en-US" w:eastAsia="zh-CN"/>
      </w:rPr>
      <w:t>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CCD96"/>
    <w:multiLevelType w:val="singleLevel"/>
    <w:tmpl w:val="AD2CCD96"/>
    <w:lvl w:ilvl="0" w:tentative="0">
      <w:start w:val="1"/>
      <w:numFmt w:val="decimal"/>
      <w:suff w:val="space"/>
      <w:lvlText w:val="%1."/>
      <w:lvlJc w:val="left"/>
    </w:lvl>
  </w:abstractNum>
  <w:abstractNum w:abstractNumId="1">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2">
    <w:nsid w:val="0B92D259"/>
    <w:multiLevelType w:val="singleLevel"/>
    <w:tmpl w:val="0B92D259"/>
    <w:lvl w:ilvl="0" w:tentative="0">
      <w:start w:val="1"/>
      <w:numFmt w:val="decimal"/>
      <w:suff w:val="space"/>
      <w:lvlText w:val="%1."/>
      <w:lvlJc w:val="left"/>
    </w:lvl>
  </w:abstractNum>
  <w:abstractNum w:abstractNumId="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8617A"/>
    <w:rsid w:val="00004D5C"/>
    <w:rsid w:val="0002244A"/>
    <w:rsid w:val="00024683"/>
    <w:rsid w:val="00026E9D"/>
    <w:rsid w:val="000358F2"/>
    <w:rsid w:val="00053751"/>
    <w:rsid w:val="000563C1"/>
    <w:rsid w:val="00070896"/>
    <w:rsid w:val="00082B58"/>
    <w:rsid w:val="000A40BF"/>
    <w:rsid w:val="000C435C"/>
    <w:rsid w:val="000C630B"/>
    <w:rsid w:val="000D0C6F"/>
    <w:rsid w:val="000D2132"/>
    <w:rsid w:val="000E2B4A"/>
    <w:rsid w:val="00130C4C"/>
    <w:rsid w:val="00131681"/>
    <w:rsid w:val="00153992"/>
    <w:rsid w:val="00154AA0"/>
    <w:rsid w:val="00155A5F"/>
    <w:rsid w:val="00165130"/>
    <w:rsid w:val="001723A6"/>
    <w:rsid w:val="0018424C"/>
    <w:rsid w:val="001919AB"/>
    <w:rsid w:val="001A1372"/>
    <w:rsid w:val="001A18A9"/>
    <w:rsid w:val="001B2C9D"/>
    <w:rsid w:val="00200188"/>
    <w:rsid w:val="00206012"/>
    <w:rsid w:val="00210E49"/>
    <w:rsid w:val="00225507"/>
    <w:rsid w:val="00231E01"/>
    <w:rsid w:val="002346AF"/>
    <w:rsid w:val="00234B44"/>
    <w:rsid w:val="002374E9"/>
    <w:rsid w:val="002410EF"/>
    <w:rsid w:val="002573C5"/>
    <w:rsid w:val="00263BDB"/>
    <w:rsid w:val="00266E51"/>
    <w:rsid w:val="00280960"/>
    <w:rsid w:val="00290B99"/>
    <w:rsid w:val="002A1EF0"/>
    <w:rsid w:val="002A6289"/>
    <w:rsid w:val="002B431E"/>
    <w:rsid w:val="002C1658"/>
    <w:rsid w:val="002C3D6D"/>
    <w:rsid w:val="002C48B0"/>
    <w:rsid w:val="002F7C33"/>
    <w:rsid w:val="0030517E"/>
    <w:rsid w:val="00305C93"/>
    <w:rsid w:val="00311DE9"/>
    <w:rsid w:val="003147D9"/>
    <w:rsid w:val="00321205"/>
    <w:rsid w:val="00323A01"/>
    <w:rsid w:val="00326405"/>
    <w:rsid w:val="003301C5"/>
    <w:rsid w:val="00335CF2"/>
    <w:rsid w:val="00364B57"/>
    <w:rsid w:val="0038594C"/>
    <w:rsid w:val="003A067E"/>
    <w:rsid w:val="003A1C27"/>
    <w:rsid w:val="003A5E9C"/>
    <w:rsid w:val="003A6A33"/>
    <w:rsid w:val="003B28B8"/>
    <w:rsid w:val="003B2F2E"/>
    <w:rsid w:val="003B329C"/>
    <w:rsid w:val="003C1160"/>
    <w:rsid w:val="003E25E3"/>
    <w:rsid w:val="003F02E4"/>
    <w:rsid w:val="003F4058"/>
    <w:rsid w:val="00407F94"/>
    <w:rsid w:val="00424D5C"/>
    <w:rsid w:val="004414F6"/>
    <w:rsid w:val="004565E5"/>
    <w:rsid w:val="00463F31"/>
    <w:rsid w:val="00464345"/>
    <w:rsid w:val="00465F01"/>
    <w:rsid w:val="004744D4"/>
    <w:rsid w:val="00476345"/>
    <w:rsid w:val="00480685"/>
    <w:rsid w:val="004827FF"/>
    <w:rsid w:val="00495E3A"/>
    <w:rsid w:val="00496E87"/>
    <w:rsid w:val="004A05C4"/>
    <w:rsid w:val="004A120C"/>
    <w:rsid w:val="004A53D8"/>
    <w:rsid w:val="004C3622"/>
    <w:rsid w:val="004C7CF1"/>
    <w:rsid w:val="004D01DD"/>
    <w:rsid w:val="004F0F76"/>
    <w:rsid w:val="005031A7"/>
    <w:rsid w:val="0050501F"/>
    <w:rsid w:val="0050514C"/>
    <w:rsid w:val="00514056"/>
    <w:rsid w:val="00540529"/>
    <w:rsid w:val="00545471"/>
    <w:rsid w:val="00564BD4"/>
    <w:rsid w:val="00572547"/>
    <w:rsid w:val="005734A8"/>
    <w:rsid w:val="00584BDE"/>
    <w:rsid w:val="00584F4D"/>
    <w:rsid w:val="00593F95"/>
    <w:rsid w:val="005A26F3"/>
    <w:rsid w:val="005A34BC"/>
    <w:rsid w:val="005A67E2"/>
    <w:rsid w:val="005B0685"/>
    <w:rsid w:val="005C40FD"/>
    <w:rsid w:val="005D352F"/>
    <w:rsid w:val="005D6A35"/>
    <w:rsid w:val="005D7A4B"/>
    <w:rsid w:val="005E2A92"/>
    <w:rsid w:val="005E7960"/>
    <w:rsid w:val="005F0324"/>
    <w:rsid w:val="005F6888"/>
    <w:rsid w:val="006017DD"/>
    <w:rsid w:val="006038E4"/>
    <w:rsid w:val="006203F8"/>
    <w:rsid w:val="00624B42"/>
    <w:rsid w:val="00626697"/>
    <w:rsid w:val="00660822"/>
    <w:rsid w:val="00662768"/>
    <w:rsid w:val="00674446"/>
    <w:rsid w:val="006748B8"/>
    <w:rsid w:val="006771E6"/>
    <w:rsid w:val="00677F62"/>
    <w:rsid w:val="00694D03"/>
    <w:rsid w:val="006A4411"/>
    <w:rsid w:val="006A56F5"/>
    <w:rsid w:val="006C2274"/>
    <w:rsid w:val="006D4B03"/>
    <w:rsid w:val="006E0BB4"/>
    <w:rsid w:val="006E2768"/>
    <w:rsid w:val="006F3F1C"/>
    <w:rsid w:val="0072410C"/>
    <w:rsid w:val="00730C46"/>
    <w:rsid w:val="00737FE8"/>
    <w:rsid w:val="00750777"/>
    <w:rsid w:val="00755494"/>
    <w:rsid w:val="0076615F"/>
    <w:rsid w:val="00766D3D"/>
    <w:rsid w:val="00783E0C"/>
    <w:rsid w:val="007A2F3E"/>
    <w:rsid w:val="007A39C4"/>
    <w:rsid w:val="007A5823"/>
    <w:rsid w:val="007B4B28"/>
    <w:rsid w:val="007D2CDE"/>
    <w:rsid w:val="007D67A9"/>
    <w:rsid w:val="007F01FE"/>
    <w:rsid w:val="007F2879"/>
    <w:rsid w:val="00815335"/>
    <w:rsid w:val="00833B98"/>
    <w:rsid w:val="00836A52"/>
    <w:rsid w:val="00837A26"/>
    <w:rsid w:val="00837B84"/>
    <w:rsid w:val="00840A28"/>
    <w:rsid w:val="0084286A"/>
    <w:rsid w:val="00853075"/>
    <w:rsid w:val="00854AF6"/>
    <w:rsid w:val="00856700"/>
    <w:rsid w:val="00857487"/>
    <w:rsid w:val="0087445E"/>
    <w:rsid w:val="008809B5"/>
    <w:rsid w:val="00880CCF"/>
    <w:rsid w:val="00891865"/>
    <w:rsid w:val="0089311F"/>
    <w:rsid w:val="008E3F77"/>
    <w:rsid w:val="008E66C0"/>
    <w:rsid w:val="008F7DF9"/>
    <w:rsid w:val="00906C42"/>
    <w:rsid w:val="00926311"/>
    <w:rsid w:val="00927565"/>
    <w:rsid w:val="00946D60"/>
    <w:rsid w:val="009515B3"/>
    <w:rsid w:val="009520D5"/>
    <w:rsid w:val="00956588"/>
    <w:rsid w:val="009632D1"/>
    <w:rsid w:val="00967458"/>
    <w:rsid w:val="009674DD"/>
    <w:rsid w:val="0097013C"/>
    <w:rsid w:val="00981FE4"/>
    <w:rsid w:val="00985892"/>
    <w:rsid w:val="009A5046"/>
    <w:rsid w:val="009A689B"/>
    <w:rsid w:val="009B16E0"/>
    <w:rsid w:val="009B49CC"/>
    <w:rsid w:val="009C6BF1"/>
    <w:rsid w:val="009D5FB6"/>
    <w:rsid w:val="009F5BB8"/>
    <w:rsid w:val="00A0313B"/>
    <w:rsid w:val="00A14C87"/>
    <w:rsid w:val="00A2082F"/>
    <w:rsid w:val="00A23EF4"/>
    <w:rsid w:val="00A3661A"/>
    <w:rsid w:val="00A57A2A"/>
    <w:rsid w:val="00A6465D"/>
    <w:rsid w:val="00A72DB9"/>
    <w:rsid w:val="00A869D9"/>
    <w:rsid w:val="00A87676"/>
    <w:rsid w:val="00A94672"/>
    <w:rsid w:val="00AA0B1D"/>
    <w:rsid w:val="00AA75CC"/>
    <w:rsid w:val="00AB7C99"/>
    <w:rsid w:val="00AB7D0E"/>
    <w:rsid w:val="00AC6824"/>
    <w:rsid w:val="00AE5847"/>
    <w:rsid w:val="00AF2F0E"/>
    <w:rsid w:val="00B253CB"/>
    <w:rsid w:val="00B3010D"/>
    <w:rsid w:val="00B3296D"/>
    <w:rsid w:val="00B63B39"/>
    <w:rsid w:val="00B67EFB"/>
    <w:rsid w:val="00B703AB"/>
    <w:rsid w:val="00B81CA6"/>
    <w:rsid w:val="00B85DB4"/>
    <w:rsid w:val="00BA1A94"/>
    <w:rsid w:val="00BA5EF1"/>
    <w:rsid w:val="00BA7CC6"/>
    <w:rsid w:val="00BB2478"/>
    <w:rsid w:val="00BB6088"/>
    <w:rsid w:val="00BC3AF0"/>
    <w:rsid w:val="00BC5F68"/>
    <w:rsid w:val="00BD4AA2"/>
    <w:rsid w:val="00BE7FFD"/>
    <w:rsid w:val="00BF3501"/>
    <w:rsid w:val="00C05980"/>
    <w:rsid w:val="00C125A8"/>
    <w:rsid w:val="00C246FA"/>
    <w:rsid w:val="00C27894"/>
    <w:rsid w:val="00C400DD"/>
    <w:rsid w:val="00C46382"/>
    <w:rsid w:val="00C74823"/>
    <w:rsid w:val="00C75D3B"/>
    <w:rsid w:val="00C8001C"/>
    <w:rsid w:val="00C954A4"/>
    <w:rsid w:val="00CA25D0"/>
    <w:rsid w:val="00CB0542"/>
    <w:rsid w:val="00CB5DF7"/>
    <w:rsid w:val="00CC651E"/>
    <w:rsid w:val="00CD2031"/>
    <w:rsid w:val="00CD64B9"/>
    <w:rsid w:val="00CE664F"/>
    <w:rsid w:val="00CF1B18"/>
    <w:rsid w:val="00D014DA"/>
    <w:rsid w:val="00D10B35"/>
    <w:rsid w:val="00D113AB"/>
    <w:rsid w:val="00D21FEF"/>
    <w:rsid w:val="00D25276"/>
    <w:rsid w:val="00D274FC"/>
    <w:rsid w:val="00D454E5"/>
    <w:rsid w:val="00D46249"/>
    <w:rsid w:val="00D46258"/>
    <w:rsid w:val="00D67B51"/>
    <w:rsid w:val="00D76B04"/>
    <w:rsid w:val="00D85A19"/>
    <w:rsid w:val="00D9483A"/>
    <w:rsid w:val="00DA0B85"/>
    <w:rsid w:val="00DA1572"/>
    <w:rsid w:val="00DC10FC"/>
    <w:rsid w:val="00DC743A"/>
    <w:rsid w:val="00DC7D7B"/>
    <w:rsid w:val="00DD010F"/>
    <w:rsid w:val="00DE4E69"/>
    <w:rsid w:val="00DF434F"/>
    <w:rsid w:val="00DF6E01"/>
    <w:rsid w:val="00E0194C"/>
    <w:rsid w:val="00E078FB"/>
    <w:rsid w:val="00E10C58"/>
    <w:rsid w:val="00E13076"/>
    <w:rsid w:val="00E377FB"/>
    <w:rsid w:val="00E6704B"/>
    <w:rsid w:val="00E8121E"/>
    <w:rsid w:val="00E84065"/>
    <w:rsid w:val="00E84920"/>
    <w:rsid w:val="00E86E88"/>
    <w:rsid w:val="00E9609B"/>
    <w:rsid w:val="00EA3691"/>
    <w:rsid w:val="00EA6C50"/>
    <w:rsid w:val="00EB0B86"/>
    <w:rsid w:val="00EB7BDD"/>
    <w:rsid w:val="00EC0247"/>
    <w:rsid w:val="00EE278B"/>
    <w:rsid w:val="00F15275"/>
    <w:rsid w:val="00F200B7"/>
    <w:rsid w:val="00F20BB2"/>
    <w:rsid w:val="00F3187C"/>
    <w:rsid w:val="00F33BE2"/>
    <w:rsid w:val="00F56749"/>
    <w:rsid w:val="00F73EA9"/>
    <w:rsid w:val="00F75F32"/>
    <w:rsid w:val="00F85CED"/>
    <w:rsid w:val="00F86E31"/>
    <w:rsid w:val="00F9061B"/>
    <w:rsid w:val="00F93F84"/>
    <w:rsid w:val="00F94555"/>
    <w:rsid w:val="00F966D0"/>
    <w:rsid w:val="00FA6D2F"/>
    <w:rsid w:val="00FB0D28"/>
    <w:rsid w:val="00FC7FF0"/>
    <w:rsid w:val="00FD416A"/>
    <w:rsid w:val="00FD78D6"/>
    <w:rsid w:val="00FE568C"/>
    <w:rsid w:val="00FE689A"/>
    <w:rsid w:val="00FF1908"/>
    <w:rsid w:val="079654CF"/>
    <w:rsid w:val="08803DC4"/>
    <w:rsid w:val="08DF08DA"/>
    <w:rsid w:val="08E7515A"/>
    <w:rsid w:val="090F1FB9"/>
    <w:rsid w:val="0B7D6996"/>
    <w:rsid w:val="0DEA3B84"/>
    <w:rsid w:val="0E285EB7"/>
    <w:rsid w:val="17E10AD1"/>
    <w:rsid w:val="190C452E"/>
    <w:rsid w:val="1948617A"/>
    <w:rsid w:val="19AF2699"/>
    <w:rsid w:val="1B615995"/>
    <w:rsid w:val="1BFB0CEC"/>
    <w:rsid w:val="1C320D01"/>
    <w:rsid w:val="1C3F000D"/>
    <w:rsid w:val="1CAF795B"/>
    <w:rsid w:val="1DFA24D8"/>
    <w:rsid w:val="1E833206"/>
    <w:rsid w:val="20AD0180"/>
    <w:rsid w:val="22371A1A"/>
    <w:rsid w:val="255C3C0A"/>
    <w:rsid w:val="25AD290D"/>
    <w:rsid w:val="26156AE5"/>
    <w:rsid w:val="26567628"/>
    <w:rsid w:val="269779FB"/>
    <w:rsid w:val="2B4A2E5A"/>
    <w:rsid w:val="2B8773C0"/>
    <w:rsid w:val="2C19117D"/>
    <w:rsid w:val="2DA70D72"/>
    <w:rsid w:val="2E3F20E7"/>
    <w:rsid w:val="337B3EB0"/>
    <w:rsid w:val="38635F7C"/>
    <w:rsid w:val="3E983545"/>
    <w:rsid w:val="3F972BC8"/>
    <w:rsid w:val="46CA289E"/>
    <w:rsid w:val="48A8110F"/>
    <w:rsid w:val="4C4215CA"/>
    <w:rsid w:val="4C5B6C93"/>
    <w:rsid w:val="4F940E9D"/>
    <w:rsid w:val="508F713A"/>
    <w:rsid w:val="549E4341"/>
    <w:rsid w:val="57E8756F"/>
    <w:rsid w:val="59AE14F1"/>
    <w:rsid w:val="5E6D71C1"/>
    <w:rsid w:val="5E9A42B6"/>
    <w:rsid w:val="5FE97F42"/>
    <w:rsid w:val="6086391A"/>
    <w:rsid w:val="64D7168B"/>
    <w:rsid w:val="65D71CF7"/>
    <w:rsid w:val="66444E9F"/>
    <w:rsid w:val="66790D1C"/>
    <w:rsid w:val="6B3D11CA"/>
    <w:rsid w:val="72DF766C"/>
    <w:rsid w:val="799306D5"/>
    <w:rsid w:val="7AFE0685"/>
    <w:rsid w:val="7BE444B5"/>
    <w:rsid w:val="7F51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3"/>
    <w:basedOn w:val="1"/>
    <w:next w:val="1"/>
    <w:link w:val="29"/>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43"/>
    <w:qFormat/>
    <w:uiPriority w:val="0"/>
    <w:pPr>
      <w:jc w:val="left"/>
    </w:pPr>
  </w:style>
  <w:style w:type="paragraph" w:styleId="7">
    <w:name w:val="Body Text"/>
    <w:basedOn w:val="1"/>
    <w:link w:val="28"/>
    <w:unhideWhenUsed/>
    <w:qFormat/>
    <w:uiPriority w:val="99"/>
    <w:pPr>
      <w:spacing w:after="120"/>
    </w:pPr>
  </w:style>
  <w:style w:type="paragraph" w:styleId="8">
    <w:name w:val="Body Text Indent"/>
    <w:basedOn w:val="1"/>
    <w:link w:val="45"/>
    <w:qFormat/>
    <w:uiPriority w:val="0"/>
    <w:pPr>
      <w:spacing w:after="120"/>
      <w:ind w:left="420" w:leftChars="200"/>
    </w:p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Date"/>
    <w:basedOn w:val="1"/>
    <w:next w:val="1"/>
    <w:qFormat/>
    <w:uiPriority w:val="0"/>
    <w:pPr>
      <w:ind w:left="100" w:leftChars="2500"/>
    </w:pPr>
    <w:rPr>
      <w:rFonts w:ascii="仿宋_GB2312" w:eastAsia="仿宋_GB2312"/>
      <w:b/>
      <w:sz w:val="36"/>
      <w:szCs w:val="36"/>
    </w:rPr>
  </w:style>
  <w:style w:type="paragraph" w:styleId="12">
    <w:name w:val="Balloon Text"/>
    <w:basedOn w:val="1"/>
    <w:link w:val="42"/>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6"/>
    <w:next w:val="6"/>
    <w:link w:val="44"/>
    <w:qFormat/>
    <w:uiPriority w:val="0"/>
    <w:rPr>
      <w:b/>
      <w:bCs/>
    </w:rPr>
  </w:style>
  <w:style w:type="character" w:styleId="19">
    <w:name w:val="Strong"/>
    <w:qFormat/>
    <w:uiPriority w:val="0"/>
    <w:rPr>
      <w:b/>
      <w:bCs/>
    </w:rPr>
  </w:style>
  <w:style w:type="character" w:styleId="20">
    <w:name w:val="annotation reference"/>
    <w:basedOn w:val="18"/>
    <w:qFormat/>
    <w:uiPriority w:val="0"/>
    <w:rPr>
      <w:sz w:val="21"/>
      <w:szCs w:val="21"/>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标题 1 字符"/>
    <w:basedOn w:val="18"/>
    <w:link w:val="3"/>
    <w:qFormat/>
    <w:uiPriority w:val="9"/>
    <w:rPr>
      <w:rFonts w:ascii="宋体" w:hAnsi="宋体"/>
      <w:b/>
      <w:kern w:val="44"/>
      <w:sz w:val="48"/>
      <w:szCs w:val="48"/>
    </w:rPr>
  </w:style>
  <w:style w:type="character" w:customStyle="1" w:styleId="28">
    <w:name w:val="正文文本 字符"/>
    <w:basedOn w:val="18"/>
    <w:link w:val="7"/>
    <w:qFormat/>
    <w:uiPriority w:val="99"/>
    <w:rPr>
      <w:kern w:val="2"/>
      <w:sz w:val="21"/>
      <w:szCs w:val="24"/>
    </w:rPr>
  </w:style>
  <w:style w:type="character" w:customStyle="1" w:styleId="29">
    <w:name w:val="标题 3 字符"/>
    <w:basedOn w:val="18"/>
    <w:link w:val="4"/>
    <w:qFormat/>
    <w:uiPriority w:val="0"/>
    <w:rPr>
      <w:rFonts w:ascii="宋体" w:hAnsi="宋体" w:cs="宋体"/>
      <w:b/>
      <w:bCs/>
      <w:sz w:val="27"/>
      <w:szCs w:val="27"/>
    </w:rPr>
  </w:style>
  <w:style w:type="character" w:customStyle="1" w:styleId="30">
    <w:name w:val="ca-01"/>
    <w:qFormat/>
    <w:uiPriority w:val="0"/>
    <w:rPr>
      <w:rFonts w:hint="eastAsia" w:ascii="宋体" w:hAnsi="宋体" w:eastAsia="宋体"/>
      <w:sz w:val="21"/>
      <w:szCs w:val="21"/>
    </w:rPr>
  </w:style>
  <w:style w:type="character" w:customStyle="1" w:styleId="31">
    <w:name w:val="页眉 字符"/>
    <w:link w:val="14"/>
    <w:qFormat/>
    <w:uiPriority w:val="99"/>
    <w:rPr>
      <w:kern w:val="2"/>
      <w:sz w:val="18"/>
      <w:szCs w:val="18"/>
    </w:rPr>
  </w:style>
  <w:style w:type="character" w:customStyle="1" w:styleId="32">
    <w:name w:val="页脚 字符"/>
    <w:link w:val="13"/>
    <w:qFormat/>
    <w:uiPriority w:val="99"/>
    <w:rPr>
      <w:kern w:val="2"/>
      <w:sz w:val="18"/>
      <w:szCs w:val="18"/>
    </w:rPr>
  </w:style>
  <w:style w:type="character" w:customStyle="1" w:styleId="33">
    <w:name w:val="页脚 字符1"/>
    <w:basedOn w:val="18"/>
    <w:semiHidden/>
    <w:qFormat/>
    <w:uiPriority w:val="99"/>
    <w:rPr>
      <w:kern w:val="2"/>
      <w:sz w:val="18"/>
      <w:szCs w:val="18"/>
    </w:rPr>
  </w:style>
  <w:style w:type="paragraph" w:styleId="34">
    <w:name w:val="Intense Quote"/>
    <w:next w:val="1"/>
    <w:link w:val="35"/>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35">
    <w:name w:val="明显引用 字符"/>
    <w:basedOn w:val="18"/>
    <w:link w:val="34"/>
    <w:qFormat/>
    <w:uiPriority w:val="0"/>
    <w:rPr>
      <w:i/>
      <w:sz w:val="21"/>
    </w:rPr>
  </w:style>
  <w:style w:type="paragraph" w:customStyle="1" w:styleId="36">
    <w:name w:val="Default"/>
    <w:next w:val="3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p0"/>
    <w:basedOn w:val="1"/>
    <w:qFormat/>
    <w:uiPriority w:val="0"/>
    <w:pPr>
      <w:widowControl/>
      <w:jc w:val="left"/>
    </w:pPr>
    <w:rPr>
      <w:rFonts w:cs="宋体"/>
      <w:kern w:val="0"/>
      <w:sz w:val="24"/>
      <w:szCs w:val="21"/>
    </w:rPr>
  </w:style>
  <w:style w:type="paragraph" w:customStyle="1" w:styleId="38">
    <w:name w:val="_Style 8"/>
    <w:basedOn w:val="1"/>
    <w:next w:val="39"/>
    <w:qFormat/>
    <w:uiPriority w:val="34"/>
    <w:pPr>
      <w:ind w:firstLine="420" w:firstLineChars="200"/>
    </w:pPr>
    <w:rPr>
      <w:rFonts w:ascii="Calibri" w:hAnsi="Calibri"/>
      <w:szCs w:val="22"/>
    </w:rPr>
  </w:style>
  <w:style w:type="paragraph" w:styleId="39">
    <w:name w:val="List Paragraph"/>
    <w:basedOn w:val="1"/>
    <w:qFormat/>
    <w:uiPriority w:val="34"/>
    <w:pPr>
      <w:ind w:firstLine="420" w:firstLineChars="200"/>
    </w:pPr>
  </w:style>
  <w:style w:type="character" w:customStyle="1" w:styleId="40">
    <w:name w:val="页眉 字符1"/>
    <w:basedOn w:val="18"/>
    <w:semiHidden/>
    <w:qFormat/>
    <w:uiPriority w:val="99"/>
    <w:rPr>
      <w:kern w:val="2"/>
      <w:sz w:val="18"/>
      <w:szCs w:val="18"/>
    </w:rPr>
  </w:style>
  <w:style w:type="paragraph" w:customStyle="1" w:styleId="41">
    <w:name w:val="Pa6"/>
    <w:basedOn w:val="1"/>
    <w:next w:val="1"/>
    <w:qFormat/>
    <w:uiPriority w:val="99"/>
    <w:pPr>
      <w:autoSpaceDE w:val="0"/>
      <w:autoSpaceDN w:val="0"/>
      <w:adjustRightInd w:val="0"/>
      <w:spacing w:line="161" w:lineRule="atLeast"/>
      <w:jc w:val="left"/>
    </w:pPr>
    <w:rPr>
      <w:rFonts w:ascii="Dell Replica Light" w:hAnsi="宋体" w:eastAsia="Dell Replica Light" w:cs="宋体"/>
      <w:kern w:val="0"/>
      <w:sz w:val="24"/>
    </w:rPr>
  </w:style>
  <w:style w:type="character" w:customStyle="1" w:styleId="42">
    <w:name w:val="批注框文本 字符"/>
    <w:basedOn w:val="18"/>
    <w:link w:val="12"/>
    <w:qFormat/>
    <w:uiPriority w:val="99"/>
    <w:rPr>
      <w:kern w:val="2"/>
      <w:sz w:val="18"/>
      <w:szCs w:val="18"/>
    </w:rPr>
  </w:style>
  <w:style w:type="character" w:customStyle="1" w:styleId="43">
    <w:name w:val="批注文字 字符"/>
    <w:basedOn w:val="18"/>
    <w:link w:val="6"/>
    <w:qFormat/>
    <w:uiPriority w:val="0"/>
    <w:rPr>
      <w:kern w:val="2"/>
      <w:sz w:val="21"/>
      <w:szCs w:val="24"/>
    </w:rPr>
  </w:style>
  <w:style w:type="character" w:customStyle="1" w:styleId="44">
    <w:name w:val="批注主题 字符"/>
    <w:basedOn w:val="43"/>
    <w:link w:val="16"/>
    <w:qFormat/>
    <w:uiPriority w:val="0"/>
    <w:rPr>
      <w:b/>
      <w:bCs/>
      <w:kern w:val="2"/>
      <w:sz w:val="21"/>
      <w:szCs w:val="24"/>
    </w:rPr>
  </w:style>
  <w:style w:type="character" w:customStyle="1" w:styleId="45">
    <w:name w:val="正文文本缩进 字符"/>
    <w:basedOn w:val="18"/>
    <w:link w:val="8"/>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59F68-25BD-49B6-8CB3-69A644E08168}">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53</Pages>
  <Words>5939</Words>
  <Characters>33854</Characters>
  <Lines>282</Lines>
  <Paragraphs>79</Paragraphs>
  <TotalTime>14</TotalTime>
  <ScaleCrop>false</ScaleCrop>
  <LinksUpToDate>false</LinksUpToDate>
  <CharactersWithSpaces>39714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2021-04-25T15:09:00Z</dcterms:created>
  <dc:creator>周建红</dc:creator>
  <cp:lastModifiedBy>Administrator</cp:lastModifiedBy>
  <cp:lastPrinted>2021-04-23T02:15:00Z</cp:lastPrinted>
  <dcterms:modified xsi:type="dcterms:W3CDTF">2023-09-14T02:17:13Z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0CA31FE609294F53816FD1A0D4E53C3D</vt:lpwstr>
  </property>
</Properties>
</file>