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64" w:lineRule="auto"/>
        <w:jc w:val="center"/>
        <w:outlineLvl w:val="0"/>
        <w:rPr>
          <w:rFonts w:hint="eastAsia" w:ascii="宋体" w:hAnsi="宋体" w:eastAsia="宋体" w:cs="宋体"/>
          <w:b/>
          <w:bCs w:val="0"/>
          <w:color w:val="333333"/>
          <w:kern w:val="36"/>
          <w:sz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衢州学院</w:t>
      </w:r>
      <w:bookmarkStart w:id="4" w:name="_GoBack"/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试验耗材</w:t>
      </w:r>
      <w:bookmarkEnd w:id="4"/>
      <w:r>
        <w:rPr>
          <w:rFonts w:hint="eastAsia" w:ascii="宋体" w:hAnsi="宋体" w:eastAsia="宋体" w:cs="宋体"/>
          <w:b/>
          <w:bCs w:val="0"/>
          <w:sz w:val="32"/>
          <w:szCs w:val="32"/>
        </w:rPr>
        <w:t>采购询价文件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28"/>
          <w:szCs w:val="28"/>
        </w:rPr>
        <w:t>第一章  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0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根据实际需求，现就我校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试验耗材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项目进行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公开询价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，欢迎符合相关资质的单位参加本项目采购。具体如下：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一、项目名称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试验耗材采购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二、项目编号：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衢院询2024-03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0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三、项目概况</w:t>
      </w:r>
    </w:p>
    <w:tbl>
      <w:tblPr>
        <w:tblStyle w:val="8"/>
        <w:tblW w:w="7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851"/>
        <w:gridCol w:w="850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采购内容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规格及型号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工业级叔丁醇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0" w:right="6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吨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详见采购文件第三章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72" w:firstLineChars="196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四、供应商资格要求</w:t>
      </w:r>
    </w:p>
    <w:p>
      <w:pPr>
        <w:pStyle w:val="7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pStyle w:val="7"/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2.本项目的特定资格要求：无。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:lang w:val="zh-CN"/>
          <w14:textFill>
            <w14:solidFill>
              <w14:schemeClr w14:val="tx1"/>
            </w14:solidFill>
          </w14:textFill>
        </w:rPr>
        <w:t>获取询价文件方式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询价文件见附件，请各有意参与询价的供应商自行下载。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六、递交响应文件截止时间和地点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截止时间：2024年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color w:val="FF0000"/>
          <w:sz w:val="24"/>
        </w:rPr>
        <w:t>日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FF0000"/>
          <w:sz w:val="24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color w:val="FF0000"/>
          <w:sz w:val="24"/>
        </w:rPr>
        <w:t>0时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（北京时间）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。响应文件必须包装密封（在密封处盖上单位公章）完整，</w:t>
      </w: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并在包装袋封面分别注明项目名称、编号、供应商名称（加盖公章）、联系人及电话。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响应文件必须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在响应截止时间前送达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衢州学院实验室与资产管理处（行政楼评标室122室）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逾期作废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。 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七、询价时间和地点</w:t>
      </w:r>
    </w:p>
    <w:p>
      <w:pPr>
        <w:keepNext w:val="0"/>
        <w:keepLines w:val="0"/>
        <w:pageBreakBefore w:val="0"/>
        <w:widowControl/>
        <w:kinsoku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72" w:firstLineChars="196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eastAsia="宋体" w:cs="宋体"/>
          <w:b/>
          <w:color w:val="FF0000"/>
          <w:sz w:val="24"/>
        </w:rPr>
        <w:t>2024年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FF0000"/>
          <w:sz w:val="24"/>
        </w:rPr>
        <w:t>月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color w:val="FF0000"/>
          <w:sz w:val="24"/>
        </w:rPr>
        <w:t>日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color w:val="FF0000"/>
          <w:sz w:val="24"/>
        </w:rPr>
        <w:t>:</w:t>
      </w:r>
      <w:r>
        <w:rPr>
          <w:rFonts w:hint="eastAsia" w:ascii="宋体" w:hAnsi="宋体" w:eastAsia="宋体" w:cs="宋体"/>
          <w:b/>
          <w:color w:val="FF0000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color w:val="FF0000"/>
          <w:sz w:val="24"/>
        </w:rPr>
        <w:t>0时</w:t>
      </w:r>
      <w:r>
        <w:rPr>
          <w:rFonts w:hint="eastAsia" w:ascii="宋体" w:hAnsi="宋体" w:eastAsia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（北京时间）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地点：衢州学院行政楼评标室122室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八、发布公告的媒体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2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衢州学院招标采购网（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"http://zbcg.qzc.edu.cn"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http://zbcg.qzc.edu.cn</w:t>
      </w:r>
      <w:r>
        <w:rPr>
          <w:rStyle w:val="12"/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2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衢州学院信息公开网（http://xxgk.qzc.edu.cn）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九、本询价文件由衢州学院实验室与资产管理处、化学与材料工程学院负责解释。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联系地址：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浙江省衢州市九华北大道78号,</w:t>
      </w: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邮政编码：324000。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项目采购</w:t>
      </w: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联系人：周老师，电话：0570-8015042，18957039862。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质疑答复联系人：郑老师，电话：0570-8015028，</w:t>
      </w:r>
      <w:r>
        <w:rPr>
          <w:rFonts w:hint="eastAsia" w:ascii="宋体" w:hAnsi="宋体" w:eastAsia="宋体" w:cs="宋体"/>
          <w:sz w:val="24"/>
        </w:rPr>
        <w:t>15345707715</w:t>
      </w:r>
      <w:r>
        <w:rPr>
          <w:rFonts w:hint="eastAsia" w:ascii="宋体" w:hAnsi="宋体" w:eastAsia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outlineLvl w:val="2"/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项目技术答疑联系人：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老师，电话：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13819004309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衢州学院实验室与资产管理处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2024年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36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 响应须知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一、综合说明</w:t>
      </w:r>
    </w:p>
    <w:tbl>
      <w:tblPr>
        <w:tblStyle w:val="8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340"/>
        <w:gridCol w:w="5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tabs>
                <w:tab w:val="left" w:pos="510"/>
                <w:tab w:val="center" w:pos="1200"/>
              </w:tabs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  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采购人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70C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试验耗材采购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实施地点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衢州学院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计划工期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overflowPunct w:val="0"/>
              <w:spacing w:line="400" w:lineRule="exact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</w:rPr>
              <w:t>日前完成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叔丁醇含量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%(m/m) 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%(m/m) 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质保期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供应商资质要求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pStyle w:val="7"/>
              <w:spacing w:before="0" w:beforeAutospacing="0" w:after="0" w:afterAutospacing="0" w:line="430" w:lineRule="exact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1.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      </w:r>
          </w:p>
          <w:p>
            <w:pPr>
              <w:pStyle w:val="7"/>
              <w:spacing w:before="0" w:beforeAutospacing="0" w:after="0" w:afterAutospacing="0" w:line="430" w:lineRule="exact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2.本项目的特定资格要求：无。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响应文件递交</w:t>
            </w:r>
          </w:p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2024年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0时（北京时间）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响应有效期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为90日历天（从响应截止之日算起）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响应文件份数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4份（正本1份，副本3份）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响应时间和地点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2024年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0时（北京时间）</w:t>
            </w:r>
          </w:p>
          <w:p>
            <w:pPr>
              <w:widowControl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地点：衢州学院行政楼122室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响应费用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shd w:val="clear" w:color="auto" w:fill="FFFFFF"/>
            <w:noWrap/>
            <w:vAlign w:val="center"/>
          </w:tcPr>
          <w:p>
            <w:pPr>
              <w:widowControl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采购预算</w:t>
            </w:r>
          </w:p>
        </w:tc>
        <w:tc>
          <w:tcPr>
            <w:tcW w:w="5301" w:type="dxa"/>
            <w:shd w:val="clear" w:color="auto" w:fill="FFFFFF"/>
            <w:noWrap/>
            <w:vAlign w:val="center"/>
          </w:tcPr>
          <w:p>
            <w:pPr>
              <w:widowControl/>
              <w:shd w:val="clear" w:color="auto" w:fill="FFFFFF"/>
              <w:overflowPunct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450000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</w:tbl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响应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文件的组成及封装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响应文件分为资格证明文件和报价文件两部分（正本1份，副本3份），每部分须单独密封，并在包装袋封面分别注明项目名称、编号、供应商名称（加盖公章）、联系人及电话。密封时在封口及相关位置加盖响应人单位公章、授权代表签字（或签章）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1.资格证明文件材料：①营业执照副本复印件；②委托代理人身份证复印件；③法定代表人（或负责人）授权书（格式详见第四章）必须法人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lang w:val="zh-CN"/>
          <w14:textFill>
            <w14:solidFill>
              <w14:schemeClr w14:val="tx1"/>
            </w14:solidFill>
          </w14:textFill>
        </w:rPr>
        <w:t>签字（或签章）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；④质量和服务承诺书（格式详见第四章）；⑤响应人认为需要提供的其他材料。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2.报价文件主要包含报价一览表（格式详见第四章)。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响应人提供的各种复印件需加盖单位公章。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响应人必须按上述要求提供响应文件，所提供的资料必须真实、齐全，如未按要求按时提供真实、齐全的有关资料，将导致资格审查不合格。</w:t>
      </w:r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三、响应要求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响应报价为响应人所能承受的一次性最终报价，以人民币为结算币种，包括产品（含配件）购置费、材料费、搬运费、人工费、运输费、安装调试费、税费、售后及与之相关的所有费用。</w:t>
      </w:r>
    </w:p>
    <w:p>
      <w:pPr>
        <w:widowControl/>
        <w:shd w:val="clear" w:color="auto" w:fill="FFFFFF"/>
        <w:overflowPunct w:val="0"/>
        <w:spacing w:line="440" w:lineRule="exact"/>
        <w:ind w:firstLine="482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响应报价超过预算价作无效响应处理。</w:t>
      </w:r>
    </w:p>
    <w:p>
      <w:pPr>
        <w:spacing w:line="460" w:lineRule="exact"/>
        <w:outlineLvl w:val="1"/>
        <w:rPr>
          <w:rFonts w:hint="eastAsia" w:ascii="宋体" w:hAnsi="宋体" w:eastAsia="宋体" w:cs="宋体"/>
          <w:b/>
          <w:color w:val="000000"/>
          <w:sz w:val="24"/>
        </w:rPr>
      </w:pPr>
      <w:bookmarkStart w:id="0" w:name="_Toc199817944"/>
      <w:bookmarkStart w:id="1" w:name="_Toc199817892"/>
      <w:bookmarkStart w:id="2" w:name="_Toc265143229"/>
      <w:r>
        <w:rPr>
          <w:rFonts w:hint="eastAsia" w:ascii="宋体" w:hAnsi="宋体" w:eastAsia="宋体" w:cs="宋体"/>
          <w:b/>
          <w:color w:val="000000"/>
          <w:sz w:val="24"/>
        </w:rPr>
        <w:t>四、询价小组</w:t>
      </w:r>
      <w:bookmarkEnd w:id="0"/>
      <w:bookmarkEnd w:id="1"/>
      <w:bookmarkEnd w:id="2"/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bookmarkStart w:id="3" w:name="_Toc199817893"/>
      <w:r>
        <w:rPr>
          <w:rFonts w:hint="eastAsia" w:ascii="宋体" w:hAnsi="宋体" w:eastAsia="宋体" w:cs="宋体"/>
          <w:color w:val="000000"/>
          <w:sz w:val="24"/>
        </w:rPr>
        <w:t>采购小组由3人组成，由学校采购办在开标前于专家库随机抽取。采购小组将本着公平、公正、科学、择优的原则，严格按照法律法规和询价文件的要求推</w:t>
      </w:r>
      <w:r>
        <w:rPr>
          <w:rFonts w:hint="eastAsia" w:ascii="宋体" w:hAnsi="宋体" w:eastAsia="宋体" w:cs="宋体"/>
          <w:bCs/>
          <w:color w:val="000000"/>
          <w:sz w:val="24"/>
        </w:rPr>
        <w:t>荐评审结果。</w:t>
      </w:r>
      <w:bookmarkEnd w:id="3"/>
    </w:p>
    <w:p>
      <w:pPr>
        <w:widowControl/>
        <w:shd w:val="clear" w:color="auto" w:fill="FFFFFF"/>
        <w:overflowPunct w:val="0"/>
        <w:spacing w:line="440" w:lineRule="exac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五、询价程序及成交办法</w:t>
      </w:r>
    </w:p>
    <w:p>
      <w:pPr>
        <w:tabs>
          <w:tab w:val="left" w:pos="0"/>
        </w:tabs>
        <w:spacing w:line="46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1.采购小组对响应供应商进行资格性审查，当符合供应商资格要求的供应商少于3家时，项目终止。</w:t>
      </w:r>
    </w:p>
    <w:p>
      <w:pPr>
        <w:widowControl/>
        <w:shd w:val="clear" w:color="auto" w:fill="FFFFFF"/>
        <w:tabs>
          <w:tab w:val="left" w:pos="720"/>
        </w:tabs>
        <w:overflowPunct w:val="0"/>
        <w:adjustRightInd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询价成交原则：</w:t>
      </w:r>
      <w:r>
        <w:rPr>
          <w:rFonts w:hint="eastAsia" w:ascii="宋体" w:hAnsi="宋体" w:eastAsia="宋体" w:cs="宋体"/>
          <w:bCs/>
          <w:color w:val="000000"/>
          <w:sz w:val="24"/>
        </w:rPr>
        <w:t>根据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符合项目要求、质量和服务相等且响应最低的原则确定成交供应商，</w:t>
      </w:r>
      <w:r>
        <w:rPr>
          <w:rFonts w:hint="eastAsia" w:ascii="宋体" w:hAnsi="宋体" w:eastAsia="宋体" w:cs="宋体"/>
          <w:bCs/>
          <w:color w:val="000000"/>
          <w:sz w:val="24"/>
        </w:rPr>
        <w:t>并将结果通知所有参与询价的未成交供应商。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3.成交供应商在</w:t>
      </w:r>
      <w:r>
        <w:rPr>
          <w:rFonts w:hint="eastAsia" w:ascii="宋体" w:hAnsi="宋体" w:eastAsia="宋体" w:cs="宋体"/>
          <w:color w:val="000000"/>
          <w:sz w:val="24"/>
        </w:rPr>
        <w:t>衢州学院招标采购网</w:t>
      </w:r>
      <w:r>
        <w:rPr>
          <w:rFonts w:hint="eastAsia" w:ascii="宋体" w:hAnsi="宋体" w:eastAsia="宋体" w:cs="宋体"/>
          <w:bCs/>
          <w:color w:val="000000"/>
          <w:sz w:val="24"/>
        </w:rPr>
        <w:t>公示1个工作日，如无异议，双方签订合同。</w:t>
      </w:r>
    </w:p>
    <w:p>
      <w:pPr>
        <w:widowControl/>
        <w:shd w:val="clear" w:color="auto" w:fill="FFFFFF"/>
        <w:overflowPunct w:val="0"/>
        <w:spacing w:line="440" w:lineRule="exact"/>
        <w:ind w:firstLine="2607" w:firstLineChars="1082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第三章  项目内容及要求</w:t>
      </w:r>
    </w:p>
    <w:p>
      <w:pPr>
        <w:widowControl/>
        <w:shd w:val="clear" w:color="auto" w:fill="FFFFFF"/>
        <w:overflowPunct w:val="0"/>
        <w:spacing w:line="42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一、采购内容及技术要求</w:t>
      </w:r>
    </w:p>
    <w:tbl>
      <w:tblPr>
        <w:tblStyle w:val="9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849"/>
        <w:gridCol w:w="3836"/>
        <w:gridCol w:w="825"/>
        <w:gridCol w:w="782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工业级叔丁醇</w:t>
            </w:r>
          </w:p>
        </w:tc>
        <w:tc>
          <w:tcPr>
            <w:tcW w:w="383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叔丁醇含量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%(m/m) 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，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%(m/m) 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14.6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吨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60</w:t>
            </w:r>
          </w:p>
        </w:tc>
        <w:tc>
          <w:tcPr>
            <w:tcW w:w="1025" w:type="dxa"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04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</w:rPr>
              <w:t>控制总价</w:t>
            </w:r>
            <w:r>
              <w:rPr>
                <w:rFonts w:hint="eastAsia" w:ascii="宋体" w:hAnsi="宋体" w:eastAsia="宋体" w:cs="宋体"/>
              </w:rPr>
              <w:t>（人民币元，大写）：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肆拾伍万圆整</w:t>
            </w:r>
          </w:p>
        </w:tc>
      </w:tr>
    </w:tbl>
    <w:p>
      <w:pPr>
        <w:widowControl/>
        <w:shd w:val="clear" w:color="auto" w:fill="FFFFFF"/>
        <w:overflowPunct w:val="0"/>
        <w:spacing w:line="360" w:lineRule="exact"/>
        <w:ind w:firstLine="394" w:firstLineChars="196"/>
        <w:jc w:val="center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技术参数表</w:t>
      </w:r>
    </w:p>
    <w:tbl>
      <w:tblPr>
        <w:tblStyle w:val="9"/>
        <w:tblW w:w="9041" w:type="dxa"/>
        <w:tblInd w:w="-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项目名称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质量指标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叔丁醇含量 %(m/m) ≥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色度 / (铂-钴)号≤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水份 %(m/m) ≤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酸度(以乙酸计) /%(m/m) ≤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7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蒸发后干残渣 %(m/m) ≤</w:t>
            </w:r>
          </w:p>
        </w:tc>
        <w:tc>
          <w:tcPr>
            <w:tcW w:w="507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  <w:lang w:val="en-US" w:eastAsia="zh-CN"/>
              </w:rPr>
              <w:t>0.002</w:t>
            </w:r>
          </w:p>
        </w:tc>
      </w:tr>
    </w:tbl>
    <w:p>
      <w:pPr>
        <w:pStyle w:val="2"/>
        <w:ind w:left="2250" w:hanging="1200"/>
        <w:rPr>
          <w:rFonts w:hint="eastAsia" w:ascii="宋体" w:hAnsi="宋体" w:eastAsia="宋体" w:cs="宋体"/>
        </w:rPr>
      </w:pPr>
    </w:p>
    <w:p>
      <w:pPr>
        <w:widowControl/>
        <w:shd w:val="clear" w:color="auto" w:fill="FFFFFF"/>
        <w:overflowPunct w:val="0"/>
        <w:spacing w:line="36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二、商务要求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>1.报价要求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hint="eastAsia" w:ascii="宋体" w:hAnsi="宋体" w:eastAsia="宋体" w:cs="宋体"/>
          <w:kern w:val="0"/>
          <w:sz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lang w:val="zh-CN"/>
        </w:rPr>
        <w:t>本项目报价不接收推荐品牌及型号以外的品牌及型号，否则报价无效。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.工期要求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项目必须在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202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4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年</w:t>
      </w:r>
      <w:r>
        <w:rPr>
          <w:rFonts w:hint="eastAsia" w:ascii="宋体" w:hAnsi="宋体" w:eastAsia="宋体" w:cs="宋体"/>
          <w:color w:val="FF0000"/>
          <w:sz w:val="24"/>
          <w:highlight w:val="yellow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月</w:t>
      </w:r>
      <w:r>
        <w:rPr>
          <w:rFonts w:hint="eastAsia" w:ascii="宋体" w:hAnsi="宋体" w:eastAsia="宋体" w:cs="宋体"/>
          <w:color w:val="FF0000"/>
          <w:sz w:val="24"/>
          <w:highlight w:val="yellow"/>
          <w:lang w:val="en-US" w:eastAsia="zh-CN"/>
        </w:rPr>
        <w:t>30</w:t>
      </w:r>
      <w:r>
        <w:rPr>
          <w:rFonts w:hint="eastAsia" w:ascii="宋体" w:hAnsi="宋体" w:eastAsia="宋体" w:cs="宋体"/>
          <w:color w:val="FF0000"/>
          <w:sz w:val="24"/>
          <w:highlight w:val="yellow"/>
        </w:rPr>
        <w:t>日</w:t>
      </w:r>
      <w:r>
        <w:rPr>
          <w:rFonts w:hint="eastAsia" w:ascii="宋体" w:hAnsi="宋体" w:eastAsia="宋体" w:cs="宋体"/>
          <w:color w:val="000000"/>
          <w:sz w:val="24"/>
        </w:rPr>
        <w:t>前完成，否则以违约处理。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.质量和技术要求</w:t>
      </w:r>
    </w:p>
    <w:p>
      <w:pPr>
        <w:widowControl/>
        <w:shd w:val="clear" w:color="auto" w:fill="FFFFFF"/>
        <w:overflowPunct w:val="0"/>
        <w:spacing w:line="360" w:lineRule="exact"/>
        <w:ind w:firstLine="470" w:firstLineChars="196"/>
        <w:jc w:val="left"/>
        <w:outlineLvl w:val="3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供应商须严格按照询价文件规定的要求，确保质量。</w:t>
      </w:r>
    </w:p>
    <w:p>
      <w:pPr>
        <w:widowControl/>
        <w:shd w:val="clear" w:color="auto" w:fill="FFFFFF"/>
        <w:overflowPunct w:val="0"/>
        <w:spacing w:line="360" w:lineRule="exact"/>
        <w:ind w:firstLine="472" w:firstLineChars="196"/>
        <w:jc w:val="left"/>
        <w:outlineLvl w:val="3"/>
        <w:rPr>
          <w:rFonts w:hint="eastAsia" w:ascii="宋体" w:hAnsi="宋体" w:eastAsia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kern w:val="0"/>
          <w:sz w:val="24"/>
        </w:rPr>
        <w:t>.付款方式</w:t>
      </w:r>
      <w:r>
        <w:rPr>
          <w:rFonts w:hint="eastAsia" w:ascii="宋体" w:hAnsi="宋体" w:eastAsia="宋体" w:cs="宋体"/>
          <w:b/>
          <w:kern w:val="0"/>
          <w:sz w:val="24"/>
          <w:lang w:val="en-US" w:eastAsia="zh-CN"/>
        </w:rPr>
        <w:t>: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项目完成并验收合格后一次性付款。</w:t>
      </w: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420" w:lineRule="exact"/>
        <w:outlineLvl w:val="2"/>
        <w:rPr>
          <w:rFonts w:hint="eastAsia" w:ascii="宋体" w:hAnsi="宋体" w:eastAsia="宋体" w:cs="宋体"/>
          <w:b/>
          <w:bCs/>
          <w:color w:val="000000"/>
          <w:sz w:val="24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overflowPunct w:val="0"/>
        <w:spacing w:line="420" w:lineRule="exact"/>
        <w:ind w:firstLine="551" w:firstLineChars="196"/>
        <w:jc w:val="center"/>
        <w:outlineLvl w:val="2"/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第四章 响应文件格式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一、报价一览表格式</w:t>
      </w:r>
    </w:p>
    <w:p>
      <w:pPr>
        <w:shd w:val="clear" w:color="auto" w:fill="FFFFFF"/>
        <w:overflowPunct w:val="0"/>
        <w:rPr>
          <w:rFonts w:hint="eastAsia" w:ascii="宋体" w:hAnsi="宋体" w:eastAsia="宋体" w:cs="宋体"/>
          <w:color w:val="000000"/>
          <w:sz w:val="24"/>
        </w:rPr>
      </w:pPr>
    </w:p>
    <w:p>
      <w:pPr>
        <w:pStyle w:val="3"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  <w:szCs w:val="24"/>
        </w:rPr>
        <w:t>报 价 一览 表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项目名称</w:t>
      </w:r>
      <w:r>
        <w:rPr>
          <w:rFonts w:hint="eastAsia" w:hAnsi="宋体" w:cs="宋体"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u w:val="none"/>
          <w:lang w:val="en-US" w:eastAsia="zh-CN"/>
        </w:rPr>
        <w:t>试验耗材采购</w:t>
      </w:r>
    </w:p>
    <w:p>
      <w:pPr>
        <w:pStyle w:val="3"/>
        <w:shd w:val="clear" w:color="auto" w:fill="FFFFFF"/>
        <w:spacing w:line="360" w:lineRule="auto"/>
        <w:ind w:firstLine="235" w:firstLineChars="98"/>
        <w:rPr>
          <w:rFonts w:hint="default" w:ascii="宋体" w:hAnsi="宋体" w:eastAsia="宋体" w:cs="宋体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项目编号：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衢院询202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4</w:t>
      </w:r>
      <w:r>
        <w:rPr>
          <w:rFonts w:hint="eastAsia" w:ascii="宋体" w:hAnsi="宋体" w:eastAsia="宋体" w:cs="宋体"/>
          <w:b/>
          <w:sz w:val="24"/>
          <w:szCs w:val="24"/>
          <w:u w:val="none"/>
        </w:rPr>
        <w:t>-</w:t>
      </w:r>
      <w:r>
        <w:rPr>
          <w:rFonts w:hint="eastAsia" w:hAnsi="宋体" w:cs="宋体"/>
          <w:b/>
          <w:sz w:val="24"/>
          <w:szCs w:val="24"/>
          <w:u w:val="none"/>
          <w:lang w:val="en-US" w:eastAsia="zh-CN"/>
        </w:rPr>
        <w:t>03</w:t>
      </w:r>
    </w:p>
    <w:tbl>
      <w:tblPr>
        <w:tblStyle w:val="8"/>
        <w:tblW w:w="8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646"/>
        <w:gridCol w:w="1091"/>
        <w:gridCol w:w="968"/>
        <w:gridCol w:w="128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3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名  称</w:t>
            </w:r>
          </w:p>
        </w:tc>
        <w:tc>
          <w:tcPr>
            <w:tcW w:w="2646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品牌规格</w:t>
            </w: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  <w:t>产地</w:t>
            </w:r>
          </w:p>
        </w:tc>
        <w:tc>
          <w:tcPr>
            <w:tcW w:w="968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单位</w:t>
            </w:r>
          </w:p>
        </w:tc>
        <w:tc>
          <w:tcPr>
            <w:tcW w:w="1282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单价（元）</w:t>
            </w:r>
          </w:p>
        </w:tc>
        <w:tc>
          <w:tcPr>
            <w:tcW w:w="1385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3" w:type="dxa"/>
            <w:noWrap/>
            <w:vAlign w:val="center"/>
          </w:tcPr>
          <w:p>
            <w:pPr>
              <w:shd w:val="clear" w:color="auto" w:fill="FFFFFF"/>
              <w:overflowPunct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46" w:type="dxa"/>
            <w:noWrap/>
            <w:vAlign w:val="center"/>
          </w:tcPr>
          <w:p>
            <w:pPr>
              <w:widowControl/>
              <w:snapToGrid w:val="0"/>
              <w:ind w:right="62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91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  <w:tc>
          <w:tcPr>
            <w:tcW w:w="1385" w:type="dxa"/>
            <w:noWrap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69" w:type="dxa"/>
            <w:gridSpan w:val="2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合计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（大写）</w:t>
            </w:r>
          </w:p>
        </w:tc>
        <w:tc>
          <w:tcPr>
            <w:tcW w:w="4726" w:type="dxa"/>
            <w:gridSpan w:val="4"/>
            <w:noWrap/>
            <w:vAlign w:val="center"/>
          </w:tcPr>
          <w:p>
            <w:pPr>
              <w:pStyle w:val="4"/>
              <w:shd w:val="clear" w:color="auto" w:fill="FFFFFF"/>
              <w:overflowPunct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overflowPunct w:val="0"/>
        <w:spacing w:line="360" w:lineRule="auto"/>
        <w:rPr>
          <w:rFonts w:hint="eastAsia" w:ascii="宋体" w:hAnsi="宋体" w:eastAsia="宋体" w:cs="宋体"/>
          <w:color w:val="000000"/>
          <w:sz w:val="24"/>
        </w:rPr>
      </w:pPr>
    </w:p>
    <w:p>
      <w:pPr>
        <w:shd w:val="clear" w:color="auto" w:fill="FFFFFF"/>
        <w:overflowPunct w:val="0"/>
        <w:spacing w:line="360" w:lineRule="auto"/>
        <w:rPr>
          <w:rFonts w:hint="eastAsia" w:ascii="宋体" w:hAnsi="宋体" w:eastAsia="宋体" w:cs="宋体"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响应单位（盖章）：                                   日  期: </w:t>
      </w:r>
    </w:p>
    <w:p>
      <w:pPr>
        <w:shd w:val="clear" w:color="auto" w:fill="FFFFFF"/>
        <w:overflowPunct w:val="0"/>
        <w:spacing w:line="360" w:lineRule="auto"/>
        <w:rPr>
          <w:rFonts w:hint="eastAsia" w:ascii="宋体" w:hAnsi="宋体" w:eastAsia="宋体" w:cs="宋体"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法人或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授权代表姓名</w:t>
      </w:r>
      <w:r>
        <w:rPr>
          <w:rFonts w:hint="eastAsia" w:ascii="宋体" w:hAnsi="宋体" w:eastAsia="宋体" w:cs="宋体"/>
          <w:color w:val="000000"/>
          <w:sz w:val="24"/>
        </w:rPr>
        <w:t xml:space="preserve">：                                 职  务: </w:t>
      </w:r>
    </w:p>
    <w:p>
      <w:pPr>
        <w:shd w:val="clear" w:color="auto" w:fill="FFFFFF"/>
        <w:overflowPunct w:val="0"/>
        <w:spacing w:line="360" w:lineRule="auto"/>
        <w:rPr>
          <w:rFonts w:hint="eastAsia" w:ascii="宋体" w:hAnsi="宋体" w:eastAsia="宋体" w:cs="宋体"/>
          <w:b/>
          <w:bCs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</w:rPr>
        <w:t>电  话：               传  真：                      手  机：</w:t>
      </w:r>
    </w:p>
    <w:p>
      <w:pPr>
        <w:pStyle w:val="3"/>
        <w:shd w:val="clear" w:color="auto" w:fill="FFFFFF"/>
        <w:spacing w:line="60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备注：</w:t>
      </w:r>
    </w:p>
    <w:p>
      <w:pPr>
        <w:widowControl/>
        <w:shd w:val="clear" w:color="auto" w:fill="FFFFFF"/>
        <w:overflowPunct w:val="0"/>
        <w:spacing w:line="44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1.</w:t>
      </w:r>
      <w:r>
        <w:rPr>
          <w:rFonts w:hint="eastAsia" w:ascii="宋体" w:hAnsi="宋体" w:eastAsia="宋体" w:cs="宋体"/>
          <w:bCs/>
          <w:color w:val="000000"/>
          <w:sz w:val="24"/>
        </w:rPr>
        <w:t>响应</w:t>
      </w:r>
      <w:r>
        <w:rPr>
          <w:rFonts w:hint="eastAsia" w:ascii="宋体" w:hAnsi="宋体" w:eastAsia="宋体" w:cs="宋体"/>
          <w:bCs/>
          <w:color w:val="000000"/>
          <w:sz w:val="24"/>
        </w:rPr>
        <w:t>报价</w:t>
      </w:r>
      <w:r>
        <w:rPr>
          <w:rFonts w:hint="eastAsia" w:ascii="宋体" w:hAnsi="宋体" w:eastAsia="宋体" w:cs="宋体"/>
          <w:bCs/>
          <w:color w:val="000000"/>
          <w:sz w:val="24"/>
        </w:rPr>
        <w:t>为响应人所能承受的一次性最终</w:t>
      </w:r>
      <w:r>
        <w:rPr>
          <w:rFonts w:hint="eastAsia" w:ascii="宋体" w:hAnsi="宋体" w:eastAsia="宋体" w:cs="宋体"/>
          <w:bCs/>
          <w:color w:val="000000"/>
          <w:sz w:val="24"/>
        </w:rPr>
        <w:t>报价，以人民币为结算币种，包括产品（含配件）购置费、材料费、搬运费、人工费、运输费、安装费、税费、售后、办证及与之相关的所有费用。</w:t>
      </w:r>
    </w:p>
    <w:p>
      <w:pPr>
        <w:pStyle w:val="3"/>
        <w:shd w:val="clear" w:color="auto" w:fill="FFFFFF"/>
        <w:spacing w:line="600" w:lineRule="exact"/>
        <w:ind w:firstLine="480" w:firstLineChars="200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.此表可在不改变格式的情况下自行添加行数，所填内容除签字部分必须打印。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二、授权委托书格式</w:t>
      </w:r>
    </w:p>
    <w:p>
      <w:pPr>
        <w:widowControl/>
        <w:shd w:val="clear" w:color="auto" w:fill="FFFFFF"/>
        <w:overflowPunct w:val="0"/>
        <w:spacing w:line="32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法定代表人授权书</w:t>
      </w:r>
    </w:p>
    <w:p>
      <w:pPr>
        <w:widowControl/>
        <w:overflowPunct w:val="0"/>
        <w:adjustRightInd w:val="0"/>
        <w:spacing w:line="360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致：衢州学院</w:t>
      </w:r>
    </w:p>
    <w:p>
      <w:pPr>
        <w:widowControl/>
        <w:overflowPunct w:val="0"/>
        <w:adjustRightInd w:val="0"/>
        <w:spacing w:line="360" w:lineRule="auto"/>
        <w:ind w:left="239" w:leftChars="114"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（投标单位全称）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法定代表人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(姓名、职务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</w:t>
      </w:r>
    </w:p>
    <w:p>
      <w:pPr>
        <w:widowControl/>
        <w:overflowPunct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授权（姓名、职务）</w:t>
      </w:r>
      <w:r>
        <w:rPr>
          <w:rFonts w:hint="eastAsia" w:ascii="宋体" w:hAnsi="宋体" w:eastAsia="宋体" w:cs="宋体"/>
          <w:color w:val="000000"/>
          <w:kern w:val="0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为全权代表，参加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>试验耗材采购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项目编号：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lang w:val="zh-CN"/>
        </w:rPr>
        <w:t>衢院询202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</w:rPr>
        <w:t>4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lang w:val="zh-CN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u w:val="singl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的询价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，其在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询价中的一切活动本公司均予承认。</w:t>
      </w:r>
    </w:p>
    <w:p>
      <w:pPr>
        <w:widowControl/>
        <w:overflowPunct w:val="0"/>
        <w:spacing w:line="360" w:lineRule="auto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 xml:space="preserve">    法定代表人签字（或签章）：</w:t>
      </w:r>
    </w:p>
    <w:p>
      <w:pPr>
        <w:widowControl/>
        <w:overflowPunct w:val="0"/>
        <w:adjustRightInd w:val="0"/>
        <w:spacing w:line="360" w:lineRule="auto"/>
        <w:ind w:firstLine="4800" w:firstLineChars="20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单位公章：</w:t>
      </w:r>
    </w:p>
    <w:p>
      <w:pPr>
        <w:widowControl/>
        <w:overflowPunct w:val="0"/>
        <w:adjustRightInd w:val="0"/>
        <w:spacing w:line="360" w:lineRule="auto"/>
        <w:ind w:left="150" w:firstLine="420"/>
        <w:jc w:val="center"/>
        <w:rPr>
          <w:rFonts w:hint="eastAsia" w:ascii="宋体" w:hAnsi="宋体" w:eastAsia="宋体" w:cs="宋体"/>
          <w:color w:val="000000"/>
          <w:kern w:val="0"/>
          <w:sz w:val="24"/>
          <w:lang w:val="zh-CN"/>
        </w:rPr>
      </w:pPr>
    </w:p>
    <w:p>
      <w:pPr>
        <w:widowControl/>
        <w:overflowPunct w:val="0"/>
        <w:adjustRightInd w:val="0"/>
        <w:spacing w:line="360" w:lineRule="auto"/>
        <w:ind w:left="150" w:firstLine="1680"/>
        <w:jc w:val="center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年    月    日</w:t>
      </w:r>
    </w:p>
    <w:p>
      <w:pPr>
        <w:widowControl/>
        <w:overflowPunct w:val="0"/>
        <w:adjustRightInd w:val="0"/>
        <w:spacing w:line="360" w:lineRule="auto"/>
        <w:ind w:left="150" w:firstLine="42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授权代表姓名：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职务：</w:t>
      </w:r>
    </w:p>
    <w:p>
      <w:pPr>
        <w:widowControl/>
        <w:overflowPunct w:val="0"/>
        <w:adjustRightInd w:val="0"/>
        <w:spacing w:line="360" w:lineRule="auto"/>
        <w:ind w:left="149" w:leftChars="71" w:firstLine="120" w:firstLineChars="5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详细通讯地址：</w:t>
      </w: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overflowPunct w:val="0"/>
        <w:adjustRightInd w:val="0"/>
        <w:spacing w:line="360" w:lineRule="auto"/>
        <w:ind w:left="629" w:hanging="314"/>
        <w:jc w:val="left"/>
        <w:rPr>
          <w:rFonts w:hint="eastAsia" w:ascii="宋体" w:hAnsi="宋体" w:eastAsia="宋体" w:cs="宋体"/>
          <w:color w:val="000000"/>
          <w:kern w:val="0"/>
          <w:sz w:val="24"/>
          <w:u w:val="single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传真：                   电话：                邮编：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br w:type="page"/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三、质量保证和服务承诺书格式</w:t>
      </w:r>
    </w:p>
    <w:p>
      <w:pPr>
        <w:widowControl/>
        <w:shd w:val="clear" w:color="auto" w:fill="FFFFFF"/>
        <w:overflowPunct w:val="0"/>
        <w:spacing w:line="500" w:lineRule="exact"/>
        <w:jc w:val="left"/>
        <w:outlineLvl w:val="2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overflowPunct w:val="0"/>
        <w:spacing w:line="500" w:lineRule="exact"/>
        <w:ind w:firstLine="482" w:firstLineChars="200"/>
        <w:jc w:val="center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质量保证和服务承诺书</w:t>
      </w:r>
    </w:p>
    <w:p>
      <w:pPr>
        <w:shd w:val="clear" w:color="auto" w:fill="FFFFFF"/>
        <w:overflowPunct w:val="0"/>
        <w:rPr>
          <w:rFonts w:hint="eastAsia" w:ascii="宋体" w:hAnsi="宋体" w:eastAsia="宋体" w:cs="宋体"/>
          <w:b/>
          <w:color w:val="000000"/>
          <w:sz w:val="24"/>
        </w:rPr>
      </w:pPr>
    </w:p>
    <w:p>
      <w:pPr>
        <w:shd w:val="clear" w:color="auto" w:fill="FFFFFF"/>
        <w:overflowPunct w:val="0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致：衢州学院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对于贵方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>试验耗材采购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zh-CN"/>
        </w:rPr>
        <w:t>项目</w:t>
      </w:r>
      <w:r>
        <w:rPr>
          <w:rFonts w:hint="eastAsia" w:ascii="宋体" w:hAnsi="宋体" w:eastAsia="宋体" w:cs="宋体"/>
          <w:color w:val="000000"/>
          <w:sz w:val="24"/>
        </w:rPr>
        <w:t>（</w:t>
      </w:r>
      <w:r>
        <w:rPr>
          <w:rFonts w:hint="eastAsia" w:ascii="宋体" w:hAnsi="宋体" w:eastAsia="宋体" w:cs="宋体"/>
          <w:bCs/>
          <w:color w:val="000000"/>
          <w:sz w:val="24"/>
        </w:rPr>
        <w:t>项目编号：衢院询2024-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03</w:t>
      </w:r>
      <w:r>
        <w:rPr>
          <w:rFonts w:hint="eastAsia" w:ascii="宋体" w:hAnsi="宋体" w:eastAsia="宋体" w:cs="宋体"/>
          <w:bCs/>
          <w:sz w:val="24"/>
        </w:rPr>
        <w:t>）</w:t>
      </w:r>
      <w:r>
        <w:rPr>
          <w:rFonts w:hint="eastAsia" w:ascii="宋体" w:hAnsi="宋体" w:eastAsia="宋体" w:cs="宋体"/>
          <w:color w:val="000000"/>
          <w:sz w:val="24"/>
        </w:rPr>
        <w:t>，我方</w:t>
      </w:r>
      <w:r>
        <w:rPr>
          <w:rFonts w:hint="eastAsia" w:ascii="宋体" w:hAnsi="宋体" w:eastAsia="宋体" w:cs="宋体"/>
          <w:bCs/>
          <w:color w:val="000000"/>
          <w:sz w:val="24"/>
        </w:rPr>
        <w:t>已认真阅读询价文件的全部内容，并对本次询价项目作出实质性响应，承诺在响应有效期内具有约束力。如有违约行为，将按规定接受处罚，直至追究法律责任。</w:t>
      </w:r>
    </w:p>
    <w:p>
      <w:pPr>
        <w:shd w:val="clear" w:color="auto" w:fill="FFFFFF"/>
        <w:overflowPunct w:val="0"/>
        <w:spacing w:line="360" w:lineRule="auto"/>
        <w:ind w:firstLine="470" w:firstLineChars="196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1.质量保证：</w:t>
      </w:r>
      <w:r>
        <w:rPr>
          <w:rFonts w:hint="eastAsia" w:ascii="宋体" w:hAnsi="宋体" w:eastAsia="宋体" w:cs="宋体"/>
          <w:color w:val="000000"/>
          <w:sz w:val="24"/>
        </w:rPr>
        <w:t>严格按照项目要求供货，确保质量</w:t>
      </w:r>
      <w:r>
        <w:rPr>
          <w:rFonts w:hint="eastAsia" w:ascii="宋体" w:hAnsi="宋体" w:eastAsia="宋体" w:cs="宋体"/>
          <w:bCs/>
          <w:color w:val="000000"/>
          <w:sz w:val="24"/>
        </w:rPr>
        <w:t>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.安全责任承诺：</w:t>
      </w:r>
      <w:r>
        <w:rPr>
          <w:rFonts w:hint="eastAsia" w:ascii="宋体" w:hAnsi="宋体" w:eastAsia="宋体" w:cs="宋体"/>
          <w:b/>
          <w:color w:val="000000"/>
          <w:sz w:val="24"/>
        </w:rPr>
        <w:t>在运输、搬迁、安装等过程中，一切安全责任和费用均由我方负责。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3.价格承诺：</w:t>
      </w:r>
      <w:r>
        <w:rPr>
          <w:rFonts w:hint="eastAsia" w:ascii="宋体" w:hAnsi="宋体" w:eastAsia="宋体" w:cs="宋体"/>
          <w:color w:val="000000"/>
          <w:sz w:val="24"/>
        </w:rPr>
        <w:t>承诺在响应有效期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90 </w:t>
      </w:r>
      <w:r>
        <w:rPr>
          <w:rFonts w:hint="eastAsia" w:ascii="宋体" w:hAnsi="宋体" w:eastAsia="宋体" w:cs="宋体"/>
          <w:color w:val="000000"/>
          <w:sz w:val="24"/>
        </w:rPr>
        <w:t>天内具有约束力。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4.交货</w:t>
      </w:r>
      <w:r>
        <w:rPr>
          <w:rFonts w:hint="eastAsia" w:ascii="宋体" w:hAnsi="宋体" w:eastAsia="宋体" w:cs="宋体"/>
          <w:bCs/>
          <w:color w:val="000000"/>
          <w:sz w:val="24"/>
        </w:rPr>
        <w:t>期：保证</w:t>
      </w:r>
      <w:r>
        <w:rPr>
          <w:rFonts w:hint="eastAsia" w:ascii="宋体" w:hAnsi="宋体" w:eastAsia="宋体" w:cs="宋体"/>
          <w:color w:val="000000"/>
          <w:sz w:val="24"/>
        </w:rPr>
        <w:t>在</w:t>
      </w:r>
      <w:r>
        <w:rPr>
          <w:rFonts w:hint="eastAsia" w:ascii="宋体" w:hAnsi="宋体" w:eastAsia="宋体" w:cs="宋体"/>
          <w:b/>
          <w:color w:val="FF0000"/>
          <w:sz w:val="24"/>
          <w:u w:val="single"/>
        </w:rPr>
        <w:t>2024年  月  日</w:t>
      </w:r>
      <w:r>
        <w:rPr>
          <w:rFonts w:hint="eastAsia" w:ascii="宋体" w:hAnsi="宋体" w:eastAsia="宋体" w:cs="宋体"/>
          <w:color w:val="000000"/>
          <w:sz w:val="24"/>
        </w:rPr>
        <w:t>前交货，</w:t>
      </w:r>
      <w:r>
        <w:rPr>
          <w:rFonts w:hint="eastAsia" w:ascii="宋体" w:hAnsi="宋体" w:eastAsia="宋体" w:cs="宋体"/>
          <w:bCs/>
          <w:color w:val="000000"/>
          <w:sz w:val="24"/>
        </w:rPr>
        <w:t>否则视同违约。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5.服务承诺：我方提供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FF0000"/>
          <w:sz w:val="24"/>
        </w:rPr>
        <w:t>月</w:t>
      </w:r>
      <w:r>
        <w:rPr>
          <w:rFonts w:hint="eastAsia" w:ascii="宋体" w:hAnsi="宋体" w:eastAsia="宋体" w:cs="宋体"/>
          <w:color w:val="000000"/>
          <w:sz w:val="24"/>
        </w:rPr>
        <w:t>的质保期（验收合格之日起算）。</w:t>
      </w:r>
      <w:r>
        <w:rPr>
          <w:rFonts w:hint="eastAsia" w:ascii="宋体" w:hAnsi="宋体" w:eastAsia="宋体" w:cs="宋体"/>
          <w:b/>
          <w:color w:val="000000"/>
          <w:sz w:val="24"/>
        </w:rPr>
        <w:t>质保期内，与项目有关的所有费用均由我单位自行承担</w:t>
      </w:r>
      <w:r>
        <w:rPr>
          <w:rFonts w:hint="eastAsia" w:ascii="宋体" w:hAnsi="宋体" w:eastAsia="宋体" w:cs="宋体"/>
          <w:color w:val="000000"/>
          <w:sz w:val="24"/>
        </w:rPr>
        <w:t>。在质保期内，因我方原因造成的质量问题，均由我方按国家及有关部委的相关质保办法实施质保。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</w:rPr>
      </w:pPr>
    </w:p>
    <w:p>
      <w:pPr>
        <w:pStyle w:val="3"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联系人：</w:t>
      </w:r>
    </w:p>
    <w:p>
      <w:pPr>
        <w:pStyle w:val="3"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联系电话：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Cs/>
          <w:color w:val="000000"/>
          <w:sz w:val="24"/>
        </w:rPr>
        <w:t>响应单位（盖章）：</w:t>
      </w:r>
    </w:p>
    <w:p>
      <w:pPr>
        <w:shd w:val="clear" w:color="auto" w:fill="FFFFFF"/>
        <w:overflowPunct w:val="0"/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/>
          <w:sz w:val="24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法人或</w:t>
      </w:r>
      <w:r>
        <w:rPr>
          <w:rFonts w:hint="eastAsia" w:ascii="宋体" w:hAnsi="宋体" w:eastAsia="宋体" w:cs="宋体"/>
          <w:bCs/>
          <w:color w:val="000000"/>
          <w:sz w:val="24"/>
        </w:rPr>
        <w:t>授权代表（签名）：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pStyle w:val="3"/>
        <w:shd w:val="clear" w:color="auto" w:fill="FFFFFF"/>
        <w:ind w:left="496" w:leftChars="236" w:firstLine="1193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年   月   日</w:t>
      </w:r>
    </w:p>
    <w:p>
      <w:pPr>
        <w:rPr>
          <w:rFonts w:hint="eastAsia" w:ascii="宋体" w:hAnsi="宋体" w:eastAsia="宋体" w:cs="宋体"/>
          <w:color w:val="000000"/>
          <w:sz w:val="24"/>
        </w:rPr>
      </w:pPr>
    </w:p>
    <w:p>
      <w:pPr>
        <w:widowControl/>
        <w:shd w:val="clear" w:color="auto" w:fill="FFFFFF"/>
        <w:spacing w:line="264" w:lineRule="auto"/>
        <w:rPr>
          <w:rFonts w:hint="eastAsia" w:ascii="宋体" w:hAnsi="宋体" w:eastAsia="宋体" w:cs="宋体"/>
          <w:kern w:val="0"/>
          <w:sz w:val="24"/>
        </w:rPr>
      </w:pP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eastAsia="仿宋_GB2312"/>
        <w:lang w:val="en-US" w:eastAsia="zh-CN"/>
      </w:rPr>
    </w:pPr>
    <w:r>
      <w:rPr>
        <w:rFonts w:hint="eastAsia" w:ascii="仿宋_GB2312" w:eastAsia="仿宋_GB2312"/>
      </w:rPr>
      <w:t>衢院询：2024-</w:t>
    </w:r>
    <w:r>
      <w:rPr>
        <w:rFonts w:hint="eastAsia" w:ascii="仿宋_GB2312" w:eastAsia="仿宋_GB2312"/>
        <w:lang w:val="en-US" w:eastAsia="zh-CN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85459"/>
    <w:rsid w:val="1BCE06C3"/>
    <w:rsid w:val="2F8D7C03"/>
    <w:rsid w:val="32705623"/>
    <w:rsid w:val="525D0B69"/>
    <w:rsid w:val="57523A30"/>
    <w:rsid w:val="62085459"/>
    <w:rsid w:val="66B477FA"/>
    <w:rsid w:val="6E9111AC"/>
    <w:rsid w:val="7B6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0"/>
    <w:pPr>
      <w:ind w:left="50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/>
      <w:kern w:val="0"/>
      <w:szCs w:val="21"/>
    </w:rPr>
  </w:style>
  <w:style w:type="paragraph" w:styleId="4">
    <w:name w:val="Body Text Indent 2"/>
    <w:basedOn w:val="1"/>
    <w:qFormat/>
    <w:uiPriority w:val="0"/>
    <w:pPr>
      <w:ind w:firstLine="2187" w:firstLineChars="495"/>
    </w:pPr>
    <w:rPr>
      <w:b/>
      <w:bCs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qFormat/>
    <w:uiPriority w:val="0"/>
    <w:rPr>
      <w:rFonts w:eastAsia="仿宋_GB2312"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2024-01-03T06:39:00Z</dcterms:created>
  <dc:creator>Administrator</dc:creator>
  <cp:lastModifiedBy>Administrator</cp:lastModifiedBy>
  <dcterms:modified xsi:type="dcterms:W3CDTF">2024-03-06T02:42:21Z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